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7FC7" w14:textId="5CB62816" w:rsidR="00786095" w:rsidRDefault="00786095" w:rsidP="00FF36BC">
      <w:pPr>
        <w:jc w:val="center"/>
      </w:pPr>
    </w:p>
    <w:p w14:paraId="686CC0D2" w14:textId="7FC2D1D5" w:rsidR="00786095" w:rsidRDefault="00786095" w:rsidP="00FF36BC">
      <w:pPr>
        <w:jc w:val="center"/>
      </w:pPr>
    </w:p>
    <w:p w14:paraId="2F2E15BA" w14:textId="299C9CC9" w:rsidR="00786095" w:rsidRPr="00691938" w:rsidRDefault="00765708" w:rsidP="00FF36BC">
      <w:pPr>
        <w:jc w:val="center"/>
        <w:rPr>
          <w:b/>
          <w:bCs/>
        </w:rPr>
      </w:pPr>
      <w:r w:rsidRPr="00691938">
        <w:rPr>
          <w:b/>
          <w:bCs/>
        </w:rPr>
        <w:t>Department of Applied Psychology</w:t>
      </w:r>
    </w:p>
    <w:p w14:paraId="16044775" w14:textId="5B82E73B" w:rsidR="00786095" w:rsidRPr="00691938" w:rsidRDefault="00A569CE" w:rsidP="00FF36BC">
      <w:pPr>
        <w:jc w:val="center"/>
        <w:rPr>
          <w:b/>
          <w:bCs/>
        </w:rPr>
      </w:pPr>
      <w:r w:rsidRPr="00691938">
        <w:rPr>
          <w:b/>
          <w:bCs/>
        </w:rPr>
        <w:t>Graduate School of Applied and Professional Psychology (GSAPP)</w:t>
      </w:r>
    </w:p>
    <w:p w14:paraId="47ED9B73" w14:textId="52385F98" w:rsidR="000C0D65" w:rsidRPr="00691938" w:rsidRDefault="000C0D65" w:rsidP="00FF36BC">
      <w:pPr>
        <w:jc w:val="center"/>
        <w:rPr>
          <w:b/>
          <w:bCs/>
        </w:rPr>
      </w:pPr>
      <w:r w:rsidRPr="00691938">
        <w:rPr>
          <w:b/>
          <w:bCs/>
        </w:rPr>
        <w:t xml:space="preserve">Center of Alcohol &amp; Substance Use Studies </w:t>
      </w:r>
      <w:r w:rsidRPr="00691938">
        <w:rPr>
          <w:b/>
          <w:bCs/>
        </w:rPr>
        <w:br/>
        <w:t>Alcohol and Drug Abuse Counseling Certificate (ADACC)</w:t>
      </w:r>
    </w:p>
    <w:p w14:paraId="178BDD0D" w14:textId="4106A68A" w:rsidR="00A569CE" w:rsidRPr="00691938" w:rsidRDefault="00A569CE" w:rsidP="00FF36BC">
      <w:pPr>
        <w:jc w:val="center"/>
        <w:rPr>
          <w:b/>
          <w:bCs/>
        </w:rPr>
      </w:pPr>
      <w:r w:rsidRPr="00691938">
        <w:rPr>
          <w:b/>
          <w:bCs/>
        </w:rPr>
        <w:t>Rutgers University</w:t>
      </w:r>
    </w:p>
    <w:p w14:paraId="3D360089" w14:textId="425B75AE" w:rsidR="00786095" w:rsidRPr="00691938" w:rsidRDefault="00A569CE" w:rsidP="00FF36BC">
      <w:pPr>
        <w:jc w:val="center"/>
        <w:rPr>
          <w:b/>
          <w:bCs/>
        </w:rPr>
      </w:pPr>
      <w:r w:rsidRPr="00691938">
        <w:rPr>
          <w:b/>
          <w:bCs/>
        </w:rPr>
        <w:t>New Brunswick</w:t>
      </w:r>
      <w:r w:rsidR="00786095" w:rsidRPr="00691938">
        <w:rPr>
          <w:b/>
          <w:bCs/>
        </w:rPr>
        <w:t>, New Jersey</w:t>
      </w:r>
    </w:p>
    <w:p w14:paraId="5BBF67FA" w14:textId="1B317410" w:rsidR="00786095" w:rsidRPr="00691938" w:rsidRDefault="00696908" w:rsidP="00FF36BC">
      <w:pPr>
        <w:jc w:val="center"/>
        <w:rPr>
          <w:b/>
          <w:bCs/>
        </w:rPr>
      </w:pPr>
      <w:r w:rsidRPr="00691938">
        <w:rPr>
          <w:b/>
          <w:bCs/>
        </w:rPr>
        <w:t>FALL 2022</w:t>
      </w:r>
    </w:p>
    <w:p w14:paraId="5904C45A" w14:textId="23B58334" w:rsidR="00786095" w:rsidRDefault="00786095" w:rsidP="00FF36BC">
      <w:pPr>
        <w:jc w:val="center"/>
      </w:pPr>
    </w:p>
    <w:p w14:paraId="0AA987B0" w14:textId="77777777" w:rsidR="00B72FD8" w:rsidRPr="00B72FD8" w:rsidRDefault="00B72FD8" w:rsidP="00B72FD8">
      <w:pPr>
        <w:jc w:val="center"/>
      </w:pPr>
      <w:r w:rsidRPr="00B72FD8">
        <w:rPr>
          <w:b/>
          <w:bCs/>
        </w:rPr>
        <w:t>13:047:102:</w:t>
      </w:r>
      <w:proofErr w:type="gramStart"/>
      <w:r w:rsidRPr="00B72FD8">
        <w:rPr>
          <w:b/>
          <w:bCs/>
        </w:rPr>
        <w:t>01  THE</w:t>
      </w:r>
      <w:proofErr w:type="gramEnd"/>
      <w:r w:rsidRPr="00B72FD8">
        <w:rPr>
          <w:b/>
          <w:bCs/>
        </w:rPr>
        <w:t xml:space="preserve"> BRAIN MIND EXPERIENCE: HOW DRUGS IMPACT BRAIN FUNCTIONING</w:t>
      </w:r>
    </w:p>
    <w:p w14:paraId="24C71EA4" w14:textId="77777777" w:rsidR="00B72FD8" w:rsidRPr="00B72FD8" w:rsidRDefault="00B72FD8" w:rsidP="00B72FD8">
      <w:pPr>
        <w:jc w:val="center"/>
      </w:pPr>
      <w:r w:rsidRPr="00B72FD8">
        <w:t>                                 </w:t>
      </w:r>
      <w:r w:rsidRPr="00B72FD8">
        <w:rPr>
          <w:b/>
          <w:bCs/>
        </w:rPr>
        <w:t> Credits: 3                                     </w:t>
      </w:r>
    </w:p>
    <w:p w14:paraId="05EF39CC" w14:textId="77777777" w:rsidR="00B72FD8" w:rsidRPr="00B72FD8" w:rsidRDefault="00B72FD8" w:rsidP="00B72FD8">
      <w:pPr>
        <w:jc w:val="center"/>
      </w:pPr>
      <w:r w:rsidRPr="00B72FD8">
        <w:rPr>
          <w:b/>
          <w:bCs/>
        </w:rPr>
        <w:t>Level: Undergraduate</w:t>
      </w:r>
    </w:p>
    <w:p w14:paraId="4588EDC6" w14:textId="77777777" w:rsidR="00B72FD8" w:rsidRPr="00B72FD8" w:rsidRDefault="00B72FD8" w:rsidP="00B72FD8">
      <w:pPr>
        <w:jc w:val="center"/>
      </w:pPr>
      <w:r w:rsidRPr="00B72FD8">
        <w:rPr>
          <w:b/>
          <w:bCs/>
        </w:rPr>
        <w:t>DAY AND TIME:  WEDNESDAYS 5:40 PM - 8:40 PM</w:t>
      </w:r>
      <w:r w:rsidRPr="00B72FD8">
        <w:br/>
      </w:r>
      <w:r w:rsidRPr="00B72FD8">
        <w:rPr>
          <w:b/>
          <w:bCs/>
        </w:rPr>
        <w:t>IN-PERSON CLASSES:  9.7, 9.28, 10.12, 10.26, 11.9, 11.30 &amp; 12.14</w:t>
      </w:r>
    </w:p>
    <w:p w14:paraId="31169448" w14:textId="77777777" w:rsidR="00B72FD8" w:rsidRPr="00B72FD8" w:rsidRDefault="00B72FD8" w:rsidP="00B72FD8">
      <w:pPr>
        <w:jc w:val="center"/>
      </w:pPr>
      <w:r w:rsidRPr="00B72FD8">
        <w:rPr>
          <w:b/>
          <w:bCs/>
        </w:rPr>
        <w:t>ROOM: CAS SMITHERS HALL 219/HYBRID</w:t>
      </w:r>
    </w:p>
    <w:p w14:paraId="424E73D6" w14:textId="77777777" w:rsidR="00B72FD8" w:rsidRDefault="00B72FD8" w:rsidP="00B72FD8"/>
    <w:p w14:paraId="27AE89E2" w14:textId="77777777" w:rsidR="00786095" w:rsidRPr="00173C80" w:rsidRDefault="00786095" w:rsidP="00FF36BC">
      <w:pPr>
        <w:jc w:val="center"/>
        <w:rPr>
          <w:b/>
          <w:bCs/>
        </w:rPr>
      </w:pPr>
    </w:p>
    <w:p w14:paraId="6DEC5D9E" w14:textId="69045A21" w:rsidR="00786095" w:rsidRDefault="00786095" w:rsidP="00FF36BC">
      <w:r>
        <w:t xml:space="preserve">Instructor: </w:t>
      </w:r>
      <w:r w:rsidR="00EC497B">
        <w:t xml:space="preserve"> Ana Guerra, LCSW, LPC, LCADC, CCS</w:t>
      </w:r>
    </w:p>
    <w:p w14:paraId="1FD07148" w14:textId="3B86404F" w:rsidR="00786095" w:rsidRDefault="00786095" w:rsidP="00FF36BC">
      <w:r>
        <w:t xml:space="preserve">Office: </w:t>
      </w:r>
      <w:r w:rsidR="00EC497B">
        <w:t xml:space="preserve"> NA</w:t>
      </w:r>
    </w:p>
    <w:p w14:paraId="1A96ACCD" w14:textId="4AAEB33D" w:rsidR="00786095" w:rsidRDefault="00786095" w:rsidP="00FF36BC">
      <w:r>
        <w:t>Phone:</w:t>
      </w:r>
      <w:r w:rsidR="00EC497B">
        <w:t xml:space="preserve">  NA</w:t>
      </w:r>
      <w:r>
        <w:tab/>
      </w:r>
      <w:r>
        <w:tab/>
      </w:r>
      <w:r>
        <w:tab/>
      </w:r>
      <w:r>
        <w:tab/>
        <w:t xml:space="preserve"> </w:t>
      </w:r>
    </w:p>
    <w:p w14:paraId="7378595D" w14:textId="127C26DC" w:rsidR="00EC497B" w:rsidRDefault="00786095" w:rsidP="00EC497B">
      <w:r w:rsidRPr="00907BC7">
        <w:t>E-mail:</w:t>
      </w:r>
      <w:r w:rsidR="00EC497B">
        <w:t xml:space="preserve">  </w:t>
      </w:r>
      <w:hyperlink r:id="rId8" w:history="1">
        <w:r w:rsidR="00EC497B" w:rsidRPr="00D025A0">
          <w:rPr>
            <w:rStyle w:val="Hyperlink"/>
          </w:rPr>
          <w:t>ana.guerra@rutgers.edu</w:t>
        </w:r>
      </w:hyperlink>
    </w:p>
    <w:p w14:paraId="60AB9E36" w14:textId="3771434E" w:rsidR="00786095" w:rsidRDefault="00786095" w:rsidP="00FF36BC">
      <w:r>
        <w:t>Office Hours:</w:t>
      </w:r>
      <w:r w:rsidR="00EC497B">
        <w:t xml:space="preserve">  </w:t>
      </w:r>
      <w:r>
        <w:t xml:space="preserve"> </w:t>
      </w:r>
      <w:r w:rsidR="00EC497B" w:rsidRPr="00EC497B">
        <w:t>virtually, by appointment</w:t>
      </w:r>
    </w:p>
    <w:p w14:paraId="32E15D3A" w14:textId="2C250C7B" w:rsidR="00786095" w:rsidRDefault="00786095" w:rsidP="00FF36BC">
      <w:r>
        <w:t>The instructor will make every reasonable effort to meet with students whenever necessary.</w:t>
      </w:r>
      <w:r w:rsidR="00EC497B">
        <w:t xml:space="preserve">  </w:t>
      </w:r>
      <w:r w:rsidR="0058772D">
        <w:t>For this hybrid course, i</w:t>
      </w:r>
      <w:r w:rsidR="00EC497B">
        <w:t xml:space="preserve">nstructor may also meet with students before class </w:t>
      </w:r>
      <w:r w:rsidR="0058772D">
        <w:t xml:space="preserve">by </w:t>
      </w:r>
      <w:r w:rsidR="00EC497B">
        <w:t>appointment.</w:t>
      </w:r>
    </w:p>
    <w:p w14:paraId="0AC24B39" w14:textId="77777777" w:rsidR="00786095" w:rsidRDefault="00786095" w:rsidP="00FF36BC">
      <w:r>
        <w:t>______________________________________________________________________________</w:t>
      </w:r>
    </w:p>
    <w:p w14:paraId="0E2361BC" w14:textId="3571CADE" w:rsidR="00493B4C" w:rsidRPr="00493B4C" w:rsidRDefault="003544E8" w:rsidP="00493B4C">
      <w:pPr>
        <w:rPr>
          <w:bCs/>
          <w:iCs/>
        </w:rPr>
      </w:pPr>
      <w:r>
        <w:rPr>
          <w:b/>
          <w:bCs/>
          <w:iCs/>
        </w:rPr>
        <w:br/>
      </w:r>
      <w:r w:rsidR="00F85144">
        <w:rPr>
          <w:b/>
          <w:bCs/>
          <w:iCs/>
        </w:rPr>
        <w:t>Rutgers</w:t>
      </w:r>
      <w:r w:rsidR="00885B4F" w:rsidRPr="00885B4F">
        <w:rPr>
          <w:b/>
          <w:bCs/>
          <w:iCs/>
        </w:rPr>
        <w:t xml:space="preserve"> University Mission: </w:t>
      </w:r>
      <w:r w:rsidR="00493B4C" w:rsidRPr="00493B4C">
        <w:rPr>
          <w:bCs/>
          <w:iCs/>
        </w:rPr>
        <w:t>As the premier comprehensive public research university in the state’s system of higher education, Rutgers, The State University of New Jersey, has the threefold mission of</w:t>
      </w:r>
    </w:p>
    <w:p w14:paraId="7E691C05" w14:textId="77777777" w:rsidR="00493B4C" w:rsidRPr="00493B4C" w:rsidRDefault="00493B4C" w:rsidP="00493B4C">
      <w:pPr>
        <w:numPr>
          <w:ilvl w:val="0"/>
          <w:numId w:val="14"/>
        </w:numPr>
        <w:rPr>
          <w:bCs/>
          <w:iCs/>
        </w:rPr>
      </w:pPr>
      <w:r w:rsidRPr="00493B4C">
        <w:rPr>
          <w:bCs/>
          <w:iCs/>
        </w:rPr>
        <w:t>providing for the instructional needs of New Jersey’s citizens through its undergraduate, graduate, and continuing education programs;</w:t>
      </w:r>
    </w:p>
    <w:p w14:paraId="2164EAE6" w14:textId="77777777" w:rsidR="00493B4C" w:rsidRPr="00493B4C" w:rsidRDefault="00493B4C" w:rsidP="00493B4C">
      <w:pPr>
        <w:numPr>
          <w:ilvl w:val="0"/>
          <w:numId w:val="14"/>
        </w:numPr>
        <w:rPr>
          <w:bCs/>
          <w:iCs/>
        </w:rPr>
      </w:pPr>
      <w:r w:rsidRPr="00493B4C">
        <w:rPr>
          <w:bCs/>
          <w:iCs/>
        </w:rPr>
        <w:t>conducting the cutting-edge research that contributes to the medical, environmental, social, and cultural well-being of the state, as well as aiding the economy and the state’s businesses and industries; and</w:t>
      </w:r>
    </w:p>
    <w:p w14:paraId="37942F6E" w14:textId="77777777" w:rsidR="00493B4C" w:rsidRPr="00493B4C" w:rsidRDefault="00493B4C" w:rsidP="00493B4C">
      <w:pPr>
        <w:numPr>
          <w:ilvl w:val="0"/>
          <w:numId w:val="14"/>
        </w:numPr>
        <w:rPr>
          <w:bCs/>
          <w:iCs/>
        </w:rPr>
      </w:pPr>
      <w:r w:rsidRPr="00493B4C">
        <w:rPr>
          <w:bCs/>
          <w:iCs/>
        </w:rPr>
        <w:t>performing public service in support of the needs of the citizens of the state and its local, county, and state governments.</w:t>
      </w:r>
    </w:p>
    <w:p w14:paraId="4AEC5970" w14:textId="77777777" w:rsidR="00493B4C" w:rsidRPr="00493B4C" w:rsidRDefault="00493B4C" w:rsidP="00493B4C">
      <w:pPr>
        <w:rPr>
          <w:bCs/>
          <w:iCs/>
        </w:rPr>
      </w:pPr>
      <w:r w:rsidRPr="00493B4C">
        <w:rPr>
          <w:bCs/>
          <w:iCs/>
        </w:rPr>
        <w:t>Each component of the university’s mission reinforces and supports the other two.</w:t>
      </w:r>
    </w:p>
    <w:p w14:paraId="5ACC7251" w14:textId="528FDFFE" w:rsidR="00885B4F" w:rsidRPr="00493B4C" w:rsidRDefault="00493B4C" w:rsidP="00885B4F">
      <w:pPr>
        <w:rPr>
          <w:bCs/>
          <w:iCs/>
        </w:rPr>
      </w:pPr>
      <w:r w:rsidRPr="00493B4C">
        <w:rPr>
          <w:bCs/>
          <w:iCs/>
        </w:rPr>
        <w:t>As the University of New Jersey®, Rutgers is dedicated to teaching that meets the highest standards of excellence, to conducting research that breaks new ground, and to providing services, solutions, and clinical care that help individuals and the local, national, and global communities where they live.</w:t>
      </w:r>
    </w:p>
    <w:p w14:paraId="704A787F" w14:textId="77777777" w:rsidR="00885B4F" w:rsidRPr="00885B4F" w:rsidRDefault="00885B4F" w:rsidP="00885B4F">
      <w:r w:rsidRPr="00885B4F">
        <w:rPr>
          <w:iCs/>
        </w:rPr>
        <w:t> </w:t>
      </w:r>
    </w:p>
    <w:p w14:paraId="1C321C1D" w14:textId="77777777" w:rsidR="00850849" w:rsidRPr="00850849" w:rsidRDefault="00F85144" w:rsidP="00850849">
      <w:pPr>
        <w:rPr>
          <w:iCs/>
          <w:color w:val="000000"/>
        </w:rPr>
      </w:pPr>
      <w:r>
        <w:rPr>
          <w:b/>
          <w:bCs/>
          <w:iCs/>
          <w:color w:val="000000"/>
        </w:rPr>
        <w:t>GSAPP</w:t>
      </w:r>
      <w:r w:rsidR="00885B4F" w:rsidRPr="00885B4F">
        <w:rPr>
          <w:b/>
          <w:bCs/>
          <w:iCs/>
          <w:color w:val="000000"/>
        </w:rPr>
        <w:t xml:space="preserve"> Mission</w:t>
      </w:r>
      <w:r w:rsidR="00885B4F" w:rsidRPr="00885B4F">
        <w:rPr>
          <w:iCs/>
          <w:color w:val="000000"/>
        </w:rPr>
        <w:t xml:space="preserve">: </w:t>
      </w:r>
      <w:r w:rsidR="00850849" w:rsidRPr="00850849">
        <w:rPr>
          <w:iCs/>
          <w:color w:val="000000"/>
        </w:rPr>
        <w:t xml:space="preserve">The mission of GSAPP is threefold: education, research/scholarship, and public service. Its goal is to prepare well-educated, qualified, and competent direct-service </w:t>
      </w:r>
      <w:r w:rsidR="00850849" w:rsidRPr="00850849">
        <w:rPr>
          <w:iCs/>
          <w:color w:val="000000"/>
        </w:rPr>
        <w:lastRenderedPageBreak/>
        <w:t>psychologists who have a special commitment to direct community involvement and to underserved populations--professionals who can integrate scientific knowledge with innovation in the delivery of psychological services to individuals, families, groups, and organizations. Professionals receiving a doctoral degree in psychology should be capable of extending psychological knowledge and exhibiting the high level of analytic skills and theoretical understanding needed to use existing and emerging psychological knowledge.</w:t>
      </w:r>
    </w:p>
    <w:p w14:paraId="024ACB65" w14:textId="77777777" w:rsidR="0053360E" w:rsidRDefault="0053360E" w:rsidP="00850849">
      <w:pPr>
        <w:rPr>
          <w:iCs/>
          <w:color w:val="000000"/>
        </w:rPr>
      </w:pPr>
    </w:p>
    <w:p w14:paraId="496D44C0" w14:textId="0B02B79D" w:rsidR="00850849" w:rsidRPr="00850849" w:rsidRDefault="00850849" w:rsidP="00850849">
      <w:pPr>
        <w:rPr>
          <w:iCs/>
          <w:color w:val="000000"/>
        </w:rPr>
      </w:pPr>
      <w:r w:rsidRPr="00850849">
        <w:rPr>
          <w:iCs/>
          <w:color w:val="000000"/>
        </w:rPr>
        <w:t>Core Values. We are guided by four core values that are apparent in our learning environment, centers, and clinics: </w:t>
      </w:r>
    </w:p>
    <w:p w14:paraId="7FF346C6" w14:textId="77777777" w:rsidR="00850849" w:rsidRPr="00850849" w:rsidRDefault="00850849" w:rsidP="00850849">
      <w:pPr>
        <w:numPr>
          <w:ilvl w:val="0"/>
          <w:numId w:val="15"/>
        </w:numPr>
        <w:rPr>
          <w:iCs/>
          <w:color w:val="000000"/>
        </w:rPr>
      </w:pPr>
      <w:r w:rsidRPr="00850849">
        <w:rPr>
          <w:b/>
          <w:bCs/>
          <w:iCs/>
          <w:color w:val="000000"/>
        </w:rPr>
        <w:t>Academic excellence</w:t>
      </w:r>
      <w:r w:rsidRPr="00850849">
        <w:rPr>
          <w:iCs/>
          <w:color w:val="000000"/>
        </w:rPr>
        <w:t> in preparing students for careers in clinical and school psychology. </w:t>
      </w:r>
    </w:p>
    <w:p w14:paraId="32EF0FA5" w14:textId="77777777" w:rsidR="00850849" w:rsidRPr="00850849" w:rsidRDefault="00850849" w:rsidP="00850849">
      <w:pPr>
        <w:numPr>
          <w:ilvl w:val="0"/>
          <w:numId w:val="15"/>
        </w:numPr>
        <w:rPr>
          <w:iCs/>
          <w:color w:val="000000"/>
        </w:rPr>
      </w:pPr>
      <w:r w:rsidRPr="00850849">
        <w:rPr>
          <w:iCs/>
          <w:color w:val="000000"/>
        </w:rPr>
        <w:t>Commitment to </w:t>
      </w:r>
      <w:r w:rsidRPr="00850849">
        <w:rPr>
          <w:b/>
          <w:bCs/>
          <w:iCs/>
          <w:color w:val="000000"/>
        </w:rPr>
        <w:t>social justice</w:t>
      </w:r>
      <w:r w:rsidRPr="00850849">
        <w:rPr>
          <w:iCs/>
          <w:color w:val="000000"/>
        </w:rPr>
        <w:t> and helping </w:t>
      </w:r>
      <w:r w:rsidRPr="00850849">
        <w:rPr>
          <w:b/>
          <w:bCs/>
          <w:iCs/>
          <w:color w:val="000000"/>
        </w:rPr>
        <w:t>underserved populations</w:t>
      </w:r>
      <w:r w:rsidRPr="00850849">
        <w:rPr>
          <w:iCs/>
          <w:color w:val="000000"/>
        </w:rPr>
        <w:t>.</w:t>
      </w:r>
    </w:p>
    <w:p w14:paraId="1837EE35" w14:textId="77777777" w:rsidR="00850849" w:rsidRPr="00850849" w:rsidRDefault="00850849" w:rsidP="00850849">
      <w:pPr>
        <w:numPr>
          <w:ilvl w:val="0"/>
          <w:numId w:val="15"/>
        </w:numPr>
        <w:rPr>
          <w:iCs/>
          <w:color w:val="000000"/>
        </w:rPr>
      </w:pPr>
      <w:r w:rsidRPr="00850849">
        <w:rPr>
          <w:b/>
          <w:bCs/>
          <w:iCs/>
          <w:color w:val="000000"/>
        </w:rPr>
        <w:t>Diversity</w:t>
      </w:r>
      <w:r w:rsidRPr="00850849">
        <w:rPr>
          <w:iCs/>
          <w:color w:val="000000"/>
        </w:rPr>
        <w:t> of students trained, approaches used, theoretical orientations followed, and populations served.</w:t>
      </w:r>
    </w:p>
    <w:p w14:paraId="73FD8FA1" w14:textId="53B018BF" w:rsidR="00885B4F" w:rsidRPr="00850849" w:rsidRDefault="00850849" w:rsidP="00885B4F">
      <w:pPr>
        <w:numPr>
          <w:ilvl w:val="0"/>
          <w:numId w:val="15"/>
        </w:numPr>
        <w:rPr>
          <w:iCs/>
          <w:color w:val="000000"/>
        </w:rPr>
      </w:pPr>
      <w:r w:rsidRPr="00850849">
        <w:rPr>
          <w:b/>
          <w:bCs/>
          <w:iCs/>
          <w:color w:val="000000"/>
        </w:rPr>
        <w:t>Knowledge generation and dissemination</w:t>
      </w:r>
      <w:r w:rsidRPr="00850849">
        <w:rPr>
          <w:iCs/>
          <w:color w:val="000000"/>
        </w:rPr>
        <w:t> using contemporary research approaches. </w:t>
      </w:r>
    </w:p>
    <w:p w14:paraId="617BF81E" w14:textId="77777777" w:rsidR="00A01EF3" w:rsidRDefault="00A01EF3" w:rsidP="00FF36BC"/>
    <w:p w14:paraId="09DD12EB" w14:textId="0FB71F2D" w:rsidR="00850849" w:rsidRDefault="00765708" w:rsidP="00850849">
      <w:r>
        <w:rPr>
          <w:rFonts w:eastAsia="SimSun"/>
          <w:b/>
          <w:szCs w:val="24"/>
          <w:lang w:eastAsia="zh-CN"/>
        </w:rPr>
        <w:t>Applied Psychology</w:t>
      </w:r>
      <w:r w:rsidRPr="00D55ED4">
        <w:rPr>
          <w:rFonts w:eastAsia="SimSun"/>
          <w:b/>
          <w:szCs w:val="24"/>
          <w:lang w:eastAsia="zh-CN"/>
        </w:rPr>
        <w:t xml:space="preserve"> </w:t>
      </w:r>
      <w:r w:rsidR="00324718" w:rsidRPr="00D55ED4">
        <w:rPr>
          <w:rFonts w:eastAsia="SimSun"/>
          <w:b/>
          <w:szCs w:val="24"/>
          <w:lang w:eastAsia="zh-CN"/>
        </w:rPr>
        <w:t>Statement:</w:t>
      </w:r>
      <w:r w:rsidR="00273AAF" w:rsidRPr="00004EB3">
        <w:rPr>
          <w:szCs w:val="24"/>
        </w:rPr>
        <w:t xml:space="preserve"> </w:t>
      </w:r>
      <w:r w:rsidR="00850849" w:rsidRPr="00850849">
        <w:t xml:space="preserve">The </w:t>
      </w:r>
      <w:r>
        <w:t>Department of Applied Psychology</w:t>
      </w:r>
      <w:r w:rsidRPr="00850849">
        <w:t xml:space="preserve"> </w:t>
      </w:r>
      <w:r w:rsidR="00850849" w:rsidRPr="00850849">
        <w:t xml:space="preserve">embraces the mission of the school by offering instruction that has an emphasis on civic and global citizenship, social </w:t>
      </w:r>
      <w:r w:rsidR="00E70CB1" w:rsidRPr="00850849">
        <w:t>justice,</w:t>
      </w:r>
      <w:r w:rsidR="009D1F15">
        <w:t xml:space="preserve"> </w:t>
      </w:r>
      <w:r w:rsidR="00850849" w:rsidRPr="00850849">
        <w:t xml:space="preserve">and cultural diversity. </w:t>
      </w:r>
      <w:r>
        <w:t>Our programs</w:t>
      </w:r>
      <w:r w:rsidR="00850849" w:rsidRPr="00850849">
        <w:t xml:space="preserve"> provide students with knowledge needed to understand individual and collective behaviors; develop quantitative and qualitative statistical analysis and research design needed to analyze the corresponding physical and environmental contributors to human behavior; and a beginning understanding of the analysis and treatment of behavior problems and disorders.</w:t>
      </w:r>
    </w:p>
    <w:p w14:paraId="09A07BE1" w14:textId="77777777" w:rsidR="00850849" w:rsidRPr="00850849" w:rsidRDefault="00850849" w:rsidP="00850849"/>
    <w:p w14:paraId="1BA357F5" w14:textId="4FE927D6" w:rsidR="00273AAF" w:rsidRDefault="00765708" w:rsidP="00273AAF">
      <w:pPr>
        <w:rPr>
          <w:szCs w:val="24"/>
        </w:rPr>
      </w:pPr>
      <w:r>
        <w:rPr>
          <w:szCs w:val="24"/>
        </w:rPr>
        <w:t>Our programs</w:t>
      </w:r>
      <w:r w:rsidR="00850849" w:rsidRPr="00850849">
        <w:rPr>
          <w:szCs w:val="24"/>
        </w:rPr>
        <w:t xml:space="preserve"> prepare students with the requisite theoretical knowledge; critical thinking and </w:t>
      </w:r>
      <w:r w:rsidR="00E70CB1" w:rsidRPr="00850849">
        <w:rPr>
          <w:szCs w:val="24"/>
        </w:rPr>
        <w:t>problem-solving</w:t>
      </w:r>
      <w:r w:rsidR="00850849" w:rsidRPr="00850849">
        <w:rPr>
          <w:szCs w:val="24"/>
        </w:rPr>
        <w:t xml:space="preserve"> skills needed to successfully participate in employment or scholastic activities. Students will have opportunities to pursue scholarly activities that prepares them to successfully compete for admissions into doctoral level psychology and related academic programs, and pursue Master’s level career pathways through available concentration and certificate.</w:t>
      </w:r>
      <w:r>
        <w:rPr>
          <w:szCs w:val="24"/>
        </w:rPr>
        <w:t xml:space="preserve"> </w:t>
      </w:r>
      <w:r w:rsidR="00850849" w:rsidRPr="00850849">
        <w:rPr>
          <w:szCs w:val="24"/>
        </w:rPr>
        <w:t>In general, students will acquire a knowledge base grounded in psychological theory and experiential learning (research or practicum) designed to further advance their personal and professional career development. </w:t>
      </w:r>
    </w:p>
    <w:p w14:paraId="0549115C" w14:textId="77777777" w:rsidR="003F5039" w:rsidRPr="00D55ED4" w:rsidRDefault="003F5039" w:rsidP="00324718">
      <w:pPr>
        <w:rPr>
          <w:rFonts w:eastAsia="SimSun"/>
          <w:b/>
          <w:szCs w:val="24"/>
          <w:lang w:eastAsia="zh-CN"/>
        </w:rPr>
      </w:pPr>
    </w:p>
    <w:p w14:paraId="5F2BA972" w14:textId="77777777" w:rsidR="00786095" w:rsidRDefault="00786095" w:rsidP="00FC06A9">
      <w:pPr>
        <w:pStyle w:val="BodyText"/>
        <w:tabs>
          <w:tab w:val="left" w:pos="720"/>
        </w:tabs>
        <w:rPr>
          <w:szCs w:val="24"/>
        </w:rPr>
      </w:pPr>
      <w:r w:rsidRPr="00803F59">
        <w:rPr>
          <w:b/>
          <w:szCs w:val="24"/>
        </w:rPr>
        <w:t xml:space="preserve">Course </w:t>
      </w:r>
      <w:bookmarkStart w:id="0" w:name="_Hlk112606244"/>
      <w:r w:rsidRPr="00803F59">
        <w:rPr>
          <w:b/>
          <w:szCs w:val="24"/>
        </w:rPr>
        <w:t>Description</w:t>
      </w:r>
    </w:p>
    <w:p w14:paraId="3FD70F9F" w14:textId="77777777" w:rsidR="00B72FD8" w:rsidRPr="00B72FD8" w:rsidRDefault="00B72FD8" w:rsidP="00B72FD8">
      <w:pPr>
        <w:pStyle w:val="BodyText"/>
        <w:tabs>
          <w:tab w:val="left" w:pos="720"/>
        </w:tabs>
        <w:rPr>
          <w:szCs w:val="24"/>
        </w:rPr>
      </w:pPr>
      <w:r w:rsidRPr="00B72FD8">
        <w:rPr>
          <w:szCs w:val="24"/>
        </w:rPr>
        <w:t xml:space="preserve">The course provides a general overview and introduction to the psychopharmacology of alcohol, and major drugs classes as well as prescription drugs commonly used in treating mental health and addiction issues. It covers basic pharmacology and neuroscience, specific to addiction counseling. Students will learn the strengths and limitations of a strictly disease-based approach to understanding addictive behaviors, and ways to integrate this information into the bio-psycho-social-spiritual approach. Students will conceptualize the role that biologically based etiological factors play in the development of addictive disorders, and how those factors serve to promote continued drug/alcohol use despite serious health consequences.   The course will also examine antiracist lens, the impact of diverse identities </w:t>
      </w:r>
      <w:proofErr w:type="gramStart"/>
      <w:r w:rsidRPr="00B72FD8">
        <w:rPr>
          <w:szCs w:val="24"/>
        </w:rPr>
        <w:t>( i.e.</w:t>
      </w:r>
      <w:proofErr w:type="gramEnd"/>
      <w:r w:rsidRPr="00B72FD8">
        <w:rPr>
          <w:szCs w:val="24"/>
        </w:rPr>
        <w:t>:  age, race, gender, social class, culture, ethnicity, spirituality, religion, sexual orientation, national origin, and physical and mental ability on biologically based issues related to addictive and co-occurring disorders.  This course is required for the Certificate.</w:t>
      </w:r>
    </w:p>
    <w:p w14:paraId="301EC07B" w14:textId="77777777" w:rsidR="00B72FD8" w:rsidRPr="00B72FD8" w:rsidRDefault="00B72FD8" w:rsidP="00B72FD8">
      <w:pPr>
        <w:pStyle w:val="BodyText"/>
        <w:tabs>
          <w:tab w:val="left" w:pos="720"/>
        </w:tabs>
        <w:rPr>
          <w:b/>
          <w:bCs/>
          <w:szCs w:val="24"/>
        </w:rPr>
      </w:pPr>
      <w:r w:rsidRPr="00B72FD8">
        <w:rPr>
          <w:b/>
          <w:bCs/>
          <w:szCs w:val="24"/>
        </w:rPr>
        <w:lastRenderedPageBreak/>
        <w:t>Course Overview</w:t>
      </w:r>
    </w:p>
    <w:p w14:paraId="5671B596" w14:textId="77777777" w:rsidR="00B72FD8" w:rsidRPr="00B72FD8" w:rsidRDefault="00B72FD8" w:rsidP="00B72FD8">
      <w:pPr>
        <w:pStyle w:val="BodyText"/>
        <w:tabs>
          <w:tab w:val="left" w:pos="720"/>
        </w:tabs>
        <w:rPr>
          <w:szCs w:val="24"/>
        </w:rPr>
      </w:pPr>
      <w:r w:rsidRPr="00B72FD8">
        <w:rPr>
          <w:szCs w:val="24"/>
        </w:rPr>
        <w:t>This course provides students with an overview of the physiological effects of substances and explains factors that contribute to "addiction" being called a disease of the brain.  This course also addresses medication assisted treatment and sociocultural factors that must be considered in treatment and when intervening with families.</w:t>
      </w:r>
    </w:p>
    <w:p w14:paraId="75409876" w14:textId="21B0D091" w:rsidR="00B72FD8" w:rsidRPr="00B72FD8" w:rsidRDefault="00B72FD8" w:rsidP="00B72FD8">
      <w:pPr>
        <w:pStyle w:val="BodyText"/>
        <w:tabs>
          <w:tab w:val="left" w:pos="720"/>
        </w:tabs>
        <w:rPr>
          <w:b/>
          <w:bCs/>
          <w:szCs w:val="24"/>
        </w:rPr>
      </w:pPr>
      <w:r>
        <w:rPr>
          <w:b/>
          <w:bCs/>
          <w:szCs w:val="24"/>
        </w:rPr>
        <w:br/>
      </w:r>
      <w:r w:rsidRPr="00B72FD8">
        <w:rPr>
          <w:b/>
          <w:bCs/>
          <w:szCs w:val="24"/>
        </w:rPr>
        <w:t>Place of Course in the Program</w:t>
      </w:r>
    </w:p>
    <w:p w14:paraId="27897878" w14:textId="77777777" w:rsidR="00B72FD8" w:rsidRPr="00B72FD8" w:rsidRDefault="00B72FD8" w:rsidP="00B72FD8">
      <w:pPr>
        <w:pStyle w:val="BodyText"/>
        <w:tabs>
          <w:tab w:val="left" w:pos="720"/>
        </w:tabs>
        <w:rPr>
          <w:szCs w:val="24"/>
        </w:rPr>
      </w:pPr>
      <w:r w:rsidRPr="00B72FD8">
        <w:rPr>
          <w:szCs w:val="24"/>
        </w:rPr>
        <w:t xml:space="preserve">This course is open to students who are progressing towards a bachelor’s degree, have completed one or students that have been accepted into the ADACC certificate program.  Nonmatriculated students must have a high school degree or GED.  This course will be offered as a hybrid.  Course content will be delivered in seven 3-hour in-person class sessions and remaining course work will be covered through online content covering CADC domains C102, C105, C403, and C406.  Class sessions will include synchronous as well as asynchronous learning.   </w:t>
      </w:r>
    </w:p>
    <w:p w14:paraId="5FDF50E2" w14:textId="77777777" w:rsidR="00B72FD8" w:rsidRPr="00B72FD8" w:rsidRDefault="00B72FD8" w:rsidP="00B72FD8">
      <w:pPr>
        <w:pStyle w:val="BodyText"/>
        <w:tabs>
          <w:tab w:val="left" w:pos="720"/>
        </w:tabs>
        <w:rPr>
          <w:szCs w:val="24"/>
        </w:rPr>
      </w:pPr>
    </w:p>
    <w:p w14:paraId="4211D3AF" w14:textId="5D508EF9" w:rsidR="00B72FD8" w:rsidRPr="00B72FD8" w:rsidRDefault="00B72FD8" w:rsidP="00B72FD8">
      <w:pPr>
        <w:pStyle w:val="BodyText"/>
        <w:tabs>
          <w:tab w:val="left" w:pos="720"/>
        </w:tabs>
        <w:rPr>
          <w:b/>
          <w:bCs/>
          <w:szCs w:val="24"/>
        </w:rPr>
      </w:pPr>
      <w:r w:rsidRPr="00B72FD8">
        <w:rPr>
          <w:b/>
          <w:bCs/>
          <w:szCs w:val="24"/>
        </w:rPr>
        <w:t>Objectives for the course</w:t>
      </w:r>
    </w:p>
    <w:p w14:paraId="40F2B984" w14:textId="77777777" w:rsidR="00B72FD8" w:rsidRPr="00B72FD8" w:rsidRDefault="00B72FD8" w:rsidP="00B72FD8">
      <w:pPr>
        <w:pStyle w:val="BodyText"/>
        <w:tabs>
          <w:tab w:val="left" w:pos="720"/>
        </w:tabs>
        <w:rPr>
          <w:szCs w:val="24"/>
        </w:rPr>
      </w:pPr>
      <w:r w:rsidRPr="00B72FD8">
        <w:rPr>
          <w:szCs w:val="24"/>
        </w:rPr>
        <w:t>Students completing this course will:</w:t>
      </w:r>
    </w:p>
    <w:p w14:paraId="03D2356B" w14:textId="30B87846" w:rsidR="00B72FD8" w:rsidRPr="00B72FD8" w:rsidRDefault="00B72FD8" w:rsidP="00B72FD8">
      <w:pPr>
        <w:pStyle w:val="BodyText"/>
        <w:tabs>
          <w:tab w:val="left" w:pos="720"/>
        </w:tabs>
        <w:rPr>
          <w:szCs w:val="24"/>
        </w:rPr>
      </w:pPr>
      <w:r w:rsidRPr="00B72FD8">
        <w:rPr>
          <w:szCs w:val="24"/>
        </w:rPr>
        <w:t>1. Develop an understanding of the neurological and hormonal systems within the context of how these functions are impacted by, and/or promote, the use of various substances.</w:t>
      </w:r>
    </w:p>
    <w:p w14:paraId="72350CCE" w14:textId="0C70D099" w:rsidR="00B72FD8" w:rsidRPr="00B72FD8" w:rsidRDefault="00B72FD8" w:rsidP="00B72FD8">
      <w:pPr>
        <w:pStyle w:val="BodyText"/>
        <w:tabs>
          <w:tab w:val="left" w:pos="720"/>
        </w:tabs>
        <w:rPr>
          <w:szCs w:val="24"/>
        </w:rPr>
      </w:pPr>
      <w:r w:rsidRPr="00B72FD8">
        <w:rPr>
          <w:szCs w:val="24"/>
        </w:rPr>
        <w:t>2. Learn the anatomy and functions of the brain, including the sympathetic/parasympathetic functions in response to stress.</w:t>
      </w:r>
    </w:p>
    <w:p w14:paraId="47165AE5" w14:textId="33E8BE68" w:rsidR="00B72FD8" w:rsidRPr="00B72FD8" w:rsidRDefault="00B72FD8" w:rsidP="00B72FD8">
      <w:pPr>
        <w:pStyle w:val="BodyText"/>
        <w:tabs>
          <w:tab w:val="left" w:pos="720"/>
        </w:tabs>
        <w:rPr>
          <w:szCs w:val="24"/>
        </w:rPr>
      </w:pPr>
      <w:r w:rsidRPr="00B72FD8">
        <w:rPr>
          <w:szCs w:val="24"/>
        </w:rPr>
        <w:t>3. Understand the role of specific neurotransmitters and the reinforcing properties of specific substances, including how they relate to learning theory (e.g.</w:t>
      </w:r>
      <w:r w:rsidR="00A10818">
        <w:rPr>
          <w:szCs w:val="24"/>
        </w:rPr>
        <w:t>,</w:t>
      </w:r>
      <w:r w:rsidRPr="00B72FD8">
        <w:rPr>
          <w:szCs w:val="24"/>
        </w:rPr>
        <w:t xml:space="preserve"> cue reactivity/expectancies) will be explored within the context of withdrawal and tolerance syndromes (including behavioral and cross tolerance).</w:t>
      </w:r>
    </w:p>
    <w:p w14:paraId="710A5F2A" w14:textId="31E6F0A9" w:rsidR="00B72FD8" w:rsidRPr="00B72FD8" w:rsidRDefault="00B72FD8" w:rsidP="00B72FD8">
      <w:pPr>
        <w:pStyle w:val="BodyText"/>
        <w:tabs>
          <w:tab w:val="left" w:pos="720"/>
        </w:tabs>
        <w:rPr>
          <w:szCs w:val="24"/>
        </w:rPr>
      </w:pPr>
      <w:r w:rsidRPr="00B72FD8">
        <w:rPr>
          <w:szCs w:val="24"/>
        </w:rPr>
        <w:t>4. Basic pharmacology and specific drug classes will be explored in detail.</w:t>
      </w:r>
    </w:p>
    <w:p w14:paraId="163A3142" w14:textId="02D6DEE1" w:rsidR="00B72FD8" w:rsidRPr="00B72FD8" w:rsidRDefault="00B72FD8" w:rsidP="00B72FD8">
      <w:pPr>
        <w:pStyle w:val="BodyText"/>
        <w:tabs>
          <w:tab w:val="left" w:pos="720"/>
        </w:tabs>
        <w:rPr>
          <w:szCs w:val="24"/>
        </w:rPr>
      </w:pPr>
      <w:r w:rsidRPr="00B72FD8">
        <w:rPr>
          <w:szCs w:val="24"/>
        </w:rPr>
        <w:t xml:space="preserve">5. The impact of the drugs on the </w:t>
      </w:r>
      <w:r w:rsidR="00A10818" w:rsidRPr="00B72FD8">
        <w:rPr>
          <w:szCs w:val="24"/>
        </w:rPr>
        <w:t>above-described</w:t>
      </w:r>
      <w:r w:rsidRPr="00B72FD8">
        <w:rPr>
          <w:szCs w:val="24"/>
        </w:rPr>
        <w:t xml:space="preserve"> neurological processes, the role in the addictive process, and the interaction with treatment will be discussed.</w:t>
      </w:r>
    </w:p>
    <w:p w14:paraId="24FCACB2" w14:textId="2F58D165" w:rsidR="00B72FD8" w:rsidRDefault="00B72FD8" w:rsidP="00FC06A9">
      <w:pPr>
        <w:pStyle w:val="BodyText"/>
        <w:tabs>
          <w:tab w:val="left" w:pos="720"/>
        </w:tabs>
        <w:rPr>
          <w:szCs w:val="24"/>
        </w:rPr>
      </w:pPr>
      <w:r w:rsidRPr="00B72FD8">
        <w:rPr>
          <w:szCs w:val="24"/>
        </w:rPr>
        <w:t>6. Develop an awareness of barriers that impact marginalized client populations through the lens of cultural humility</w:t>
      </w:r>
    </w:p>
    <w:p w14:paraId="0D277568" w14:textId="55B2A68C" w:rsidR="00B72FD8" w:rsidRPr="00B72FD8" w:rsidRDefault="00B72FD8" w:rsidP="00B72FD8">
      <w:pPr>
        <w:pStyle w:val="BodyText"/>
        <w:tabs>
          <w:tab w:val="left" w:pos="720"/>
        </w:tabs>
        <w:rPr>
          <w:b/>
          <w:bCs/>
          <w:szCs w:val="24"/>
        </w:rPr>
      </w:pPr>
      <w:r>
        <w:rPr>
          <w:b/>
          <w:bCs/>
          <w:szCs w:val="24"/>
        </w:rPr>
        <w:br/>
      </w:r>
      <w:r w:rsidRPr="00B72FD8">
        <w:rPr>
          <w:b/>
          <w:bCs/>
          <w:szCs w:val="24"/>
        </w:rPr>
        <w:t>CADC Content Areas/Domains Covered in this Course</w:t>
      </w:r>
    </w:p>
    <w:p w14:paraId="6821B10D" w14:textId="77777777" w:rsidR="00B72FD8" w:rsidRPr="00B72FD8" w:rsidRDefault="00B72FD8" w:rsidP="00B72FD8">
      <w:pPr>
        <w:pStyle w:val="BodyText"/>
        <w:tabs>
          <w:tab w:val="left" w:pos="720"/>
        </w:tabs>
        <w:rPr>
          <w:szCs w:val="24"/>
        </w:rPr>
      </w:pPr>
      <w:r w:rsidRPr="00B72FD8">
        <w:rPr>
          <w:szCs w:val="24"/>
        </w:rPr>
        <w:t>Students enrolled in this course will fulfill seven content area (domain) requirements necessary for certification as a CADC.  These are: C102 (Biopsychosocial Assessment), C105 (Pharmacology and Physiology), C403 (Biochemical/Medical Client Education) and C406 (Biochemical and Sociocultural Family Education).</w:t>
      </w:r>
    </w:p>
    <w:p w14:paraId="55D9B93B" w14:textId="77777777" w:rsidR="00B72FD8" w:rsidRPr="00B72FD8" w:rsidRDefault="00B72FD8" w:rsidP="00B72FD8">
      <w:pPr>
        <w:pStyle w:val="BodyText"/>
        <w:tabs>
          <w:tab w:val="left" w:pos="720"/>
        </w:tabs>
        <w:rPr>
          <w:szCs w:val="24"/>
        </w:rPr>
      </w:pPr>
      <w:r w:rsidRPr="00B72FD8">
        <w:rPr>
          <w:b/>
          <w:bCs/>
          <w:szCs w:val="24"/>
        </w:rPr>
        <w:t>C102</w:t>
      </w:r>
      <w:r w:rsidRPr="00B72FD8">
        <w:rPr>
          <w:szCs w:val="24"/>
        </w:rPr>
        <w:t xml:space="preserve"> – Biopsychosocial Assessment II (Pharmacological Approaches to Nicotine Dependencies)</w:t>
      </w:r>
    </w:p>
    <w:p w14:paraId="1CA3E47A" w14:textId="77777777" w:rsidR="00B72FD8" w:rsidRPr="00B72FD8" w:rsidRDefault="00B72FD8" w:rsidP="00B72FD8">
      <w:pPr>
        <w:pStyle w:val="BodyText"/>
        <w:tabs>
          <w:tab w:val="left" w:pos="720"/>
        </w:tabs>
        <w:rPr>
          <w:szCs w:val="24"/>
        </w:rPr>
      </w:pPr>
      <w:r w:rsidRPr="00B72FD8">
        <w:rPr>
          <w:szCs w:val="24"/>
        </w:rPr>
        <w:t>1. Describe approaching and assessing Nicotine Dependence.</w:t>
      </w:r>
    </w:p>
    <w:p w14:paraId="5680E034" w14:textId="77777777" w:rsidR="00B72FD8" w:rsidRPr="00B72FD8" w:rsidRDefault="00B72FD8" w:rsidP="00B72FD8">
      <w:pPr>
        <w:pStyle w:val="BodyText"/>
        <w:tabs>
          <w:tab w:val="left" w:pos="720"/>
        </w:tabs>
        <w:rPr>
          <w:szCs w:val="24"/>
        </w:rPr>
      </w:pPr>
      <w:r w:rsidRPr="00B72FD8">
        <w:rPr>
          <w:szCs w:val="24"/>
        </w:rPr>
        <w:t>2. Identify various pharmacological interventions for Nicotine Dependence, and the pros and cons of each.</w:t>
      </w:r>
    </w:p>
    <w:p w14:paraId="29261A76" w14:textId="77777777" w:rsidR="00B72FD8" w:rsidRPr="00B72FD8" w:rsidRDefault="00B72FD8" w:rsidP="00B72FD8">
      <w:pPr>
        <w:pStyle w:val="BodyText"/>
        <w:tabs>
          <w:tab w:val="left" w:pos="720"/>
        </w:tabs>
        <w:rPr>
          <w:szCs w:val="24"/>
        </w:rPr>
      </w:pPr>
      <w:r w:rsidRPr="00B72FD8">
        <w:rPr>
          <w:szCs w:val="24"/>
        </w:rPr>
        <w:lastRenderedPageBreak/>
        <w:t>3. Describe the evidence supporting pharmacological interventions for Nicotine Dependence.</w:t>
      </w:r>
    </w:p>
    <w:p w14:paraId="35D1E61A" w14:textId="77777777" w:rsidR="00B72FD8" w:rsidRPr="00B72FD8" w:rsidRDefault="00B72FD8" w:rsidP="00B72FD8">
      <w:pPr>
        <w:pStyle w:val="BodyText"/>
        <w:tabs>
          <w:tab w:val="left" w:pos="720"/>
        </w:tabs>
        <w:rPr>
          <w:szCs w:val="24"/>
        </w:rPr>
      </w:pPr>
      <w:r w:rsidRPr="00B72FD8">
        <w:rPr>
          <w:szCs w:val="24"/>
        </w:rPr>
        <w:t>4. Explain the relationship between tobacco dependence and other mental and addictive disorders.</w:t>
      </w:r>
    </w:p>
    <w:p w14:paraId="3E31460E" w14:textId="32DCD075" w:rsidR="00B72FD8" w:rsidRPr="00B72FD8" w:rsidRDefault="00B72FD8" w:rsidP="00B72FD8">
      <w:pPr>
        <w:pStyle w:val="BodyText"/>
        <w:tabs>
          <w:tab w:val="left" w:pos="720"/>
        </w:tabs>
        <w:rPr>
          <w:szCs w:val="24"/>
        </w:rPr>
      </w:pPr>
      <w:r>
        <w:rPr>
          <w:szCs w:val="24"/>
        </w:rPr>
        <w:br/>
      </w:r>
      <w:r w:rsidRPr="00B72FD8">
        <w:rPr>
          <w:b/>
          <w:bCs/>
          <w:szCs w:val="24"/>
        </w:rPr>
        <w:t>C105</w:t>
      </w:r>
      <w:r w:rsidRPr="00B72FD8">
        <w:rPr>
          <w:szCs w:val="24"/>
        </w:rPr>
        <w:t xml:space="preserve"> – Pharmacology and Physiology</w:t>
      </w:r>
    </w:p>
    <w:p w14:paraId="03596161" w14:textId="77777777" w:rsidR="00B72FD8" w:rsidRPr="00B72FD8" w:rsidRDefault="00B72FD8" w:rsidP="00B72FD8">
      <w:pPr>
        <w:pStyle w:val="BodyText"/>
        <w:tabs>
          <w:tab w:val="left" w:pos="720"/>
        </w:tabs>
        <w:rPr>
          <w:szCs w:val="24"/>
        </w:rPr>
      </w:pPr>
      <w:r w:rsidRPr="00B72FD8">
        <w:rPr>
          <w:szCs w:val="24"/>
        </w:rPr>
        <w:t>1. Define the meaning of psychopharmacology.</w:t>
      </w:r>
    </w:p>
    <w:p w14:paraId="16F974FF" w14:textId="77777777" w:rsidR="00B72FD8" w:rsidRPr="00B72FD8" w:rsidRDefault="00B72FD8" w:rsidP="00B72FD8">
      <w:pPr>
        <w:pStyle w:val="BodyText"/>
        <w:tabs>
          <w:tab w:val="left" w:pos="720"/>
        </w:tabs>
        <w:rPr>
          <w:szCs w:val="24"/>
        </w:rPr>
      </w:pPr>
      <w:r w:rsidRPr="00B72FD8">
        <w:rPr>
          <w:szCs w:val="24"/>
        </w:rPr>
        <w:t>2. Identify the major structural and functional units of the brain.</w:t>
      </w:r>
    </w:p>
    <w:p w14:paraId="7B0A1B4C" w14:textId="77777777" w:rsidR="00B72FD8" w:rsidRPr="00B72FD8" w:rsidRDefault="00B72FD8" w:rsidP="00B72FD8">
      <w:pPr>
        <w:pStyle w:val="BodyText"/>
        <w:tabs>
          <w:tab w:val="left" w:pos="720"/>
        </w:tabs>
        <w:rPr>
          <w:szCs w:val="24"/>
        </w:rPr>
      </w:pPr>
      <w:r w:rsidRPr="00B72FD8">
        <w:rPr>
          <w:szCs w:val="24"/>
        </w:rPr>
        <w:t>3. Identify the major neurotransmitters within the nervous system.</w:t>
      </w:r>
    </w:p>
    <w:p w14:paraId="4DC62972" w14:textId="77777777" w:rsidR="00B72FD8" w:rsidRPr="00B72FD8" w:rsidRDefault="00B72FD8" w:rsidP="00B72FD8">
      <w:pPr>
        <w:pStyle w:val="BodyText"/>
        <w:tabs>
          <w:tab w:val="left" w:pos="720"/>
        </w:tabs>
        <w:rPr>
          <w:szCs w:val="24"/>
        </w:rPr>
      </w:pPr>
      <w:r w:rsidRPr="00B72FD8">
        <w:rPr>
          <w:szCs w:val="24"/>
        </w:rPr>
        <w:t>4. Explain the mechanism of action of neurotransmitters within the CNS.</w:t>
      </w:r>
    </w:p>
    <w:p w14:paraId="4630D78D" w14:textId="77777777" w:rsidR="00B72FD8" w:rsidRPr="00B72FD8" w:rsidRDefault="00B72FD8" w:rsidP="00B72FD8">
      <w:pPr>
        <w:pStyle w:val="BodyText"/>
        <w:tabs>
          <w:tab w:val="left" w:pos="720"/>
        </w:tabs>
        <w:rPr>
          <w:szCs w:val="24"/>
        </w:rPr>
      </w:pPr>
      <w:r w:rsidRPr="00B72FD8">
        <w:rPr>
          <w:szCs w:val="24"/>
        </w:rPr>
        <w:t>5. Define the meaning of half-life, therapeutic dose, effective and lethal dose.</w:t>
      </w:r>
    </w:p>
    <w:p w14:paraId="5ACA0D98" w14:textId="77777777" w:rsidR="00B72FD8" w:rsidRPr="00B72FD8" w:rsidRDefault="00B72FD8" w:rsidP="00B72FD8">
      <w:pPr>
        <w:pStyle w:val="BodyText"/>
        <w:tabs>
          <w:tab w:val="left" w:pos="720"/>
        </w:tabs>
        <w:rPr>
          <w:szCs w:val="24"/>
        </w:rPr>
      </w:pPr>
      <w:r w:rsidRPr="00B72FD8">
        <w:rPr>
          <w:szCs w:val="24"/>
        </w:rPr>
        <w:t>6. Distinguish between tolerance and withdrawal.</w:t>
      </w:r>
    </w:p>
    <w:p w14:paraId="1478641A" w14:textId="77777777" w:rsidR="00B72FD8" w:rsidRPr="00B72FD8" w:rsidRDefault="00B72FD8" w:rsidP="00B72FD8">
      <w:pPr>
        <w:pStyle w:val="BodyText"/>
        <w:tabs>
          <w:tab w:val="left" w:pos="720"/>
        </w:tabs>
        <w:rPr>
          <w:szCs w:val="24"/>
        </w:rPr>
      </w:pPr>
      <w:r w:rsidRPr="00B72FD8">
        <w:rPr>
          <w:szCs w:val="24"/>
        </w:rPr>
        <w:t>7. Distinguish between fat and water solubility.</w:t>
      </w:r>
    </w:p>
    <w:p w14:paraId="77DCC2FF" w14:textId="604987B2" w:rsidR="00B72FD8" w:rsidRPr="00B72FD8" w:rsidRDefault="00B72FD8" w:rsidP="00B72FD8">
      <w:pPr>
        <w:pStyle w:val="BodyText"/>
        <w:tabs>
          <w:tab w:val="left" w:pos="720"/>
        </w:tabs>
        <w:rPr>
          <w:szCs w:val="24"/>
        </w:rPr>
      </w:pPr>
      <w:r w:rsidRPr="00B72FD8">
        <w:rPr>
          <w:szCs w:val="24"/>
        </w:rPr>
        <w:t>8. Describe effects of various drugs of abuse on the major physiological body systems.</w:t>
      </w:r>
      <w:r>
        <w:rPr>
          <w:szCs w:val="24"/>
        </w:rPr>
        <w:br/>
      </w:r>
    </w:p>
    <w:p w14:paraId="6B31B110" w14:textId="77777777" w:rsidR="00B72FD8" w:rsidRPr="00B72FD8" w:rsidRDefault="00B72FD8" w:rsidP="00B72FD8">
      <w:pPr>
        <w:pStyle w:val="BodyText"/>
        <w:tabs>
          <w:tab w:val="left" w:pos="720"/>
        </w:tabs>
        <w:rPr>
          <w:szCs w:val="24"/>
        </w:rPr>
      </w:pPr>
      <w:r w:rsidRPr="00B72FD8">
        <w:rPr>
          <w:b/>
          <w:bCs/>
          <w:szCs w:val="24"/>
        </w:rPr>
        <w:t>C403</w:t>
      </w:r>
      <w:r w:rsidRPr="00B72FD8">
        <w:rPr>
          <w:szCs w:val="24"/>
        </w:rPr>
        <w:t xml:space="preserve"> – Biochemical/Medical Client Education</w:t>
      </w:r>
    </w:p>
    <w:p w14:paraId="6C629989" w14:textId="77777777" w:rsidR="00B72FD8" w:rsidRPr="00B72FD8" w:rsidRDefault="00B72FD8" w:rsidP="00B72FD8">
      <w:pPr>
        <w:pStyle w:val="BodyText"/>
        <w:tabs>
          <w:tab w:val="left" w:pos="720"/>
        </w:tabs>
        <w:rPr>
          <w:szCs w:val="24"/>
        </w:rPr>
      </w:pPr>
      <w:r w:rsidRPr="00B72FD8">
        <w:rPr>
          <w:szCs w:val="24"/>
        </w:rPr>
        <w:t>1. Explain to clients the physical effects of various substances.</w:t>
      </w:r>
    </w:p>
    <w:p w14:paraId="1DA91E2C" w14:textId="77777777" w:rsidR="00B72FD8" w:rsidRPr="00B72FD8" w:rsidRDefault="00B72FD8" w:rsidP="00B72FD8">
      <w:pPr>
        <w:pStyle w:val="BodyText"/>
        <w:tabs>
          <w:tab w:val="left" w:pos="720"/>
        </w:tabs>
        <w:rPr>
          <w:szCs w:val="24"/>
        </w:rPr>
      </w:pPr>
      <w:r w:rsidRPr="00B72FD8">
        <w:rPr>
          <w:szCs w:val="24"/>
        </w:rPr>
        <w:t xml:space="preserve">     1. Stimulants</w:t>
      </w:r>
    </w:p>
    <w:p w14:paraId="7BF74C22" w14:textId="77777777" w:rsidR="00B72FD8" w:rsidRPr="00B72FD8" w:rsidRDefault="00B72FD8" w:rsidP="00B72FD8">
      <w:pPr>
        <w:pStyle w:val="BodyText"/>
        <w:tabs>
          <w:tab w:val="left" w:pos="720"/>
        </w:tabs>
        <w:rPr>
          <w:szCs w:val="24"/>
        </w:rPr>
      </w:pPr>
      <w:r w:rsidRPr="00B72FD8">
        <w:rPr>
          <w:szCs w:val="24"/>
        </w:rPr>
        <w:t xml:space="preserve">     2. Depressants</w:t>
      </w:r>
    </w:p>
    <w:p w14:paraId="59309F7F" w14:textId="77777777" w:rsidR="00B72FD8" w:rsidRPr="00B72FD8" w:rsidRDefault="00B72FD8" w:rsidP="00B72FD8">
      <w:pPr>
        <w:pStyle w:val="BodyText"/>
        <w:tabs>
          <w:tab w:val="left" w:pos="720"/>
        </w:tabs>
        <w:rPr>
          <w:szCs w:val="24"/>
        </w:rPr>
      </w:pPr>
      <w:r w:rsidRPr="00B72FD8">
        <w:rPr>
          <w:szCs w:val="24"/>
        </w:rPr>
        <w:t xml:space="preserve">     3. Analgesics</w:t>
      </w:r>
    </w:p>
    <w:p w14:paraId="3963C1C0" w14:textId="77777777" w:rsidR="00B72FD8" w:rsidRPr="00B72FD8" w:rsidRDefault="00B72FD8" w:rsidP="00B72FD8">
      <w:pPr>
        <w:pStyle w:val="BodyText"/>
        <w:tabs>
          <w:tab w:val="left" w:pos="720"/>
        </w:tabs>
        <w:rPr>
          <w:szCs w:val="24"/>
        </w:rPr>
      </w:pPr>
      <w:r w:rsidRPr="00B72FD8">
        <w:rPr>
          <w:szCs w:val="24"/>
        </w:rPr>
        <w:t xml:space="preserve">     4. THC etc.</w:t>
      </w:r>
    </w:p>
    <w:p w14:paraId="430CAAD5" w14:textId="77777777" w:rsidR="00B72FD8" w:rsidRPr="00B72FD8" w:rsidRDefault="00B72FD8" w:rsidP="00B72FD8">
      <w:pPr>
        <w:pStyle w:val="BodyText"/>
        <w:tabs>
          <w:tab w:val="left" w:pos="720"/>
        </w:tabs>
        <w:rPr>
          <w:szCs w:val="24"/>
        </w:rPr>
      </w:pPr>
      <w:r w:rsidRPr="00B72FD8">
        <w:rPr>
          <w:szCs w:val="24"/>
        </w:rPr>
        <w:t>2. Explain to client the role of psychotherapeutic medications associated with drug use and withdrawal.</w:t>
      </w:r>
    </w:p>
    <w:p w14:paraId="58027D2D" w14:textId="77777777" w:rsidR="00B72FD8" w:rsidRPr="00B72FD8" w:rsidRDefault="00B72FD8" w:rsidP="00B72FD8">
      <w:pPr>
        <w:pStyle w:val="BodyText"/>
        <w:tabs>
          <w:tab w:val="left" w:pos="720"/>
        </w:tabs>
        <w:rPr>
          <w:szCs w:val="24"/>
        </w:rPr>
      </w:pPr>
      <w:r w:rsidRPr="00B72FD8">
        <w:rPr>
          <w:szCs w:val="24"/>
        </w:rPr>
        <w:t>3. Be able to explain the following terminologies:</w:t>
      </w:r>
    </w:p>
    <w:p w14:paraId="72891258" w14:textId="77777777" w:rsidR="00B72FD8" w:rsidRPr="00B72FD8" w:rsidRDefault="00B72FD8" w:rsidP="00B72FD8">
      <w:pPr>
        <w:pStyle w:val="BodyText"/>
        <w:tabs>
          <w:tab w:val="left" w:pos="720"/>
        </w:tabs>
        <w:rPr>
          <w:szCs w:val="24"/>
        </w:rPr>
      </w:pPr>
      <w:r w:rsidRPr="00B72FD8">
        <w:rPr>
          <w:szCs w:val="24"/>
        </w:rPr>
        <w:t xml:space="preserve">     1. Therapeutic Medications</w:t>
      </w:r>
    </w:p>
    <w:p w14:paraId="0F91A27F" w14:textId="77777777" w:rsidR="00B72FD8" w:rsidRPr="00B72FD8" w:rsidRDefault="00B72FD8" w:rsidP="00B72FD8">
      <w:pPr>
        <w:pStyle w:val="BodyText"/>
        <w:tabs>
          <w:tab w:val="left" w:pos="720"/>
        </w:tabs>
        <w:rPr>
          <w:szCs w:val="24"/>
        </w:rPr>
      </w:pPr>
      <w:r w:rsidRPr="00B72FD8">
        <w:rPr>
          <w:szCs w:val="24"/>
        </w:rPr>
        <w:t xml:space="preserve">     2. </w:t>
      </w:r>
      <w:proofErr w:type="spellStart"/>
      <w:r w:rsidRPr="00B72FD8">
        <w:rPr>
          <w:szCs w:val="24"/>
        </w:rPr>
        <w:t>Antidipsotropics</w:t>
      </w:r>
      <w:proofErr w:type="spellEnd"/>
      <w:r w:rsidRPr="00B72FD8">
        <w:rPr>
          <w:szCs w:val="24"/>
        </w:rPr>
        <w:t xml:space="preserve"> (Create adverse physical reactions.)</w:t>
      </w:r>
    </w:p>
    <w:p w14:paraId="6113A499" w14:textId="77777777" w:rsidR="00B72FD8" w:rsidRPr="00B72FD8" w:rsidRDefault="00B72FD8" w:rsidP="00B72FD8">
      <w:pPr>
        <w:pStyle w:val="BodyText"/>
        <w:tabs>
          <w:tab w:val="left" w:pos="720"/>
        </w:tabs>
        <w:rPr>
          <w:szCs w:val="24"/>
        </w:rPr>
      </w:pPr>
      <w:r w:rsidRPr="00B72FD8">
        <w:rPr>
          <w:szCs w:val="24"/>
        </w:rPr>
        <w:t xml:space="preserve">     3. Agonist – drug that can be substituted for the drug of abuse to controllable form of addiction</w:t>
      </w:r>
    </w:p>
    <w:p w14:paraId="499E5FD7" w14:textId="77777777" w:rsidR="00B72FD8" w:rsidRPr="00B72FD8" w:rsidRDefault="00B72FD8" w:rsidP="00B72FD8">
      <w:pPr>
        <w:pStyle w:val="BodyText"/>
        <w:tabs>
          <w:tab w:val="left" w:pos="720"/>
        </w:tabs>
        <w:rPr>
          <w:szCs w:val="24"/>
        </w:rPr>
      </w:pPr>
      <w:r w:rsidRPr="00B72FD8">
        <w:rPr>
          <w:szCs w:val="24"/>
        </w:rPr>
        <w:t xml:space="preserve">     4. Antagonist – Drugs that occupy the same receptor site on the brain, as does the specific drug of abuse.</w:t>
      </w:r>
    </w:p>
    <w:p w14:paraId="5BCFA846" w14:textId="77777777" w:rsidR="00B72FD8" w:rsidRPr="00B72FD8" w:rsidRDefault="00B72FD8" w:rsidP="00B72FD8">
      <w:pPr>
        <w:pStyle w:val="BodyText"/>
        <w:tabs>
          <w:tab w:val="left" w:pos="720"/>
        </w:tabs>
        <w:rPr>
          <w:szCs w:val="24"/>
        </w:rPr>
      </w:pPr>
    </w:p>
    <w:p w14:paraId="48777838" w14:textId="77777777" w:rsidR="00B72FD8" w:rsidRPr="00B63155" w:rsidRDefault="00B72FD8" w:rsidP="00B72FD8">
      <w:pPr>
        <w:pStyle w:val="BodyText"/>
        <w:tabs>
          <w:tab w:val="left" w:pos="720"/>
        </w:tabs>
        <w:rPr>
          <w:b/>
          <w:bCs/>
          <w:szCs w:val="24"/>
        </w:rPr>
      </w:pPr>
      <w:r w:rsidRPr="00B72FD8">
        <w:rPr>
          <w:szCs w:val="24"/>
        </w:rPr>
        <w:t xml:space="preserve">          </w:t>
      </w:r>
      <w:r w:rsidRPr="00B63155">
        <w:rPr>
          <w:b/>
          <w:bCs/>
          <w:szCs w:val="24"/>
        </w:rPr>
        <w:t>Opiate and Stimulant Education</w:t>
      </w:r>
    </w:p>
    <w:p w14:paraId="2A4BE0AD" w14:textId="77777777" w:rsidR="00B72FD8" w:rsidRPr="00B72FD8" w:rsidRDefault="00B72FD8" w:rsidP="00B72FD8">
      <w:pPr>
        <w:pStyle w:val="BodyText"/>
        <w:tabs>
          <w:tab w:val="left" w:pos="720"/>
        </w:tabs>
        <w:rPr>
          <w:szCs w:val="24"/>
        </w:rPr>
      </w:pPr>
      <w:r w:rsidRPr="00B72FD8">
        <w:rPr>
          <w:szCs w:val="24"/>
        </w:rPr>
        <w:t>4. Develop an understanding of the history of opioid use.</w:t>
      </w:r>
    </w:p>
    <w:p w14:paraId="3BF708A4" w14:textId="77777777" w:rsidR="00B72FD8" w:rsidRPr="00B72FD8" w:rsidRDefault="00B72FD8" w:rsidP="00B72FD8">
      <w:pPr>
        <w:pStyle w:val="BodyText"/>
        <w:tabs>
          <w:tab w:val="left" w:pos="720"/>
        </w:tabs>
        <w:rPr>
          <w:szCs w:val="24"/>
        </w:rPr>
      </w:pPr>
      <w:r w:rsidRPr="00B72FD8">
        <w:rPr>
          <w:szCs w:val="24"/>
        </w:rPr>
        <w:t>5. Identify the types and effects of opioid substances.</w:t>
      </w:r>
    </w:p>
    <w:p w14:paraId="0F135379" w14:textId="77777777" w:rsidR="00B72FD8" w:rsidRPr="00B72FD8" w:rsidRDefault="00B72FD8" w:rsidP="00B72FD8">
      <w:pPr>
        <w:pStyle w:val="BodyText"/>
        <w:tabs>
          <w:tab w:val="left" w:pos="720"/>
        </w:tabs>
        <w:rPr>
          <w:szCs w:val="24"/>
        </w:rPr>
      </w:pPr>
      <w:r w:rsidRPr="00B72FD8">
        <w:rPr>
          <w:szCs w:val="24"/>
        </w:rPr>
        <w:t>6. Understand the origin and use of Opioid Replacement Therapies.</w:t>
      </w:r>
    </w:p>
    <w:p w14:paraId="7375FEE7" w14:textId="77777777" w:rsidR="00B72FD8" w:rsidRPr="00B72FD8" w:rsidRDefault="00B72FD8" w:rsidP="00B72FD8">
      <w:pPr>
        <w:pStyle w:val="BodyText"/>
        <w:tabs>
          <w:tab w:val="left" w:pos="720"/>
        </w:tabs>
        <w:rPr>
          <w:szCs w:val="24"/>
        </w:rPr>
      </w:pPr>
      <w:r w:rsidRPr="00B72FD8">
        <w:rPr>
          <w:szCs w:val="24"/>
        </w:rPr>
        <w:lastRenderedPageBreak/>
        <w:t>7. Understand the interactions between opioids (synthetic &amp; non-synthetic) and other psychotropic substances (licit &amp; illicit)</w:t>
      </w:r>
    </w:p>
    <w:p w14:paraId="10C0DBBB" w14:textId="77777777" w:rsidR="00B72FD8" w:rsidRPr="00B72FD8" w:rsidRDefault="00B72FD8" w:rsidP="00B72FD8">
      <w:pPr>
        <w:pStyle w:val="BodyText"/>
        <w:tabs>
          <w:tab w:val="left" w:pos="720"/>
        </w:tabs>
        <w:rPr>
          <w:szCs w:val="24"/>
        </w:rPr>
      </w:pPr>
      <w:r w:rsidRPr="00B72FD8">
        <w:rPr>
          <w:szCs w:val="24"/>
        </w:rPr>
        <w:t>8. Understand the use of Methadone Maintenance in detoxification and in the recovery process.</w:t>
      </w:r>
    </w:p>
    <w:p w14:paraId="51BA597E" w14:textId="77777777" w:rsidR="00B72FD8" w:rsidRPr="00B72FD8" w:rsidRDefault="00B72FD8" w:rsidP="00B72FD8">
      <w:pPr>
        <w:pStyle w:val="BodyText"/>
        <w:tabs>
          <w:tab w:val="left" w:pos="720"/>
        </w:tabs>
        <w:rPr>
          <w:szCs w:val="24"/>
        </w:rPr>
      </w:pPr>
      <w:r w:rsidRPr="00B72FD8">
        <w:rPr>
          <w:szCs w:val="24"/>
        </w:rPr>
        <w:t>9. Become familiar with the new ORT’s (Buprenorphine, etc.)</w:t>
      </w:r>
    </w:p>
    <w:p w14:paraId="75081854" w14:textId="77777777" w:rsidR="00B72FD8" w:rsidRPr="00B72FD8" w:rsidRDefault="00B72FD8" w:rsidP="00B72FD8">
      <w:pPr>
        <w:pStyle w:val="BodyText"/>
        <w:tabs>
          <w:tab w:val="left" w:pos="720"/>
        </w:tabs>
        <w:rPr>
          <w:szCs w:val="24"/>
        </w:rPr>
      </w:pPr>
      <w:r w:rsidRPr="00B72FD8">
        <w:rPr>
          <w:szCs w:val="24"/>
        </w:rPr>
        <w:t>10. Acquire an understanding of the history of stimulant use.</w:t>
      </w:r>
    </w:p>
    <w:p w14:paraId="529A3B63" w14:textId="77777777" w:rsidR="00B72FD8" w:rsidRPr="00B72FD8" w:rsidRDefault="00B72FD8" w:rsidP="00B72FD8">
      <w:pPr>
        <w:pStyle w:val="BodyText"/>
        <w:tabs>
          <w:tab w:val="left" w:pos="720"/>
        </w:tabs>
        <w:rPr>
          <w:szCs w:val="24"/>
        </w:rPr>
      </w:pPr>
      <w:r w:rsidRPr="00B72FD8">
        <w:rPr>
          <w:szCs w:val="24"/>
        </w:rPr>
        <w:t xml:space="preserve">11. Identify the types of stimulant substances </w:t>
      </w:r>
      <w:proofErr w:type="gramStart"/>
      <w:r w:rsidRPr="00B72FD8">
        <w:rPr>
          <w:szCs w:val="24"/>
        </w:rPr>
        <w:t>( licit</w:t>
      </w:r>
      <w:proofErr w:type="gramEnd"/>
      <w:r w:rsidRPr="00B72FD8">
        <w:rPr>
          <w:szCs w:val="24"/>
        </w:rPr>
        <w:t xml:space="preserve"> and illicit).</w:t>
      </w:r>
    </w:p>
    <w:p w14:paraId="01E51BF6" w14:textId="77777777" w:rsidR="00B72FD8" w:rsidRPr="00B72FD8" w:rsidRDefault="00B72FD8" w:rsidP="00B72FD8">
      <w:pPr>
        <w:pStyle w:val="BodyText"/>
        <w:tabs>
          <w:tab w:val="left" w:pos="720"/>
        </w:tabs>
        <w:rPr>
          <w:szCs w:val="24"/>
        </w:rPr>
      </w:pPr>
      <w:r w:rsidRPr="00B72FD8">
        <w:rPr>
          <w:szCs w:val="24"/>
        </w:rPr>
        <w:t>12. Understand the interactions between stimulants and other psychotropic substances (licit &amp; illicit)</w:t>
      </w:r>
    </w:p>
    <w:p w14:paraId="1DB61AC7" w14:textId="5D089184" w:rsidR="00B72FD8" w:rsidRPr="00B72FD8" w:rsidRDefault="00B72FD8" w:rsidP="00B72FD8">
      <w:pPr>
        <w:pStyle w:val="BodyText"/>
        <w:tabs>
          <w:tab w:val="left" w:pos="720"/>
        </w:tabs>
        <w:rPr>
          <w:szCs w:val="24"/>
        </w:rPr>
      </w:pPr>
      <w:r w:rsidRPr="00B72FD8">
        <w:rPr>
          <w:szCs w:val="24"/>
        </w:rPr>
        <w:t>13. Become familiar with the current status of pharmacological therapies available for stimulant abusers.</w:t>
      </w:r>
      <w:r w:rsidR="00B63155">
        <w:rPr>
          <w:szCs w:val="24"/>
        </w:rPr>
        <w:br/>
      </w:r>
    </w:p>
    <w:p w14:paraId="6E2DF4EB" w14:textId="77777777" w:rsidR="00B72FD8" w:rsidRPr="00B63155" w:rsidRDefault="00B72FD8" w:rsidP="00B72FD8">
      <w:pPr>
        <w:pStyle w:val="BodyText"/>
        <w:tabs>
          <w:tab w:val="left" w:pos="720"/>
        </w:tabs>
        <w:rPr>
          <w:b/>
          <w:bCs/>
          <w:szCs w:val="24"/>
        </w:rPr>
      </w:pPr>
      <w:r w:rsidRPr="00B72FD8">
        <w:rPr>
          <w:szCs w:val="24"/>
        </w:rPr>
        <w:t xml:space="preserve">          </w:t>
      </w:r>
      <w:r w:rsidRPr="00B63155">
        <w:rPr>
          <w:b/>
          <w:bCs/>
          <w:szCs w:val="24"/>
        </w:rPr>
        <w:t>Alcohol, Sedative and Hallucinogens</w:t>
      </w:r>
    </w:p>
    <w:p w14:paraId="7419D726" w14:textId="77777777" w:rsidR="00B72FD8" w:rsidRPr="00B72FD8" w:rsidRDefault="00B72FD8" w:rsidP="00B72FD8">
      <w:pPr>
        <w:pStyle w:val="BodyText"/>
        <w:tabs>
          <w:tab w:val="left" w:pos="720"/>
        </w:tabs>
        <w:rPr>
          <w:szCs w:val="24"/>
        </w:rPr>
      </w:pPr>
      <w:r w:rsidRPr="00B72FD8">
        <w:rPr>
          <w:szCs w:val="24"/>
        </w:rPr>
        <w:t>14. Acquire an understanding of the history of alcohol and sedative use.</w:t>
      </w:r>
    </w:p>
    <w:p w14:paraId="1E5FCFB5" w14:textId="77777777" w:rsidR="00B72FD8" w:rsidRPr="00B72FD8" w:rsidRDefault="00B72FD8" w:rsidP="00B72FD8">
      <w:pPr>
        <w:pStyle w:val="BodyText"/>
        <w:tabs>
          <w:tab w:val="left" w:pos="720"/>
        </w:tabs>
        <w:rPr>
          <w:szCs w:val="24"/>
        </w:rPr>
      </w:pPr>
      <w:r w:rsidRPr="00B72FD8">
        <w:rPr>
          <w:szCs w:val="24"/>
        </w:rPr>
        <w:t>15. Identify the types and effects of sedative substances</w:t>
      </w:r>
    </w:p>
    <w:p w14:paraId="5CB012D1" w14:textId="77777777" w:rsidR="00B72FD8" w:rsidRPr="00B72FD8" w:rsidRDefault="00B72FD8" w:rsidP="00B72FD8">
      <w:pPr>
        <w:pStyle w:val="BodyText"/>
        <w:tabs>
          <w:tab w:val="left" w:pos="720"/>
        </w:tabs>
        <w:rPr>
          <w:szCs w:val="24"/>
        </w:rPr>
      </w:pPr>
      <w:r w:rsidRPr="00B72FD8">
        <w:rPr>
          <w:szCs w:val="24"/>
        </w:rPr>
        <w:t>16. Understand the detoxification process for alcohol and sedatives</w:t>
      </w:r>
    </w:p>
    <w:p w14:paraId="69CEC160" w14:textId="77777777" w:rsidR="00B72FD8" w:rsidRPr="00B72FD8" w:rsidRDefault="00B72FD8" w:rsidP="00B72FD8">
      <w:pPr>
        <w:pStyle w:val="BodyText"/>
        <w:tabs>
          <w:tab w:val="left" w:pos="720"/>
        </w:tabs>
        <w:rPr>
          <w:szCs w:val="24"/>
        </w:rPr>
      </w:pPr>
      <w:r w:rsidRPr="00B72FD8">
        <w:rPr>
          <w:szCs w:val="24"/>
        </w:rPr>
        <w:t>17. Understand the interactions between alcohol and sedatives with other psychotropic substances (licit &amp; illicit)</w:t>
      </w:r>
    </w:p>
    <w:p w14:paraId="3BDD7DD4" w14:textId="77777777" w:rsidR="00B72FD8" w:rsidRPr="00B72FD8" w:rsidRDefault="00B72FD8" w:rsidP="00B72FD8">
      <w:pPr>
        <w:pStyle w:val="BodyText"/>
        <w:tabs>
          <w:tab w:val="left" w:pos="720"/>
        </w:tabs>
        <w:rPr>
          <w:szCs w:val="24"/>
        </w:rPr>
      </w:pPr>
      <w:r w:rsidRPr="00B72FD8">
        <w:rPr>
          <w:szCs w:val="24"/>
        </w:rPr>
        <w:t>18. Understand the impact of alcohol on physiological systems.</w:t>
      </w:r>
    </w:p>
    <w:p w14:paraId="3B3114D1" w14:textId="77777777" w:rsidR="00B72FD8" w:rsidRPr="00B72FD8" w:rsidRDefault="00B72FD8" w:rsidP="00B72FD8">
      <w:pPr>
        <w:pStyle w:val="BodyText"/>
        <w:tabs>
          <w:tab w:val="left" w:pos="720"/>
        </w:tabs>
        <w:rPr>
          <w:szCs w:val="24"/>
        </w:rPr>
      </w:pPr>
      <w:r w:rsidRPr="00B72FD8">
        <w:rPr>
          <w:szCs w:val="24"/>
        </w:rPr>
        <w:t>19. Acquire an understanding of the history of hallucinogens.</w:t>
      </w:r>
    </w:p>
    <w:p w14:paraId="64F877DB" w14:textId="77777777" w:rsidR="00B72FD8" w:rsidRPr="00B72FD8" w:rsidRDefault="00B72FD8" w:rsidP="00B72FD8">
      <w:pPr>
        <w:pStyle w:val="BodyText"/>
        <w:tabs>
          <w:tab w:val="left" w:pos="720"/>
        </w:tabs>
        <w:rPr>
          <w:szCs w:val="24"/>
        </w:rPr>
      </w:pPr>
      <w:r w:rsidRPr="00B72FD8">
        <w:rPr>
          <w:szCs w:val="24"/>
        </w:rPr>
        <w:t>20. Identify the types and effects of hallucinogenic substances.</w:t>
      </w:r>
    </w:p>
    <w:p w14:paraId="2B1AF5E9" w14:textId="77777777" w:rsidR="00B72FD8" w:rsidRPr="00B72FD8" w:rsidRDefault="00B72FD8" w:rsidP="00B72FD8">
      <w:pPr>
        <w:pStyle w:val="BodyText"/>
        <w:tabs>
          <w:tab w:val="left" w:pos="720"/>
        </w:tabs>
        <w:rPr>
          <w:szCs w:val="24"/>
        </w:rPr>
      </w:pPr>
      <w:r w:rsidRPr="00B72FD8">
        <w:rPr>
          <w:szCs w:val="24"/>
        </w:rPr>
        <w:t>21. Understand the interactions between hallucinogens and other psychoactive substances.</w:t>
      </w:r>
    </w:p>
    <w:p w14:paraId="4458ADF5" w14:textId="77777777" w:rsidR="00B72FD8" w:rsidRPr="00B72FD8" w:rsidRDefault="00B72FD8" w:rsidP="00B72FD8">
      <w:pPr>
        <w:pStyle w:val="BodyText"/>
        <w:tabs>
          <w:tab w:val="left" w:pos="720"/>
        </w:tabs>
        <w:rPr>
          <w:szCs w:val="24"/>
        </w:rPr>
      </w:pPr>
    </w:p>
    <w:p w14:paraId="19166054" w14:textId="77777777" w:rsidR="00B72FD8" w:rsidRPr="00B72FD8" w:rsidRDefault="00B72FD8" w:rsidP="00B72FD8">
      <w:pPr>
        <w:pStyle w:val="BodyText"/>
        <w:tabs>
          <w:tab w:val="left" w:pos="720"/>
        </w:tabs>
        <w:rPr>
          <w:szCs w:val="24"/>
        </w:rPr>
      </w:pPr>
      <w:r w:rsidRPr="00B63155">
        <w:rPr>
          <w:b/>
          <w:bCs/>
          <w:szCs w:val="24"/>
        </w:rPr>
        <w:t>C406</w:t>
      </w:r>
      <w:r w:rsidRPr="00B72FD8">
        <w:rPr>
          <w:szCs w:val="24"/>
        </w:rPr>
        <w:t xml:space="preserve"> – Biochemical and Sociocultural Family Education </w:t>
      </w:r>
    </w:p>
    <w:p w14:paraId="0A7A4592" w14:textId="77777777" w:rsidR="00B72FD8" w:rsidRPr="00B72FD8" w:rsidRDefault="00B72FD8" w:rsidP="00B72FD8">
      <w:pPr>
        <w:pStyle w:val="BodyText"/>
        <w:tabs>
          <w:tab w:val="left" w:pos="720"/>
        </w:tabs>
        <w:rPr>
          <w:szCs w:val="24"/>
        </w:rPr>
      </w:pPr>
      <w:r w:rsidRPr="00B72FD8">
        <w:rPr>
          <w:szCs w:val="24"/>
        </w:rPr>
        <w:t>1. Describe the cultural traditions of various subgroups</w:t>
      </w:r>
    </w:p>
    <w:p w14:paraId="0FCB975B" w14:textId="77777777" w:rsidR="00B72FD8" w:rsidRPr="00B72FD8" w:rsidRDefault="00B72FD8" w:rsidP="00B72FD8">
      <w:pPr>
        <w:pStyle w:val="BodyText"/>
        <w:tabs>
          <w:tab w:val="left" w:pos="720"/>
        </w:tabs>
        <w:rPr>
          <w:szCs w:val="24"/>
        </w:rPr>
      </w:pPr>
      <w:r w:rsidRPr="00B72FD8">
        <w:rPr>
          <w:szCs w:val="24"/>
        </w:rPr>
        <w:t>2. Identify barriers to recovery in various cultures.</w:t>
      </w:r>
    </w:p>
    <w:p w14:paraId="107A4312" w14:textId="77777777" w:rsidR="00B72FD8" w:rsidRPr="00B72FD8" w:rsidRDefault="00B72FD8" w:rsidP="00B72FD8">
      <w:pPr>
        <w:pStyle w:val="BodyText"/>
        <w:tabs>
          <w:tab w:val="left" w:pos="720"/>
        </w:tabs>
        <w:rPr>
          <w:szCs w:val="24"/>
        </w:rPr>
      </w:pPr>
      <w:r w:rsidRPr="00B72FD8">
        <w:rPr>
          <w:szCs w:val="24"/>
        </w:rPr>
        <w:t>3. Identify social institutions that can support the recovery process.</w:t>
      </w:r>
    </w:p>
    <w:p w14:paraId="3D6BC82E" w14:textId="77777777" w:rsidR="00B72FD8" w:rsidRPr="00B72FD8" w:rsidRDefault="00B72FD8" w:rsidP="00B72FD8">
      <w:pPr>
        <w:pStyle w:val="BodyText"/>
        <w:tabs>
          <w:tab w:val="left" w:pos="720"/>
        </w:tabs>
        <w:rPr>
          <w:szCs w:val="24"/>
        </w:rPr>
      </w:pPr>
      <w:r w:rsidRPr="00B72FD8">
        <w:rPr>
          <w:szCs w:val="24"/>
        </w:rPr>
        <w:t>4. Describe specific behaviors that counselors should include or avoid when interacting with families.</w:t>
      </w:r>
    </w:p>
    <w:p w14:paraId="7D65D6CC" w14:textId="6AEB60DA" w:rsidR="00B72FD8" w:rsidRDefault="00B72FD8" w:rsidP="00B72FD8">
      <w:pPr>
        <w:pStyle w:val="BodyText"/>
        <w:tabs>
          <w:tab w:val="left" w:pos="720"/>
        </w:tabs>
        <w:rPr>
          <w:szCs w:val="24"/>
        </w:rPr>
      </w:pPr>
      <w:r w:rsidRPr="00B72FD8">
        <w:rPr>
          <w:szCs w:val="24"/>
        </w:rPr>
        <w:t xml:space="preserve">5. Describe to family members the basics of pharmacology of substance use disorders at a level that the family </w:t>
      </w:r>
      <w:proofErr w:type="gramStart"/>
      <w:r w:rsidRPr="00B72FD8">
        <w:rPr>
          <w:szCs w:val="24"/>
        </w:rPr>
        <w:t>is able to</w:t>
      </w:r>
      <w:proofErr w:type="gramEnd"/>
      <w:r w:rsidRPr="00B72FD8">
        <w:rPr>
          <w:szCs w:val="24"/>
        </w:rPr>
        <w:t xml:space="preserve"> understand.</w:t>
      </w:r>
    </w:p>
    <w:bookmarkEnd w:id="0"/>
    <w:p w14:paraId="5E392181" w14:textId="77777777" w:rsidR="00496A3C" w:rsidRDefault="00496A3C" w:rsidP="003F5039">
      <w:pPr>
        <w:rPr>
          <w:b/>
        </w:rPr>
      </w:pPr>
    </w:p>
    <w:p w14:paraId="246E0F64" w14:textId="77777777" w:rsidR="000B155B" w:rsidRPr="000B155B" w:rsidRDefault="000B155B" w:rsidP="000B155B">
      <w:pPr>
        <w:pStyle w:val="BodyText"/>
        <w:tabs>
          <w:tab w:val="left" w:pos="720"/>
        </w:tabs>
        <w:rPr>
          <w:b/>
          <w:szCs w:val="24"/>
        </w:rPr>
      </w:pPr>
      <w:r w:rsidRPr="000B155B">
        <w:rPr>
          <w:b/>
          <w:bCs/>
          <w:szCs w:val="24"/>
        </w:rPr>
        <w:t xml:space="preserve">COURSE EXPECTATIONS </w:t>
      </w:r>
    </w:p>
    <w:p w14:paraId="4860BF06" w14:textId="088DAF93" w:rsidR="00103380" w:rsidRPr="00103380" w:rsidRDefault="00103380" w:rsidP="00103380">
      <w:pPr>
        <w:pStyle w:val="BodyText"/>
        <w:numPr>
          <w:ilvl w:val="0"/>
          <w:numId w:val="19"/>
        </w:numPr>
        <w:tabs>
          <w:tab w:val="left" w:pos="720"/>
        </w:tabs>
        <w:rPr>
          <w:bCs/>
          <w:szCs w:val="24"/>
        </w:rPr>
      </w:pPr>
      <w:r w:rsidRPr="00103380">
        <w:rPr>
          <w:bCs/>
          <w:szCs w:val="24"/>
        </w:rPr>
        <w:t>Students must read all assigned material and be fully prepared for discussion of the material as well as its application to their own group experiences. Full participation, including engagement with material and other students expected.</w:t>
      </w:r>
    </w:p>
    <w:p w14:paraId="428D21D2" w14:textId="77777777" w:rsidR="00103380" w:rsidRPr="00103380" w:rsidRDefault="00103380" w:rsidP="00103380">
      <w:pPr>
        <w:pStyle w:val="BodyText"/>
        <w:numPr>
          <w:ilvl w:val="0"/>
          <w:numId w:val="19"/>
        </w:numPr>
        <w:tabs>
          <w:tab w:val="left" w:pos="720"/>
        </w:tabs>
        <w:rPr>
          <w:bCs/>
          <w:szCs w:val="24"/>
        </w:rPr>
      </w:pPr>
      <w:r w:rsidRPr="00103380">
        <w:rPr>
          <w:bCs/>
          <w:szCs w:val="24"/>
        </w:rPr>
        <w:lastRenderedPageBreak/>
        <w:t>The Certificate Program requirements include mandatory attendance at all in-person course meetings. A student who misses in excess of 10% of total in-person instructional time will need to speak with instructor about his/her ability to complete course successfully. Licensing requirements are such that students missing more than 10% of any instructional time will be considered at risk for course failure and/or difficulty in successfully completing the program.</w:t>
      </w:r>
    </w:p>
    <w:p w14:paraId="3B574A8F" w14:textId="77777777" w:rsidR="00103380" w:rsidRPr="00103380" w:rsidRDefault="00103380" w:rsidP="00103380">
      <w:pPr>
        <w:pStyle w:val="BodyText"/>
        <w:numPr>
          <w:ilvl w:val="0"/>
          <w:numId w:val="20"/>
        </w:numPr>
        <w:tabs>
          <w:tab w:val="left" w:pos="720"/>
        </w:tabs>
        <w:rPr>
          <w:bCs/>
          <w:szCs w:val="24"/>
        </w:rPr>
      </w:pPr>
      <w:r w:rsidRPr="00103380">
        <w:rPr>
          <w:bCs/>
          <w:szCs w:val="24"/>
        </w:rPr>
        <w:t xml:space="preserve">Students will be expected to share incidents from their professional and/or fieldwork experience, as well as from their current experience within the class groups. This requires respectful reflection and integration of the NAADAC Code of Ethics, with </w:t>
      </w:r>
      <w:proofErr w:type="gramStart"/>
      <w:r w:rsidRPr="00103380">
        <w:rPr>
          <w:bCs/>
          <w:szCs w:val="24"/>
        </w:rPr>
        <w:t>particular regard</w:t>
      </w:r>
      <w:proofErr w:type="gramEnd"/>
      <w:r w:rsidRPr="00103380">
        <w:rPr>
          <w:bCs/>
          <w:szCs w:val="24"/>
        </w:rPr>
        <w:t xml:space="preserve"> to cultural competence and respect for the dignity and worth of all. As counseling professionals, confidentiality is a major ethical responsibility. Each student must maintain confidentiality concerning any personal material discussed in class. That is, no information revealed in class is to be discussed with anyone outside the class environment.</w:t>
      </w:r>
    </w:p>
    <w:p w14:paraId="1ED41E8D" w14:textId="77777777" w:rsidR="00103380" w:rsidRPr="00103380" w:rsidRDefault="00103380" w:rsidP="00103380">
      <w:pPr>
        <w:pStyle w:val="BodyText"/>
        <w:numPr>
          <w:ilvl w:val="0"/>
          <w:numId w:val="20"/>
        </w:numPr>
        <w:tabs>
          <w:tab w:val="left" w:pos="720"/>
        </w:tabs>
        <w:rPr>
          <w:bCs/>
          <w:szCs w:val="24"/>
        </w:rPr>
      </w:pPr>
      <w:r w:rsidRPr="00103380">
        <w:rPr>
          <w:bCs/>
          <w:szCs w:val="24"/>
        </w:rPr>
        <w:t>Students will be expected to use non stigmatizing language using appropriate terminology and avoiding labels such as addict, alcoholic and substance abuser. Appropriate terms include person with substance use disorder.</w:t>
      </w:r>
    </w:p>
    <w:p w14:paraId="4AA4CF74" w14:textId="77777777" w:rsidR="00103380" w:rsidRPr="00103380" w:rsidRDefault="00103380" w:rsidP="00103380">
      <w:pPr>
        <w:pStyle w:val="BodyText"/>
        <w:numPr>
          <w:ilvl w:val="0"/>
          <w:numId w:val="20"/>
        </w:numPr>
        <w:tabs>
          <w:tab w:val="left" w:pos="720"/>
        </w:tabs>
        <w:rPr>
          <w:bCs/>
          <w:szCs w:val="24"/>
        </w:rPr>
      </w:pPr>
      <w:r w:rsidRPr="00103380">
        <w:rPr>
          <w:bCs/>
          <w:szCs w:val="24"/>
        </w:rPr>
        <w:t>All work must follow directions and be completed thoughtful with analysis and application to practical experiences paired with scientific/academic theory.</w:t>
      </w:r>
    </w:p>
    <w:p w14:paraId="2FB772E1" w14:textId="77777777" w:rsidR="00103380" w:rsidRPr="00103380" w:rsidRDefault="00103380" w:rsidP="00103380">
      <w:pPr>
        <w:pStyle w:val="BodyText"/>
        <w:numPr>
          <w:ilvl w:val="0"/>
          <w:numId w:val="20"/>
        </w:numPr>
        <w:tabs>
          <w:tab w:val="left" w:pos="720"/>
        </w:tabs>
        <w:rPr>
          <w:bCs/>
          <w:szCs w:val="24"/>
        </w:rPr>
      </w:pPr>
      <w:r w:rsidRPr="00103380">
        <w:rPr>
          <w:bCs/>
          <w:szCs w:val="24"/>
        </w:rPr>
        <w:t>Any challenges in completing the expected work – or in the completion of other course requirements should be discussed with instructor prior to assignment due dates and as challenges arise.</w:t>
      </w:r>
    </w:p>
    <w:p w14:paraId="2BBEDE22" w14:textId="77777777" w:rsidR="00103380" w:rsidRPr="00103380" w:rsidRDefault="00103380" w:rsidP="00103380">
      <w:pPr>
        <w:pStyle w:val="BodyText"/>
        <w:numPr>
          <w:ilvl w:val="0"/>
          <w:numId w:val="20"/>
        </w:numPr>
        <w:tabs>
          <w:tab w:val="left" w:pos="720"/>
        </w:tabs>
        <w:rPr>
          <w:bCs/>
          <w:szCs w:val="24"/>
        </w:rPr>
      </w:pPr>
      <w:r w:rsidRPr="00103380">
        <w:rPr>
          <w:bCs/>
          <w:szCs w:val="24"/>
        </w:rPr>
        <w:t>Students will utilize RU email for all correspondence. </w:t>
      </w:r>
    </w:p>
    <w:p w14:paraId="545C8143" w14:textId="77777777" w:rsidR="00103380" w:rsidRPr="00103380" w:rsidRDefault="00103380" w:rsidP="00103380">
      <w:pPr>
        <w:pStyle w:val="BodyText"/>
        <w:numPr>
          <w:ilvl w:val="0"/>
          <w:numId w:val="20"/>
        </w:numPr>
        <w:tabs>
          <w:tab w:val="left" w:pos="720"/>
        </w:tabs>
        <w:rPr>
          <w:bCs/>
          <w:szCs w:val="24"/>
        </w:rPr>
      </w:pPr>
      <w:r w:rsidRPr="00103380">
        <w:rPr>
          <w:bCs/>
          <w:szCs w:val="24"/>
        </w:rPr>
        <w:t>Students will abide by all class policies such as HIPAA, Netiquette and Assignment Guidelines outlined in the syllabus.</w:t>
      </w:r>
    </w:p>
    <w:p w14:paraId="6BF3D274" w14:textId="7EA5B82F" w:rsidR="001B6CE8" w:rsidRPr="001B6CE8" w:rsidRDefault="001B6CE8" w:rsidP="001B6CE8">
      <w:pPr>
        <w:pStyle w:val="NormalWeb"/>
        <w:shd w:val="clear" w:color="auto" w:fill="FFFFFF"/>
        <w:spacing w:before="180" w:beforeAutospacing="0" w:after="180" w:afterAutospacing="0"/>
      </w:pPr>
      <w:r w:rsidRPr="00F07E51">
        <w:rPr>
          <w:b/>
          <w:bCs/>
        </w:rPr>
        <w:t>N</w:t>
      </w:r>
      <w:r w:rsidR="0046060E" w:rsidRPr="00F07E51">
        <w:rPr>
          <w:b/>
          <w:bCs/>
        </w:rPr>
        <w:t>OTE</w:t>
      </w:r>
      <w:r w:rsidRPr="00F07E51">
        <w:rPr>
          <w:b/>
          <w:bCs/>
        </w:rPr>
        <w:t>:</w:t>
      </w:r>
      <w:r w:rsidRPr="001B6CE8">
        <w:t xml:space="preserve"> Topics discussed in this course are sensitive in nature and some students may relate to material on a personal level.  Therefore, any contributions made by students will be held in strict confidence.  Students may take a break as needed to decrease any potential stress related to class content.  Students are encouraged to consult with campus Counseling Services if needed.</w:t>
      </w:r>
    </w:p>
    <w:p w14:paraId="156AB5FE" w14:textId="70FDD2D4" w:rsidR="009828E8" w:rsidRDefault="003D00A4" w:rsidP="009828E8">
      <w:pPr>
        <w:pStyle w:val="BodyText"/>
        <w:tabs>
          <w:tab w:val="left" w:pos="720"/>
        </w:tabs>
        <w:rPr>
          <w:szCs w:val="24"/>
        </w:rPr>
      </w:pPr>
      <w:r>
        <w:rPr>
          <w:b/>
          <w:szCs w:val="24"/>
        </w:rPr>
        <w:br/>
      </w:r>
      <w:r w:rsidR="009828E8">
        <w:rPr>
          <w:b/>
          <w:szCs w:val="24"/>
        </w:rPr>
        <w:t>Assignments and Evaluation Method:</w:t>
      </w:r>
    </w:p>
    <w:p w14:paraId="7C91B566" w14:textId="77777777" w:rsidR="001D6FC5" w:rsidRPr="001D6FC5" w:rsidRDefault="001D6FC5" w:rsidP="001D6FC5">
      <w:pPr>
        <w:tabs>
          <w:tab w:val="left" w:pos="3825"/>
          <w:tab w:val="left" w:pos="4215"/>
        </w:tabs>
        <w:rPr>
          <w:b/>
          <w:bCs/>
        </w:rPr>
      </w:pPr>
      <w:r w:rsidRPr="001D6FC5">
        <w:rPr>
          <w:b/>
          <w:bCs/>
        </w:rPr>
        <w:t xml:space="preserve">ASSIGNMENTS </w:t>
      </w:r>
    </w:p>
    <w:p w14:paraId="7CE90562" w14:textId="77777777" w:rsidR="001D6FC5" w:rsidRDefault="001D6FC5" w:rsidP="001D6FC5">
      <w:pPr>
        <w:tabs>
          <w:tab w:val="left" w:pos="3825"/>
          <w:tab w:val="left" w:pos="4215"/>
        </w:tabs>
      </w:pPr>
    </w:p>
    <w:p w14:paraId="0B1B110F" w14:textId="537D38E3" w:rsidR="001D6FC5" w:rsidRDefault="001D6FC5" w:rsidP="001D6FC5">
      <w:pPr>
        <w:tabs>
          <w:tab w:val="left" w:pos="3825"/>
          <w:tab w:val="left" w:pos="4215"/>
        </w:tabs>
      </w:pPr>
      <w:r w:rsidRPr="00365D60">
        <w:rPr>
          <w:b/>
          <w:bCs/>
        </w:rPr>
        <w:t xml:space="preserve">Class Participation - </w:t>
      </w:r>
      <w:r w:rsidR="00176533" w:rsidRPr="00365D60">
        <w:rPr>
          <w:b/>
          <w:bCs/>
        </w:rPr>
        <w:t>20</w:t>
      </w:r>
      <w:r w:rsidRPr="00365D60">
        <w:rPr>
          <w:b/>
          <w:bCs/>
        </w:rPr>
        <w:t>%</w:t>
      </w:r>
      <w:r w:rsidRPr="00176533">
        <w:rPr>
          <w:b/>
          <w:bCs/>
        </w:rPr>
        <w:t xml:space="preserve"> </w:t>
      </w:r>
      <w:r w:rsidR="00365D60">
        <w:rPr>
          <w:b/>
          <w:bCs/>
        </w:rPr>
        <w:tab/>
      </w:r>
      <w:r w:rsidR="00365D60" w:rsidRPr="00A4552F">
        <w:rPr>
          <w:b/>
          <w:bCs/>
        </w:rPr>
        <w:t>DUE: ongoing</w:t>
      </w:r>
      <w:r w:rsidR="00176533" w:rsidRPr="00A4552F">
        <w:rPr>
          <w:b/>
          <w:bCs/>
        </w:rPr>
        <w:br/>
      </w:r>
      <w:r w:rsidRPr="001D6FC5">
        <w:t xml:space="preserve">Class participation grades are not earned by how often you </w:t>
      </w:r>
      <w:r w:rsidR="00176533">
        <w:t>speak</w:t>
      </w:r>
      <w:r w:rsidRPr="001D6FC5">
        <w:t>, but by the quality and thoughtfulness of what you contribute to the learning environment. Your attentiveness to the instructor and your student colleagues, active engagement, and focused attention will all be reflected in your class participation grade. The quality and timeliness of other course activities as well as threaded discussions will also impact the class participation grade.</w:t>
      </w:r>
      <w:r w:rsidR="00365D60">
        <w:t xml:space="preserve"> </w:t>
      </w:r>
    </w:p>
    <w:p w14:paraId="53315E92" w14:textId="77777777" w:rsidR="00176533" w:rsidRDefault="00176533" w:rsidP="001D6FC5">
      <w:pPr>
        <w:tabs>
          <w:tab w:val="left" w:pos="3825"/>
          <w:tab w:val="left" w:pos="4215"/>
        </w:tabs>
      </w:pPr>
    </w:p>
    <w:p w14:paraId="52A03681" w14:textId="26551326" w:rsidR="00365D60" w:rsidRPr="00365D60" w:rsidRDefault="00365D60" w:rsidP="00365D60">
      <w:pPr>
        <w:tabs>
          <w:tab w:val="left" w:pos="3825"/>
          <w:tab w:val="left" w:pos="4215"/>
        </w:tabs>
      </w:pPr>
      <w:r w:rsidRPr="00365D60">
        <w:rPr>
          <w:b/>
          <w:bCs/>
        </w:rPr>
        <w:t xml:space="preserve">Threaded Discussions - 20% </w:t>
      </w:r>
      <w:r w:rsidR="00652E7E">
        <w:rPr>
          <w:b/>
          <w:bCs/>
        </w:rPr>
        <w:tab/>
      </w:r>
      <w:r w:rsidR="000421B3" w:rsidRPr="00A4552F">
        <w:rPr>
          <w:b/>
          <w:bCs/>
        </w:rPr>
        <w:t>DUE: as scheduled</w:t>
      </w:r>
      <w:r w:rsidR="00916911">
        <w:rPr>
          <w:b/>
          <w:bCs/>
        </w:rPr>
        <w:t>, by 11:59 PM</w:t>
      </w:r>
    </w:p>
    <w:p w14:paraId="6757C176" w14:textId="5D75633D" w:rsidR="00365D60" w:rsidRPr="00365D60" w:rsidRDefault="00365D60" w:rsidP="00365D60">
      <w:pPr>
        <w:tabs>
          <w:tab w:val="left" w:pos="3825"/>
          <w:tab w:val="left" w:pos="4215"/>
        </w:tabs>
        <w:rPr>
          <w:b/>
          <w:bCs/>
        </w:rPr>
      </w:pPr>
      <w:r w:rsidRPr="00365D60">
        <w:t xml:space="preserve">Students will be required to engage in </w:t>
      </w:r>
      <w:r>
        <w:t>eight</w:t>
      </w:r>
      <w:r w:rsidRPr="00365D60">
        <w:t xml:space="preserve"> online threaded discussions throughout the course. Posting during these online units is an indication that you are doing the required work for each of the online components. </w:t>
      </w:r>
      <w:r>
        <w:t xml:space="preserve">Students </w:t>
      </w:r>
      <w:r w:rsidRPr="00365D60">
        <w:t xml:space="preserve">may not ‘catch up’ later or ask for an extension. This </w:t>
      </w:r>
      <w:r w:rsidRPr="00365D60">
        <w:lastRenderedPageBreak/>
        <w:t xml:space="preserve">assignment must be completed in a timely </w:t>
      </w:r>
      <w:r>
        <w:t>manner</w:t>
      </w:r>
      <w:r w:rsidRPr="00365D60">
        <w:t xml:space="preserve">, within the confines of the indicated unit’s time structure. </w:t>
      </w:r>
      <w:r w:rsidR="000421B3" w:rsidRPr="000421B3">
        <w:rPr>
          <w:b/>
          <w:bCs/>
        </w:rPr>
        <w:t>Student’s must post comments in APA, 7</w:t>
      </w:r>
      <w:r w:rsidR="000421B3" w:rsidRPr="000421B3">
        <w:rPr>
          <w:b/>
          <w:bCs/>
          <w:vertAlign w:val="superscript"/>
        </w:rPr>
        <w:t>th</w:t>
      </w:r>
      <w:r w:rsidR="000421B3" w:rsidRPr="000421B3">
        <w:rPr>
          <w:b/>
          <w:bCs/>
        </w:rPr>
        <w:t xml:space="preserve"> edition format. A sample APA post is provided in Canvas.  </w:t>
      </w:r>
    </w:p>
    <w:p w14:paraId="1933F363" w14:textId="77777777" w:rsidR="00365D60" w:rsidRDefault="00365D60" w:rsidP="00365D60">
      <w:pPr>
        <w:tabs>
          <w:tab w:val="left" w:pos="3825"/>
          <w:tab w:val="left" w:pos="4215"/>
        </w:tabs>
        <w:rPr>
          <w:b/>
          <w:bCs/>
        </w:rPr>
      </w:pPr>
    </w:p>
    <w:p w14:paraId="2CA5BA76" w14:textId="4191AEE3" w:rsidR="00365D60" w:rsidRDefault="00365D60" w:rsidP="00365D60">
      <w:pPr>
        <w:tabs>
          <w:tab w:val="left" w:pos="3825"/>
          <w:tab w:val="left" w:pos="4215"/>
        </w:tabs>
      </w:pPr>
      <w:r>
        <w:rPr>
          <w:b/>
          <w:bCs/>
        </w:rPr>
        <w:t xml:space="preserve">Students </w:t>
      </w:r>
      <w:r w:rsidRPr="00365D60">
        <w:rPr>
          <w:b/>
          <w:bCs/>
        </w:rPr>
        <w:t xml:space="preserve">must post a minimum of 2 comments for each topic. </w:t>
      </w:r>
      <w:r w:rsidRPr="00365D60">
        <w:t xml:space="preserve">You may post more often, and that may strengthen your grade if the information is original and relevant. Students taking a </w:t>
      </w:r>
      <w:r w:rsidR="0053360E">
        <w:t>“</w:t>
      </w:r>
      <w:r w:rsidRPr="00365D60">
        <w:t>leadership</w:t>
      </w:r>
      <w:r w:rsidR="0053360E">
        <w:t>”</w:t>
      </w:r>
      <w:r w:rsidRPr="00365D60">
        <w:t xml:space="preserve"> role in moving the threaded discussion forward will earn higher participation grade than those who simply affirm what others have said. Thoughtful comments, referencing the specific content you have listened to</w:t>
      </w:r>
      <w:r>
        <w:t>/viewed or read</w:t>
      </w:r>
      <w:r w:rsidRPr="00365D60">
        <w:t xml:space="preserve">, as well as well-argued opinions, are valued. Please refrain from turning discussions into mini term papers. Consider netiquette and limiting posts to 250-500 words. Keep in mind the material’s relevance to service delivery and your upcoming role as a counselor, clinician, supervisor, or administrator. Questions posted on Canvas are meant as a guide to help you think through relevant information. Online discussions need not respond to the specific questions </w:t>
      </w:r>
      <w:r w:rsidR="003544E8" w:rsidRPr="00365D60">
        <w:t>listed but</w:t>
      </w:r>
      <w:r w:rsidRPr="00365D60">
        <w:t xml:space="preserve"> may include thoughtful dialogue on topic areas. </w:t>
      </w:r>
      <w:r w:rsidR="000421B3">
        <w:t xml:space="preserve"> Be sure to follow APA 7</w:t>
      </w:r>
      <w:r w:rsidR="000421B3" w:rsidRPr="000421B3">
        <w:rPr>
          <w:vertAlign w:val="superscript"/>
        </w:rPr>
        <w:t>th</w:t>
      </w:r>
      <w:r w:rsidR="000421B3">
        <w:t xml:space="preserve"> edition format. </w:t>
      </w:r>
    </w:p>
    <w:p w14:paraId="1F54AE2E" w14:textId="77777777" w:rsidR="00365D60" w:rsidRPr="00365D60" w:rsidRDefault="00365D60" w:rsidP="00365D60">
      <w:pPr>
        <w:tabs>
          <w:tab w:val="left" w:pos="3825"/>
          <w:tab w:val="left" w:pos="4215"/>
        </w:tabs>
        <w:rPr>
          <w:szCs w:val="24"/>
        </w:rPr>
      </w:pPr>
    </w:p>
    <w:p w14:paraId="251F3138" w14:textId="1B879814" w:rsidR="00A62DAF" w:rsidRPr="00A62DAF" w:rsidRDefault="00A62DAF" w:rsidP="00A62DAF">
      <w:pPr>
        <w:rPr>
          <w:b/>
          <w:bCs/>
        </w:rPr>
      </w:pPr>
      <w:r w:rsidRPr="00A62DAF">
        <w:rPr>
          <w:b/>
          <w:bCs/>
        </w:rPr>
        <w:t xml:space="preserve">Mid-term </w:t>
      </w:r>
      <w:proofErr w:type="gramStart"/>
      <w:r w:rsidRPr="00A62DAF">
        <w:rPr>
          <w:b/>
          <w:bCs/>
        </w:rPr>
        <w:t>Exam  -</w:t>
      </w:r>
      <w:proofErr w:type="gramEnd"/>
      <w:r w:rsidRPr="00A62DAF">
        <w:rPr>
          <w:b/>
          <w:bCs/>
        </w:rPr>
        <w:t xml:space="preserve"> 2</w:t>
      </w:r>
      <w:r w:rsidR="00A10818">
        <w:rPr>
          <w:b/>
          <w:bCs/>
        </w:rPr>
        <w:t>5</w:t>
      </w:r>
      <w:r w:rsidRPr="00A62DAF">
        <w:rPr>
          <w:b/>
          <w:bCs/>
        </w:rPr>
        <w:t>%                         DUE: 10.20</w:t>
      </w:r>
    </w:p>
    <w:p w14:paraId="507C8BDB" w14:textId="77777777" w:rsidR="00A62DAF" w:rsidRPr="00A62DAF" w:rsidRDefault="00A62DAF" w:rsidP="00A62DAF">
      <w:r w:rsidRPr="00A62DAF">
        <w:t>Students will be required to complete one exam in which they are asked to demonstrate their knowledge of the basic biological processes examined in the unit on Neurobiology (which spans Modules 1-6). Students may use class materials and notes to complete the exam but may not discuss the content with other students.</w:t>
      </w:r>
    </w:p>
    <w:p w14:paraId="550E2873" w14:textId="77777777" w:rsidR="00A62DAF" w:rsidRPr="00A62DAF" w:rsidRDefault="00A62DAF" w:rsidP="00A62DAF">
      <w:pPr>
        <w:rPr>
          <w:b/>
          <w:bCs/>
        </w:rPr>
      </w:pPr>
    </w:p>
    <w:p w14:paraId="1B32A017" w14:textId="6780EF77" w:rsidR="00A62DAF" w:rsidRPr="00A62DAF" w:rsidRDefault="00A62DAF" w:rsidP="00A62DAF">
      <w:pPr>
        <w:rPr>
          <w:b/>
          <w:bCs/>
        </w:rPr>
      </w:pPr>
      <w:r w:rsidRPr="00A62DAF">
        <w:rPr>
          <w:b/>
          <w:bCs/>
        </w:rPr>
        <w:t>In-Class Presentations - 2</w:t>
      </w:r>
      <w:r w:rsidR="00A10818">
        <w:rPr>
          <w:b/>
          <w:bCs/>
        </w:rPr>
        <w:t>0</w:t>
      </w:r>
      <w:r w:rsidRPr="00A62DAF">
        <w:rPr>
          <w:b/>
          <w:bCs/>
        </w:rPr>
        <w:t>% &amp; 15%           DUE: 11.30</w:t>
      </w:r>
    </w:p>
    <w:p w14:paraId="74E59A51" w14:textId="77777777" w:rsidR="00A62DAF" w:rsidRPr="00A62DAF" w:rsidRDefault="00A62DAF" w:rsidP="00A62DAF">
      <w:r w:rsidRPr="00A62DAF">
        <w:t>There are 2 components for this assignment:  1. class presentation and 2. reflection paper</w:t>
      </w:r>
    </w:p>
    <w:p w14:paraId="275E1661" w14:textId="77777777" w:rsidR="00A62DAF" w:rsidRPr="00A62DAF" w:rsidRDefault="00A62DAF" w:rsidP="00A62DAF"/>
    <w:p w14:paraId="5F8D6054" w14:textId="77777777" w:rsidR="00A62DAF" w:rsidRPr="00A62DAF" w:rsidRDefault="00A62DAF" w:rsidP="00A62DAF">
      <w:r w:rsidRPr="00A62DAF">
        <w:t>As future counselors or clinicians, students are asked regularly to participate as part of a group around a common goal/project or client issue. This assignment will allow students to engage in novel material while playing a role in a small team. Students will work individually or in groups (depending on class size), assigned by the instructor, to present the pharmacological/biological characteristics of specific drugs/drug groups. Students assume the “teacher” role for the topic on which they present.</w:t>
      </w:r>
    </w:p>
    <w:p w14:paraId="4DB54F3B" w14:textId="77777777" w:rsidR="00A62DAF" w:rsidRPr="00A62DAF" w:rsidRDefault="00A62DAF" w:rsidP="00A62DAF"/>
    <w:p w14:paraId="3FAD66AC" w14:textId="77777777" w:rsidR="00A62DAF" w:rsidRPr="00A62DAF" w:rsidRDefault="00A62DAF" w:rsidP="00A62DAF">
      <w:r w:rsidRPr="00A62DAF">
        <w:t>Each presentation, which will be delivered in class, will be accompanied by PowerPoint slides and reference list that must be uploaded to Canvas prior to class presentation. Students will respond to questions and comments of their classmates and the instructor. Students will meet the following objectives by completing this assignment:</w:t>
      </w:r>
    </w:p>
    <w:p w14:paraId="7A489EF6" w14:textId="77777777" w:rsidR="00A62DAF" w:rsidRPr="00A62DAF" w:rsidRDefault="00A62DAF" w:rsidP="00A62DAF">
      <w:r w:rsidRPr="00A62DAF">
        <w:t>• Acquire an understanding of the drug/drug class assigned</w:t>
      </w:r>
    </w:p>
    <w:p w14:paraId="4F073256" w14:textId="77777777" w:rsidR="00A62DAF" w:rsidRPr="00A62DAF" w:rsidRDefault="00A62DAF" w:rsidP="00A62DAF">
      <w:r w:rsidRPr="00A62DAF">
        <w:t>• Identify the drug/drug class pharmacological characteristics.</w:t>
      </w:r>
    </w:p>
    <w:p w14:paraId="6222E787" w14:textId="77777777" w:rsidR="00A62DAF" w:rsidRPr="00A62DAF" w:rsidRDefault="00A62DAF" w:rsidP="00A62DAF">
      <w:r w:rsidRPr="00A62DAF">
        <w:t>• Discuss the use of the drug and its abuse potential</w:t>
      </w:r>
    </w:p>
    <w:p w14:paraId="70192186" w14:textId="77777777" w:rsidR="00A62DAF" w:rsidRPr="00A62DAF" w:rsidRDefault="00A62DAF" w:rsidP="00A62DAF">
      <w:r w:rsidRPr="00A62DAF">
        <w:t>• Identify issues pertaining to addiction as they relate to the drug/drug class (e.g., tolerance, withdrawal, etc.)</w:t>
      </w:r>
    </w:p>
    <w:p w14:paraId="0F27F8B6" w14:textId="77777777" w:rsidR="00A62DAF" w:rsidRPr="00A62DAF" w:rsidRDefault="00A62DAF" w:rsidP="00A62DAF">
      <w:r w:rsidRPr="00A62DAF">
        <w:t>• Discuss any culturally relevant information</w:t>
      </w:r>
    </w:p>
    <w:p w14:paraId="0B7D084E" w14:textId="77777777" w:rsidR="00A62DAF" w:rsidRPr="00A62DAF" w:rsidRDefault="00A62DAF" w:rsidP="00A62DAF"/>
    <w:p w14:paraId="313A90C9" w14:textId="558B1581" w:rsidR="00916911" w:rsidRPr="00A62DAF" w:rsidRDefault="00A62DAF" w:rsidP="00A62DAF">
      <w:r w:rsidRPr="00A62DAF">
        <w:t xml:space="preserve">In addition to the presentation, each student in the group must submit a </w:t>
      </w:r>
      <w:r w:rsidR="00F46B50" w:rsidRPr="00A62DAF">
        <w:t>1–2-page</w:t>
      </w:r>
      <w:r w:rsidRPr="00A62DAF">
        <w:t xml:space="preserve"> reflection paper on his/her participation in the group project. </w:t>
      </w:r>
      <w:r w:rsidR="00F46B50">
        <w:t xml:space="preserve">If project completed individually, student must reflect on knowledge gained.  </w:t>
      </w:r>
      <w:r w:rsidRPr="00A62DAF">
        <w:t xml:space="preserve">Reflections are due on Canvas and must include a summary of the </w:t>
      </w:r>
      <w:r w:rsidRPr="00A62DAF">
        <w:lastRenderedPageBreak/>
        <w:t>student’s experience in learning about the drug(s) (the presentation, PowerPoint deck and reference list), as well as include a reflection of how s/he works in a team</w:t>
      </w:r>
      <w:r w:rsidR="00F46B50">
        <w:t xml:space="preserve"> (if applicable)</w:t>
      </w:r>
      <w:r w:rsidRPr="00A62DAF">
        <w:t>. This may include what the student feels s/he needs to be successful; how well s/he achieved the goal of success in this task; and areas of personal improvement.</w:t>
      </w:r>
    </w:p>
    <w:p w14:paraId="54D87653" w14:textId="77777777" w:rsidR="00A62DAF" w:rsidRDefault="00A62DAF" w:rsidP="00FF0FB0">
      <w:pPr>
        <w:rPr>
          <w:b/>
          <w:bCs/>
        </w:rPr>
      </w:pPr>
    </w:p>
    <w:p w14:paraId="53CC73CC" w14:textId="5C9B8209" w:rsidR="00FF0FB0" w:rsidRPr="00047A06" w:rsidRDefault="00CB5BA5" w:rsidP="00FF0FB0">
      <w:pPr>
        <w:rPr>
          <w:b/>
          <w:bCs/>
          <w:szCs w:val="24"/>
          <w:shd w:val="clear" w:color="auto" w:fill="FFFFFF"/>
        </w:rPr>
      </w:pPr>
      <w:r w:rsidRPr="00CB5BA5">
        <w:rPr>
          <w:b/>
          <w:bCs/>
        </w:rPr>
        <w:t xml:space="preserve">Mutual Support Meeting Reports </w:t>
      </w:r>
      <w:r w:rsidR="00FF0FB0">
        <w:rPr>
          <w:b/>
          <w:bCs/>
        </w:rPr>
        <w:tab/>
        <w:t xml:space="preserve">DUE: </w:t>
      </w:r>
      <w:r w:rsidR="00704DC0" w:rsidRPr="00047A06">
        <w:rPr>
          <w:b/>
          <w:bCs/>
          <w:szCs w:val="24"/>
          <w:shd w:val="clear" w:color="auto" w:fill="FFFFFF"/>
        </w:rPr>
        <w:t>1</w:t>
      </w:r>
      <w:r w:rsidR="00704DC0">
        <w:rPr>
          <w:b/>
          <w:bCs/>
          <w:szCs w:val="24"/>
          <w:shd w:val="clear" w:color="auto" w:fill="FFFFFF"/>
        </w:rPr>
        <w:t>2</w:t>
      </w:r>
      <w:r w:rsidR="00704DC0" w:rsidRPr="00047A06">
        <w:rPr>
          <w:b/>
          <w:bCs/>
          <w:szCs w:val="24"/>
          <w:shd w:val="clear" w:color="auto" w:fill="FFFFFF"/>
        </w:rPr>
        <w:t>.</w:t>
      </w:r>
      <w:r w:rsidR="00704DC0">
        <w:rPr>
          <w:b/>
          <w:bCs/>
          <w:szCs w:val="24"/>
          <w:shd w:val="clear" w:color="auto" w:fill="FFFFFF"/>
        </w:rPr>
        <w:t>11</w:t>
      </w:r>
      <w:r w:rsidR="00704DC0" w:rsidRPr="00047A06">
        <w:rPr>
          <w:b/>
          <w:bCs/>
          <w:szCs w:val="24"/>
          <w:shd w:val="clear" w:color="auto" w:fill="FFFFFF"/>
        </w:rPr>
        <w:t>.22</w:t>
      </w:r>
      <w:r w:rsidR="00704DC0" w:rsidRPr="00A53780">
        <w:rPr>
          <w:b/>
          <w:bCs/>
          <w:szCs w:val="24"/>
          <w:shd w:val="clear" w:color="auto" w:fill="FFFFFF"/>
        </w:rPr>
        <w:t xml:space="preserve"> </w:t>
      </w:r>
      <w:r w:rsidR="00704DC0">
        <w:rPr>
          <w:b/>
          <w:bCs/>
          <w:szCs w:val="24"/>
          <w:shd w:val="clear" w:color="auto" w:fill="FFFFFF"/>
        </w:rPr>
        <w:t xml:space="preserve">by </w:t>
      </w:r>
      <w:r w:rsidR="00FF0FB0" w:rsidRPr="00047A06">
        <w:rPr>
          <w:b/>
          <w:bCs/>
          <w:szCs w:val="24"/>
          <w:shd w:val="clear" w:color="auto" w:fill="FFFFFF"/>
        </w:rPr>
        <w:t xml:space="preserve">11:59 PM </w:t>
      </w:r>
    </w:p>
    <w:p w14:paraId="66CCDE3A" w14:textId="65834275" w:rsidR="00CB5BA5" w:rsidRPr="00CB5BA5" w:rsidRDefault="00CB5BA5" w:rsidP="00CB5BA5">
      <w:pPr>
        <w:tabs>
          <w:tab w:val="left" w:pos="3825"/>
          <w:tab w:val="left" w:pos="4215"/>
        </w:tabs>
        <w:rPr>
          <w:b/>
          <w:bCs/>
        </w:rPr>
      </w:pPr>
    </w:p>
    <w:p w14:paraId="3A2C0274" w14:textId="5C76528D" w:rsidR="00CB5BA5" w:rsidRPr="00CB5BA5" w:rsidRDefault="00CB5BA5" w:rsidP="00CB5BA5">
      <w:pPr>
        <w:tabs>
          <w:tab w:val="left" w:pos="3825"/>
          <w:tab w:val="left" w:pos="4215"/>
        </w:tabs>
      </w:pPr>
      <w:r w:rsidRPr="00CB5BA5">
        <w:rPr>
          <w:b/>
          <w:bCs/>
        </w:rPr>
        <w:t xml:space="preserve">For certification, </w:t>
      </w:r>
      <w:r w:rsidRPr="00CB5BA5">
        <w:t>you are required to attend 30 mutual support meetings - 5 AA, 5 NA, 5 Al-Anon, and 15 in any mutual support group related to addiction recovery.</w:t>
      </w:r>
      <w:r w:rsidRPr="00CB5BA5">
        <w:rPr>
          <w:b/>
          <w:bCs/>
        </w:rPr>
        <w:t xml:space="preserve"> For this course, </w:t>
      </w:r>
      <w:r w:rsidRPr="00CB5BA5">
        <w:t>you must attend</w:t>
      </w:r>
      <w:r w:rsidRPr="00CB5BA5">
        <w:rPr>
          <w:b/>
          <w:bCs/>
        </w:rPr>
        <w:t xml:space="preserve"> 5 meetings </w:t>
      </w:r>
      <w:r w:rsidRPr="00CB5BA5">
        <w:t>and submit reports for each.</w:t>
      </w:r>
    </w:p>
    <w:p w14:paraId="5AD1D38B" w14:textId="77777777" w:rsidR="00CB5BA5" w:rsidRPr="00CB5BA5" w:rsidRDefault="00CB5BA5" w:rsidP="00365D60">
      <w:pPr>
        <w:tabs>
          <w:tab w:val="left" w:pos="3825"/>
          <w:tab w:val="left" w:pos="4215"/>
        </w:tabs>
      </w:pPr>
    </w:p>
    <w:p w14:paraId="227B04FF" w14:textId="29F5BBE9" w:rsidR="00CB5BA5" w:rsidRDefault="00CB5BA5" w:rsidP="00365D60">
      <w:pPr>
        <w:tabs>
          <w:tab w:val="left" w:pos="3825"/>
          <w:tab w:val="left" w:pos="4215"/>
        </w:tabs>
      </w:pPr>
      <w:r w:rsidRPr="00CB5BA5">
        <w:t xml:space="preserve">You are encouraged to attend different types of meetings, such as discussion, speaker, Big Book, or step meetings. Please do not attend an individual meeting more than twice. It is important that you attend these meetings on your own rather than with a friend, family member or someone else from the program. If you are not in recovery, you must attend only open meetings. Note, when or if it comes time to identify yourself, simply say, “Hi, my name is </w:t>
      </w:r>
      <w:r w:rsidR="005D65BA" w:rsidRPr="00CB5BA5">
        <w:t>Steve,</w:t>
      </w:r>
      <w:r w:rsidRPr="00CB5BA5">
        <w:t xml:space="preserve"> and I am a student.” Please do not identify yourself as an as an alcoholic/addict if you are not. Please be advised that members of the mutual support group may ask you to leave the meeting to protect their privacy/anonymity. Note: If this should happen it is ok, as future addiction professionals we understand the importance of mutual support groups to an individual’s recovery. </w:t>
      </w:r>
    </w:p>
    <w:p w14:paraId="6E29556F" w14:textId="77777777" w:rsidR="00CB5BA5" w:rsidRDefault="00CB5BA5" w:rsidP="00365D60">
      <w:pPr>
        <w:tabs>
          <w:tab w:val="left" w:pos="3825"/>
          <w:tab w:val="left" w:pos="4215"/>
        </w:tabs>
      </w:pPr>
    </w:p>
    <w:p w14:paraId="46B89424" w14:textId="77777777" w:rsidR="00CB5BA5" w:rsidRDefault="00CB5BA5" w:rsidP="00365D60">
      <w:pPr>
        <w:tabs>
          <w:tab w:val="left" w:pos="3825"/>
          <w:tab w:val="left" w:pos="4215"/>
        </w:tabs>
      </w:pPr>
      <w:r w:rsidRPr="00CB5BA5">
        <w:t xml:space="preserve">You are to write a very brief report using the provided forms (found on the Canvas website) for each of your 5 meeting experiences. </w:t>
      </w:r>
    </w:p>
    <w:p w14:paraId="5C157B7C" w14:textId="77777777" w:rsidR="00CB5BA5" w:rsidRDefault="00CB5BA5" w:rsidP="00365D60">
      <w:pPr>
        <w:tabs>
          <w:tab w:val="left" w:pos="3825"/>
          <w:tab w:val="left" w:pos="4215"/>
        </w:tabs>
      </w:pPr>
    </w:p>
    <w:p w14:paraId="0F46ABDF" w14:textId="77777777" w:rsidR="00CB5BA5" w:rsidRDefault="00CB5BA5" w:rsidP="00365D60">
      <w:pPr>
        <w:tabs>
          <w:tab w:val="left" w:pos="3825"/>
          <w:tab w:val="left" w:pos="4215"/>
        </w:tabs>
      </w:pPr>
      <w:r w:rsidRPr="00CB5BA5">
        <w:t xml:space="preserve">You must also attend a variety of other meetings, as follows: </w:t>
      </w:r>
    </w:p>
    <w:p w14:paraId="12F5D740" w14:textId="77777777" w:rsidR="00CB5BA5" w:rsidRDefault="00CB5BA5" w:rsidP="00365D60">
      <w:pPr>
        <w:tabs>
          <w:tab w:val="left" w:pos="3825"/>
          <w:tab w:val="left" w:pos="4215"/>
        </w:tabs>
      </w:pPr>
      <w:r w:rsidRPr="00CB5BA5">
        <w:t xml:space="preserve">• Two process addiction meetings – e.g., gambling, eating, sex </w:t>
      </w:r>
    </w:p>
    <w:p w14:paraId="0CBC4538" w14:textId="77777777" w:rsidR="00CB5BA5" w:rsidRDefault="00CB5BA5" w:rsidP="00365D60">
      <w:pPr>
        <w:tabs>
          <w:tab w:val="left" w:pos="3825"/>
          <w:tab w:val="left" w:pos="4215"/>
        </w:tabs>
      </w:pPr>
      <w:r w:rsidRPr="00CB5BA5">
        <w:t xml:space="preserve">• Two alternatives to 12 steps – e.g., Smart Recovery, Women for Sobriety </w:t>
      </w:r>
    </w:p>
    <w:p w14:paraId="0FA93371" w14:textId="77777777" w:rsidR="00CB5BA5" w:rsidRDefault="00CB5BA5" w:rsidP="00365D60">
      <w:pPr>
        <w:tabs>
          <w:tab w:val="left" w:pos="3825"/>
          <w:tab w:val="left" w:pos="4215"/>
        </w:tabs>
      </w:pPr>
      <w:r w:rsidRPr="00CB5BA5">
        <w:t xml:space="preserve">• Two online meetings </w:t>
      </w:r>
    </w:p>
    <w:p w14:paraId="221A078F" w14:textId="77777777" w:rsidR="00CB5BA5" w:rsidRDefault="00CB5BA5" w:rsidP="00365D60">
      <w:pPr>
        <w:tabs>
          <w:tab w:val="left" w:pos="3825"/>
          <w:tab w:val="left" w:pos="4215"/>
        </w:tabs>
      </w:pPr>
      <w:r w:rsidRPr="00CB5BA5">
        <w:t xml:space="preserve">• Two Double Trouble meetings </w:t>
      </w:r>
    </w:p>
    <w:p w14:paraId="3DD5A557" w14:textId="77777777" w:rsidR="00CB5BA5" w:rsidRDefault="00CB5BA5" w:rsidP="00365D60">
      <w:pPr>
        <w:tabs>
          <w:tab w:val="left" w:pos="3825"/>
          <w:tab w:val="left" w:pos="4215"/>
        </w:tabs>
      </w:pPr>
    </w:p>
    <w:p w14:paraId="2C17BE7C" w14:textId="77777777" w:rsidR="00CB5BA5" w:rsidRDefault="00CB5BA5" w:rsidP="00365D60">
      <w:pPr>
        <w:tabs>
          <w:tab w:val="left" w:pos="3825"/>
          <w:tab w:val="left" w:pos="4215"/>
        </w:tabs>
      </w:pPr>
      <w:r w:rsidRPr="00CB5BA5">
        <w:t xml:space="preserve">This leaves seven meetings of your choice, for 30 meetings in total. These meeting requirements can be met in any combination </w:t>
      </w:r>
      <w:proofErr w:type="gramStart"/>
      <w:r w:rsidRPr="00CB5BA5">
        <w:t>as long as</w:t>
      </w:r>
      <w:proofErr w:type="gramEnd"/>
      <w:r w:rsidRPr="00CB5BA5">
        <w:t xml:space="preserve"> each requirement is met. </w:t>
      </w:r>
    </w:p>
    <w:p w14:paraId="086D736A" w14:textId="77777777" w:rsidR="00CB5BA5" w:rsidRDefault="00CB5BA5" w:rsidP="00365D60">
      <w:pPr>
        <w:tabs>
          <w:tab w:val="left" w:pos="3825"/>
          <w:tab w:val="left" w:pos="4215"/>
        </w:tabs>
      </w:pPr>
    </w:p>
    <w:p w14:paraId="6812B823" w14:textId="5937050F" w:rsidR="000421B3" w:rsidRDefault="00CB5BA5" w:rsidP="00365D60">
      <w:pPr>
        <w:tabs>
          <w:tab w:val="left" w:pos="3825"/>
          <w:tab w:val="left" w:pos="4215"/>
        </w:tabs>
      </w:pPr>
      <w:r w:rsidRPr="00CB5BA5">
        <w:t xml:space="preserve">You are to write a very brief report using the forms provided for each of your meeting experiences, By the end of class, you should have submitted 5 forms altogether. </w:t>
      </w:r>
      <w:r w:rsidR="00345387">
        <w:t xml:space="preserve">Please type your responses and save them as a PDF document before you upload to Canvas.  Handwritten or images of forms will not be accepted. </w:t>
      </w:r>
    </w:p>
    <w:p w14:paraId="51DC9272" w14:textId="77777777" w:rsidR="001D6FC5" w:rsidRDefault="001D6FC5" w:rsidP="009828E8">
      <w:pPr>
        <w:tabs>
          <w:tab w:val="left" w:pos="3825"/>
          <w:tab w:val="left" w:pos="4215"/>
        </w:tabs>
      </w:pPr>
    </w:p>
    <w:p w14:paraId="6BF036D4" w14:textId="16ECD850" w:rsidR="00786095" w:rsidRPr="00EE369C" w:rsidRDefault="00786095" w:rsidP="009828E8">
      <w:pPr>
        <w:tabs>
          <w:tab w:val="left" w:pos="3825"/>
          <w:tab w:val="left" w:pos="4215"/>
        </w:tabs>
        <w:rPr>
          <w:b/>
          <w:bCs/>
        </w:rPr>
      </w:pPr>
      <w:r w:rsidRPr="00EE369C">
        <w:rPr>
          <w:b/>
          <w:bCs/>
        </w:rPr>
        <w:t>The final grade will be determined and computed based on the following:</w:t>
      </w:r>
    </w:p>
    <w:p w14:paraId="7BB3D4A9" w14:textId="1AE1F475" w:rsidR="004D6358" w:rsidRDefault="004D6358" w:rsidP="004D6358">
      <w:r>
        <w:t>Class participation</w:t>
      </w:r>
      <w:r w:rsidR="00CE28D2">
        <w:tab/>
      </w:r>
      <w:r>
        <w:t xml:space="preserve">      </w:t>
      </w:r>
      <w:r>
        <w:tab/>
      </w:r>
      <w:r>
        <w:tab/>
        <w:t xml:space="preserve">20% </w:t>
      </w:r>
    </w:p>
    <w:p w14:paraId="3CF25340" w14:textId="7F2D1BE5" w:rsidR="004D6358" w:rsidRDefault="00CE28D2" w:rsidP="004D6358">
      <w:r>
        <w:t>Threaded d</w:t>
      </w:r>
      <w:r w:rsidR="004D6358">
        <w:t>iscussion</w:t>
      </w:r>
      <w:r>
        <w:t>s</w:t>
      </w:r>
      <w:r w:rsidR="004D6358">
        <w:tab/>
      </w:r>
      <w:r w:rsidR="004D6358">
        <w:tab/>
      </w:r>
      <w:r w:rsidR="004D6358">
        <w:tab/>
        <w:t>20%</w:t>
      </w:r>
    </w:p>
    <w:p w14:paraId="1FDC64B4" w14:textId="5E32D305" w:rsidR="00CE28D2" w:rsidRDefault="006279B2" w:rsidP="004D6358">
      <w:r>
        <w:t>Mid-Term Exam</w:t>
      </w:r>
      <w:r w:rsidR="00CE28D2">
        <w:tab/>
      </w:r>
      <w:r w:rsidR="00CE28D2">
        <w:tab/>
      </w:r>
      <w:r w:rsidR="00CE28D2">
        <w:tab/>
        <w:t>25%</w:t>
      </w:r>
      <w:r w:rsidR="00CE28D2">
        <w:tab/>
      </w:r>
    </w:p>
    <w:p w14:paraId="3770A1D5" w14:textId="3C5B9127" w:rsidR="004D6358" w:rsidRDefault="00CE28D2" w:rsidP="004D6358">
      <w:r>
        <w:t>Reflection Paper</w:t>
      </w:r>
      <w:r>
        <w:tab/>
      </w:r>
      <w:r w:rsidR="004D6358">
        <w:tab/>
      </w:r>
      <w:r w:rsidR="004D6358">
        <w:tab/>
      </w:r>
      <w:r>
        <w:t>15</w:t>
      </w:r>
      <w:r w:rsidR="004D6358">
        <w:t>%</w:t>
      </w:r>
    </w:p>
    <w:p w14:paraId="76FD2B36" w14:textId="4057DB4D" w:rsidR="004D6358" w:rsidRDefault="00CE28D2" w:rsidP="004D6358">
      <w:r>
        <w:t>Class Presentation</w:t>
      </w:r>
      <w:r w:rsidR="004D6358">
        <w:t xml:space="preserve"> </w:t>
      </w:r>
      <w:r w:rsidR="004D6358">
        <w:tab/>
      </w:r>
      <w:r w:rsidR="004D6358">
        <w:tab/>
      </w:r>
      <w:r w:rsidR="004D6358">
        <w:tab/>
      </w:r>
      <w:r>
        <w:t>20</w:t>
      </w:r>
      <w:r w:rsidR="004D6358">
        <w:t xml:space="preserve">% </w:t>
      </w:r>
    </w:p>
    <w:p w14:paraId="5111F52A" w14:textId="77777777" w:rsidR="00786095" w:rsidRDefault="00A01EF3" w:rsidP="00954BD7">
      <w:pPr>
        <w:ind w:left="360"/>
      </w:pPr>
      <w:r>
        <w:tab/>
      </w:r>
      <w:r w:rsidR="00786095">
        <w:tab/>
      </w:r>
      <w:r w:rsidR="00786095">
        <w:tab/>
      </w:r>
      <w:r w:rsidR="00786095">
        <w:tab/>
      </w:r>
      <w:r w:rsidR="00786095">
        <w:tab/>
        <w:t>---------------</w:t>
      </w:r>
    </w:p>
    <w:p w14:paraId="38F72858" w14:textId="3EA3E2E3" w:rsidR="00786095" w:rsidRDefault="00786095" w:rsidP="004D6358">
      <w:r>
        <w:t>Maximum Point Total</w:t>
      </w:r>
      <w:r>
        <w:tab/>
      </w:r>
      <w:r w:rsidR="00A01EF3">
        <w:tab/>
      </w:r>
      <w:r w:rsidR="004D6358">
        <w:tab/>
      </w:r>
      <w:r>
        <w:t>100 point</w:t>
      </w:r>
      <w:r w:rsidR="004D6358">
        <w:t>s/%</w:t>
      </w:r>
    </w:p>
    <w:p w14:paraId="5CE95439" w14:textId="77777777" w:rsidR="00786095" w:rsidRDefault="00786095" w:rsidP="00803F59">
      <w:pPr>
        <w:rPr>
          <w:b/>
          <w:bCs/>
        </w:rPr>
      </w:pPr>
      <w:r>
        <w:rPr>
          <w:b/>
          <w:bCs/>
        </w:rPr>
        <w:lastRenderedPageBreak/>
        <w:t xml:space="preserve">Grades and Grading Policy </w:t>
      </w:r>
    </w:p>
    <w:p w14:paraId="7E50E83E" w14:textId="57F7DB53" w:rsidR="00786095" w:rsidRDefault="00786095" w:rsidP="00803F59">
      <w:r>
        <w:t xml:space="preserve">Grade </w:t>
      </w:r>
      <w:r>
        <w:tab/>
        <w:t xml:space="preserve">Description </w:t>
      </w:r>
      <w:r>
        <w:tab/>
      </w:r>
      <w:r>
        <w:tab/>
        <w:t xml:space="preserve">Numerical Equivalent </w:t>
      </w:r>
      <w:r>
        <w:tab/>
        <w:t xml:space="preserve"> </w:t>
      </w:r>
    </w:p>
    <w:p w14:paraId="4264D762" w14:textId="1B41466F" w:rsidR="00786095" w:rsidRDefault="00057B2B" w:rsidP="00803F59">
      <w:r>
        <w:t xml:space="preserve">A </w:t>
      </w:r>
      <w:r>
        <w:tab/>
        <w:t xml:space="preserve">Outstanding </w:t>
      </w:r>
      <w:r>
        <w:tab/>
      </w:r>
      <w:r>
        <w:tab/>
        <w:t>90</w:t>
      </w:r>
      <w:r w:rsidR="00786095">
        <w:t xml:space="preserve">-100 </w:t>
      </w:r>
      <w:r>
        <w:t>(4.0)</w:t>
      </w:r>
      <w:r w:rsidR="00786095">
        <w:tab/>
      </w:r>
      <w:r w:rsidR="00786095">
        <w:tab/>
      </w:r>
      <w:r w:rsidR="00786095">
        <w:tab/>
        <w:t xml:space="preserve"> </w:t>
      </w:r>
      <w:r w:rsidR="00786095">
        <w:tab/>
      </w:r>
      <w:r w:rsidR="00786095">
        <w:tab/>
      </w:r>
      <w:r w:rsidR="00786095">
        <w:tab/>
      </w:r>
      <w:r w:rsidR="00786095">
        <w:tab/>
        <w:t xml:space="preserve"> </w:t>
      </w:r>
    </w:p>
    <w:p w14:paraId="31A7A544" w14:textId="3237C42E" w:rsidR="00786095" w:rsidRDefault="00786095" w:rsidP="00803F59">
      <w:r>
        <w:t xml:space="preserve">B+ </w:t>
      </w:r>
      <w:r>
        <w:tab/>
      </w:r>
      <w:r w:rsidR="00057B2B">
        <w:t xml:space="preserve">Intermediate Grade </w:t>
      </w:r>
      <w:r w:rsidR="00057B2B">
        <w:tab/>
      </w:r>
      <w:r>
        <w:t xml:space="preserve">87-89 </w:t>
      </w:r>
      <w:r>
        <w:tab/>
      </w:r>
      <w:r w:rsidR="00057B2B">
        <w:t>(3.5)</w:t>
      </w:r>
      <w:r>
        <w:tab/>
      </w:r>
      <w:r>
        <w:tab/>
      </w:r>
      <w:r>
        <w:tab/>
        <w:t xml:space="preserve"> </w:t>
      </w:r>
    </w:p>
    <w:p w14:paraId="3AE96F9C" w14:textId="30F12B95" w:rsidR="00786095" w:rsidRDefault="00057B2B" w:rsidP="00803F59">
      <w:r>
        <w:t xml:space="preserve">B </w:t>
      </w:r>
      <w:r>
        <w:tab/>
        <w:t xml:space="preserve">Good </w:t>
      </w:r>
      <w:r>
        <w:tab/>
      </w:r>
      <w:r>
        <w:tab/>
      </w:r>
      <w:r>
        <w:tab/>
        <w:t>80-86</w:t>
      </w:r>
      <w:r>
        <w:tab/>
        <w:t>(3.0)</w:t>
      </w:r>
    </w:p>
    <w:p w14:paraId="7AA5C50B" w14:textId="0A6373A9" w:rsidR="00786095" w:rsidRPr="002277A1" w:rsidRDefault="00057B2B" w:rsidP="00CF4D99">
      <w:pPr>
        <w:ind w:left="2880" w:hanging="2880"/>
        <w:rPr>
          <w:sz w:val="22"/>
          <w:szCs w:val="22"/>
        </w:rPr>
      </w:pPr>
      <w:r>
        <w:t>C</w:t>
      </w:r>
      <w:r w:rsidR="00765708">
        <w:t>**</w:t>
      </w:r>
      <w:r>
        <w:t xml:space="preserve"> </w:t>
      </w:r>
      <w:r w:rsidR="002277A1">
        <w:t xml:space="preserve">    </w:t>
      </w:r>
      <w:r>
        <w:t xml:space="preserve">Average </w:t>
      </w:r>
      <w:r>
        <w:tab/>
        <w:t>70</w:t>
      </w:r>
      <w:r w:rsidR="00786095">
        <w:t xml:space="preserve">-79 </w:t>
      </w:r>
      <w:r>
        <w:tab/>
        <w:t>(2.0)</w:t>
      </w:r>
      <w:r>
        <w:tab/>
      </w:r>
      <w:r w:rsidR="00765708" w:rsidRPr="002277A1">
        <w:rPr>
          <w:sz w:val="22"/>
          <w:szCs w:val="22"/>
        </w:rPr>
        <w:t>**</w:t>
      </w:r>
      <w:r w:rsidRPr="002277A1">
        <w:rPr>
          <w:sz w:val="22"/>
          <w:szCs w:val="22"/>
        </w:rPr>
        <w:t xml:space="preserve">Grades of C </w:t>
      </w:r>
      <w:r w:rsidR="005B6EEC" w:rsidRPr="002277A1">
        <w:rPr>
          <w:sz w:val="22"/>
          <w:szCs w:val="22"/>
        </w:rPr>
        <w:t xml:space="preserve">or lower </w:t>
      </w:r>
      <w:r w:rsidRPr="002277A1">
        <w:rPr>
          <w:sz w:val="22"/>
          <w:szCs w:val="22"/>
        </w:rPr>
        <w:t>do not count toward graduation</w:t>
      </w:r>
      <w:r w:rsidRPr="002277A1">
        <w:rPr>
          <w:sz w:val="22"/>
          <w:szCs w:val="22"/>
        </w:rPr>
        <w:tab/>
      </w:r>
    </w:p>
    <w:p w14:paraId="2FCE7F76" w14:textId="75B003D8" w:rsidR="00057B2B" w:rsidRDefault="00057B2B" w:rsidP="00803F59">
      <w:r>
        <w:t xml:space="preserve">F </w:t>
      </w:r>
      <w:r>
        <w:tab/>
        <w:t xml:space="preserve">Failure </w:t>
      </w:r>
      <w:r>
        <w:tab/>
      </w:r>
      <w:r>
        <w:tab/>
        <w:t>69</w:t>
      </w:r>
      <w:r w:rsidR="00786095">
        <w:t xml:space="preserve"> or below </w:t>
      </w:r>
      <w:r>
        <w:t>(0.0)</w:t>
      </w:r>
    </w:p>
    <w:p w14:paraId="3A5FBB6B" w14:textId="77777777" w:rsidR="00057B2B" w:rsidRDefault="00057B2B" w:rsidP="00803F59">
      <w:r>
        <w:t>INC</w:t>
      </w:r>
      <w:r>
        <w:tab/>
        <w:t>Incomplete</w:t>
      </w:r>
    </w:p>
    <w:p w14:paraId="5DF593A9" w14:textId="77777777" w:rsidR="00057B2B" w:rsidRDefault="00057B2B" w:rsidP="00803F59">
      <w:r>
        <w:t>S</w:t>
      </w:r>
      <w:r>
        <w:tab/>
        <w:t>Satisfactory</w:t>
      </w:r>
      <w:r w:rsidR="00786095">
        <w:tab/>
      </w:r>
    </w:p>
    <w:p w14:paraId="634A0FD9" w14:textId="77777777" w:rsidR="00057B2B" w:rsidRDefault="00057B2B" w:rsidP="00803F59">
      <w:r>
        <w:t>U</w:t>
      </w:r>
      <w:r>
        <w:tab/>
        <w:t>Unsatisfactory</w:t>
      </w:r>
    </w:p>
    <w:p w14:paraId="09B1C674" w14:textId="77777777" w:rsidR="00057B2B" w:rsidRDefault="00057B2B" w:rsidP="00803F59">
      <w:r>
        <w:t>PA</w:t>
      </w:r>
      <w:r>
        <w:tab/>
        <w:t>Pass</w:t>
      </w:r>
    </w:p>
    <w:p w14:paraId="448525AA" w14:textId="024E91F0" w:rsidR="00786095" w:rsidRDefault="00057B2B" w:rsidP="00803F59">
      <w:r>
        <w:t>NC</w:t>
      </w:r>
      <w:r>
        <w:tab/>
        <w:t>No credit given</w:t>
      </w:r>
      <w:r w:rsidR="00786095">
        <w:tab/>
      </w:r>
      <w:r w:rsidR="00786095">
        <w:tab/>
        <w:t xml:space="preserve"> </w:t>
      </w:r>
    </w:p>
    <w:p w14:paraId="4302CF89" w14:textId="77777777" w:rsidR="00BB3A9D" w:rsidRDefault="00BB3A9D" w:rsidP="00FC06A9">
      <w:pPr>
        <w:pStyle w:val="BodyText"/>
        <w:tabs>
          <w:tab w:val="left" w:pos="720"/>
        </w:tabs>
        <w:rPr>
          <w:b/>
          <w:szCs w:val="24"/>
        </w:rPr>
      </w:pPr>
    </w:p>
    <w:p w14:paraId="66735831" w14:textId="77777777" w:rsidR="00786095" w:rsidRDefault="00786095" w:rsidP="00FC06A9">
      <w:pPr>
        <w:pStyle w:val="BodyText"/>
        <w:tabs>
          <w:tab w:val="left" w:pos="720"/>
        </w:tabs>
        <w:rPr>
          <w:b/>
          <w:szCs w:val="24"/>
        </w:rPr>
      </w:pPr>
      <w:r w:rsidRPr="00803F59">
        <w:rPr>
          <w:b/>
          <w:szCs w:val="24"/>
        </w:rPr>
        <w:t>Required Text</w:t>
      </w:r>
      <w:r w:rsidR="00BF71AE">
        <w:rPr>
          <w:b/>
          <w:szCs w:val="24"/>
        </w:rPr>
        <w:t>:</w:t>
      </w:r>
    </w:p>
    <w:p w14:paraId="5A949386" w14:textId="75D783A0" w:rsidR="00A700A0" w:rsidRDefault="00A700A0" w:rsidP="00BB3E9E">
      <w:pPr>
        <w:pStyle w:val="NormalWeb"/>
        <w:spacing w:before="0" w:beforeAutospacing="0" w:after="0" w:afterAutospacing="0" w:line="480" w:lineRule="auto"/>
        <w:ind w:left="720" w:hanging="720"/>
      </w:pPr>
      <w:r w:rsidRPr="00A700A0">
        <w:t xml:space="preserve">Wormer, V. K., &amp; Davis, D. R. (2017). </w:t>
      </w:r>
      <w:r w:rsidRPr="00A700A0">
        <w:rPr>
          <w:i/>
          <w:iCs/>
        </w:rPr>
        <w:t>Addiction Treatment</w:t>
      </w:r>
      <w:r w:rsidRPr="00A700A0">
        <w:t xml:space="preserve"> (4th ed.). Cengage Learning.</w:t>
      </w:r>
      <w:r w:rsidR="00CE5853">
        <w:t xml:space="preserve">  ISBN: </w:t>
      </w:r>
      <w:r w:rsidR="00CE5853" w:rsidRPr="00CE5853">
        <w:t>9781305943308</w:t>
      </w:r>
    </w:p>
    <w:p w14:paraId="7765A9AE" w14:textId="77B58343" w:rsidR="00CB10B5" w:rsidRPr="00CB10B5" w:rsidRDefault="00CB10B5" w:rsidP="00CB10B5">
      <w:pPr>
        <w:pStyle w:val="BodyText"/>
        <w:tabs>
          <w:tab w:val="left" w:pos="720"/>
        </w:tabs>
        <w:rPr>
          <w:szCs w:val="24"/>
        </w:rPr>
      </w:pPr>
      <w:r w:rsidRPr="00CB10B5">
        <w:rPr>
          <w:szCs w:val="24"/>
        </w:rPr>
        <w:t xml:space="preserve">Hart, C.L. &amp; </w:t>
      </w:r>
      <w:proofErr w:type="spellStart"/>
      <w:r w:rsidRPr="00CB10B5">
        <w:rPr>
          <w:szCs w:val="24"/>
        </w:rPr>
        <w:t>Ksir</w:t>
      </w:r>
      <w:proofErr w:type="spellEnd"/>
      <w:r w:rsidRPr="00CB10B5">
        <w:rPr>
          <w:szCs w:val="24"/>
        </w:rPr>
        <w:t xml:space="preserve">, C. (2022). Drugs, Society, and Human Behavior. (18th ed). McGraw </w:t>
      </w:r>
      <w:r>
        <w:rPr>
          <w:szCs w:val="24"/>
        </w:rPr>
        <w:br/>
        <w:t xml:space="preserve">          </w:t>
      </w:r>
      <w:r>
        <w:rPr>
          <w:szCs w:val="24"/>
        </w:rPr>
        <w:br/>
        <w:t xml:space="preserve">          </w:t>
      </w:r>
      <w:r w:rsidRPr="00CB10B5">
        <w:rPr>
          <w:szCs w:val="24"/>
        </w:rPr>
        <w:t>Hill.   ISBN: 9781260711059</w:t>
      </w:r>
    </w:p>
    <w:p w14:paraId="122B6396" w14:textId="7B75D91C" w:rsidR="00CB10B5" w:rsidRPr="00CB10B5" w:rsidRDefault="00CB10B5" w:rsidP="00CB10B5">
      <w:pPr>
        <w:pStyle w:val="BodyText"/>
        <w:tabs>
          <w:tab w:val="left" w:pos="720"/>
        </w:tabs>
        <w:rPr>
          <w:szCs w:val="24"/>
        </w:rPr>
      </w:pPr>
      <w:r w:rsidRPr="00CB10B5">
        <w:rPr>
          <w:szCs w:val="24"/>
        </w:rPr>
        <w:t>Substance Abuse and Mental Health Services Administration (2014). </w:t>
      </w:r>
      <w:r w:rsidRPr="00CB10B5">
        <w:rPr>
          <w:i/>
          <w:iCs/>
          <w:szCs w:val="24"/>
        </w:rPr>
        <w:t xml:space="preserve">Improving Cultural </w:t>
      </w:r>
      <w:r>
        <w:rPr>
          <w:i/>
          <w:iCs/>
          <w:szCs w:val="24"/>
        </w:rPr>
        <w:br/>
      </w:r>
      <w:r>
        <w:rPr>
          <w:i/>
          <w:iCs/>
          <w:szCs w:val="24"/>
        </w:rPr>
        <w:br/>
        <w:t xml:space="preserve">          </w:t>
      </w:r>
      <w:r w:rsidRPr="00CB10B5">
        <w:rPr>
          <w:i/>
          <w:iCs/>
          <w:szCs w:val="24"/>
        </w:rPr>
        <w:t>Competence. Treatment Improvement Protocol Series #59</w:t>
      </w:r>
      <w:r w:rsidRPr="00CB10B5">
        <w:rPr>
          <w:szCs w:val="24"/>
        </w:rPr>
        <w:t>. SAMHSA.</w:t>
      </w:r>
    </w:p>
    <w:p w14:paraId="720B327B" w14:textId="37189363" w:rsidR="00BF71AE" w:rsidRDefault="00AB089A" w:rsidP="00591C6F">
      <w:pPr>
        <w:pStyle w:val="BodyText"/>
        <w:tabs>
          <w:tab w:val="left" w:pos="720"/>
        </w:tabs>
        <w:rPr>
          <w:szCs w:val="24"/>
        </w:rPr>
      </w:pPr>
      <w:r>
        <w:rPr>
          <w:szCs w:val="24"/>
        </w:rPr>
        <w:br/>
      </w:r>
      <w:r w:rsidR="00851C20" w:rsidRPr="00851C20">
        <w:rPr>
          <w:szCs w:val="24"/>
        </w:rPr>
        <w:t xml:space="preserve">Additional required readings provided through Canvas </w:t>
      </w:r>
      <w:r w:rsidR="00851C20">
        <w:rPr>
          <w:szCs w:val="24"/>
        </w:rPr>
        <w:t xml:space="preserve">and </w:t>
      </w:r>
      <w:r w:rsidR="00851C20" w:rsidRPr="00851C20">
        <w:rPr>
          <w:szCs w:val="24"/>
        </w:rPr>
        <w:t xml:space="preserve">can be found in each module. </w:t>
      </w:r>
    </w:p>
    <w:p w14:paraId="6E688E24" w14:textId="77777777" w:rsidR="00851C20" w:rsidRPr="00803F59" w:rsidRDefault="00851C20" w:rsidP="00591C6F">
      <w:pPr>
        <w:pStyle w:val="BodyText"/>
        <w:tabs>
          <w:tab w:val="left" w:pos="720"/>
        </w:tabs>
        <w:rPr>
          <w:szCs w:val="24"/>
        </w:rPr>
      </w:pPr>
    </w:p>
    <w:p w14:paraId="329C7AFE" w14:textId="77777777" w:rsidR="00B02639" w:rsidRDefault="00260766" w:rsidP="00AA1A42">
      <w:pPr>
        <w:pStyle w:val="BodyText"/>
        <w:tabs>
          <w:tab w:val="left" w:pos="720"/>
        </w:tabs>
        <w:ind w:left="720" w:hanging="720"/>
        <w:rPr>
          <w:b/>
          <w:szCs w:val="24"/>
        </w:rPr>
      </w:pPr>
      <w:r>
        <w:rPr>
          <w:b/>
          <w:szCs w:val="24"/>
        </w:rPr>
        <w:t>Core Texts:</w:t>
      </w:r>
    </w:p>
    <w:p w14:paraId="63A1D5D9" w14:textId="025B18D1" w:rsidR="00EB0586" w:rsidRDefault="00EB0586" w:rsidP="00AE05BE">
      <w:pPr>
        <w:pStyle w:val="BodyText"/>
        <w:tabs>
          <w:tab w:val="left" w:pos="720"/>
        </w:tabs>
        <w:spacing w:line="480" w:lineRule="auto"/>
        <w:ind w:left="720" w:hanging="720"/>
        <w:rPr>
          <w:szCs w:val="24"/>
        </w:rPr>
      </w:pPr>
      <w:r w:rsidRPr="00EB0586">
        <w:rPr>
          <w:szCs w:val="24"/>
        </w:rPr>
        <w:t>American Psychiatric Association. (2022). </w:t>
      </w:r>
      <w:r w:rsidRPr="00EB0586">
        <w:rPr>
          <w:i/>
          <w:iCs/>
          <w:szCs w:val="24"/>
        </w:rPr>
        <w:t>Diagnostic and statistical manual of mental disorders</w:t>
      </w:r>
      <w:r w:rsidRPr="00EB0586">
        <w:rPr>
          <w:szCs w:val="24"/>
        </w:rPr>
        <w:t> (5th ed., text rev.).</w:t>
      </w:r>
    </w:p>
    <w:p w14:paraId="74E0C8CA" w14:textId="19185123" w:rsidR="00B02639" w:rsidRPr="00EB0586" w:rsidRDefault="00260766" w:rsidP="00AE05BE">
      <w:pPr>
        <w:pStyle w:val="BodyText"/>
        <w:tabs>
          <w:tab w:val="left" w:pos="720"/>
        </w:tabs>
        <w:spacing w:line="480" w:lineRule="auto"/>
        <w:ind w:left="720" w:hanging="720"/>
        <w:rPr>
          <w:iCs/>
          <w:szCs w:val="24"/>
        </w:rPr>
      </w:pPr>
      <w:r w:rsidRPr="005C4D41">
        <w:rPr>
          <w:szCs w:val="24"/>
        </w:rPr>
        <w:t xml:space="preserve">American </w:t>
      </w:r>
      <w:r>
        <w:rPr>
          <w:szCs w:val="24"/>
        </w:rPr>
        <w:t>Psychological Association. (20</w:t>
      </w:r>
      <w:r w:rsidR="007C5BF4">
        <w:rPr>
          <w:szCs w:val="24"/>
        </w:rPr>
        <w:t>20</w:t>
      </w:r>
      <w:r w:rsidRPr="005C4D41">
        <w:rPr>
          <w:szCs w:val="24"/>
        </w:rPr>
        <w:t xml:space="preserve">). </w:t>
      </w:r>
      <w:r w:rsidRPr="005C4D41">
        <w:rPr>
          <w:i/>
          <w:szCs w:val="24"/>
        </w:rPr>
        <w:t>Publication manual of the Ameri</w:t>
      </w:r>
      <w:r>
        <w:rPr>
          <w:i/>
          <w:szCs w:val="24"/>
        </w:rPr>
        <w:t xml:space="preserve">can Psychological Association </w:t>
      </w:r>
      <w:r w:rsidRPr="00EB0586">
        <w:rPr>
          <w:iCs/>
          <w:szCs w:val="24"/>
        </w:rPr>
        <w:t>(</w:t>
      </w:r>
      <w:r w:rsidR="007C5BF4" w:rsidRPr="00EB0586">
        <w:rPr>
          <w:iCs/>
          <w:szCs w:val="24"/>
        </w:rPr>
        <w:t>7</w:t>
      </w:r>
      <w:r w:rsidR="007C5BF4" w:rsidRPr="00EB0586">
        <w:rPr>
          <w:iCs/>
          <w:szCs w:val="24"/>
          <w:vertAlign w:val="superscript"/>
        </w:rPr>
        <w:t>th</w:t>
      </w:r>
      <w:r w:rsidR="007C5BF4" w:rsidRPr="00EB0586">
        <w:rPr>
          <w:iCs/>
          <w:szCs w:val="24"/>
        </w:rPr>
        <w:t xml:space="preserve"> </w:t>
      </w:r>
      <w:r w:rsidRPr="00EB0586">
        <w:rPr>
          <w:iCs/>
          <w:szCs w:val="24"/>
        </w:rPr>
        <w:t>ed.</w:t>
      </w:r>
      <w:r w:rsidR="007C5BF4" w:rsidRPr="00EB0586">
        <w:rPr>
          <w:iCs/>
          <w:szCs w:val="24"/>
        </w:rPr>
        <w:t>, Text</w:t>
      </w:r>
      <w:r w:rsidRPr="00EB0586">
        <w:rPr>
          <w:iCs/>
          <w:szCs w:val="24"/>
        </w:rPr>
        <w:t xml:space="preserve">). </w:t>
      </w:r>
    </w:p>
    <w:p w14:paraId="6E83EB7C" w14:textId="77777777" w:rsidR="00786095" w:rsidRDefault="00786095" w:rsidP="00FC06A9">
      <w:pPr>
        <w:pStyle w:val="BodyText"/>
        <w:tabs>
          <w:tab w:val="left" w:pos="720"/>
        </w:tabs>
        <w:rPr>
          <w:szCs w:val="24"/>
        </w:rPr>
      </w:pPr>
      <w:r>
        <w:rPr>
          <w:b/>
          <w:szCs w:val="24"/>
        </w:rPr>
        <w:t>Supplemental</w:t>
      </w:r>
      <w:r w:rsidRPr="00803F59">
        <w:rPr>
          <w:b/>
          <w:szCs w:val="24"/>
        </w:rPr>
        <w:t xml:space="preserve"> Readings</w:t>
      </w:r>
    </w:p>
    <w:p w14:paraId="55EDE8DC" w14:textId="34F51BD1" w:rsidR="00324718" w:rsidRDefault="006361E5" w:rsidP="0066475E">
      <w:pPr>
        <w:pStyle w:val="BodyText"/>
        <w:spacing w:line="360" w:lineRule="auto"/>
        <w:rPr>
          <w:bCs/>
          <w:szCs w:val="24"/>
        </w:rPr>
      </w:pPr>
      <w:r w:rsidRPr="006361E5">
        <w:rPr>
          <w:bCs/>
          <w:szCs w:val="24"/>
        </w:rPr>
        <w:t xml:space="preserve">As outlined on </w:t>
      </w:r>
      <w:r w:rsidR="00354576">
        <w:rPr>
          <w:bCs/>
          <w:szCs w:val="24"/>
        </w:rPr>
        <w:t xml:space="preserve">syllabus and </w:t>
      </w:r>
      <w:r w:rsidRPr="006361E5">
        <w:rPr>
          <w:bCs/>
          <w:szCs w:val="24"/>
        </w:rPr>
        <w:t>Canvas</w:t>
      </w:r>
      <w:r w:rsidR="00C12B8F">
        <w:rPr>
          <w:bCs/>
          <w:szCs w:val="24"/>
        </w:rPr>
        <w:t xml:space="preserve"> </w:t>
      </w:r>
    </w:p>
    <w:p w14:paraId="7E3054D1" w14:textId="39821E59" w:rsidR="00D862D2" w:rsidRPr="006F7E42" w:rsidRDefault="004B2DF4" w:rsidP="006F7E42">
      <w:pPr>
        <w:pStyle w:val="BodyText"/>
        <w:spacing w:line="360" w:lineRule="auto"/>
        <w:rPr>
          <w:bCs/>
          <w:szCs w:val="24"/>
        </w:rPr>
      </w:pPr>
      <w:r w:rsidRPr="004B2DF4">
        <w:rPr>
          <w:b/>
          <w:szCs w:val="24"/>
        </w:rPr>
        <w:t>HIPAA Guidelines for Assignments, Threaded Discussions and In-person Discussions:</w:t>
      </w:r>
      <w:r w:rsidRPr="004B2DF4">
        <w:rPr>
          <w:bCs/>
          <w:szCs w:val="24"/>
        </w:rPr>
        <w:t xml:space="preserve"> Mental Health Professionals and Substance Use Professionals are required to adhere to HIPAA </w:t>
      </w:r>
      <w:r w:rsidRPr="004B2DF4">
        <w:rPr>
          <w:bCs/>
          <w:szCs w:val="24"/>
        </w:rPr>
        <w:lastRenderedPageBreak/>
        <w:t>(Health Insurance Portability and Accountability Act of 1996, Public Law 104-191) regulations regarding the privacy of client information outside of the agency setting. Even after obtaining the client’s written permission, confidentiality must be strictly maintained when discussing or writing about clients in discussion forums, assignments, presentations or process recordings. Therefore, all verbal, written, or electronic forms of data about clients should not bear the client’s real name. This applies to the name of the agency as well as actual dates of service. For example, you would use “community health center” instead of “Morristown Medical Center”; “urban public</w:t>
      </w:r>
      <w:r w:rsidR="006F7E42">
        <w:rPr>
          <w:bCs/>
          <w:szCs w:val="24"/>
        </w:rPr>
        <w:t xml:space="preserve"> </w:t>
      </w:r>
      <w:r w:rsidR="006F7E42" w:rsidRPr="006F7E42">
        <w:rPr>
          <w:bCs/>
          <w:szCs w:val="24"/>
        </w:rPr>
        <w:t xml:space="preserve">school” instead of “East Orange High School”, etc. Any information shared with the class/instructor will be confidential, within the limits defined by the Code of Ethics, HIPAA and state guidelines. </w:t>
      </w:r>
      <w:r w:rsidR="00AD6FB5">
        <w:rPr>
          <w:bCs/>
          <w:szCs w:val="24"/>
        </w:rPr>
        <w:br/>
      </w:r>
    </w:p>
    <w:p w14:paraId="70A14B4E" w14:textId="0C4F9A20" w:rsidR="004B2DF4" w:rsidRDefault="006F7E42" w:rsidP="006F7E42">
      <w:pPr>
        <w:pStyle w:val="BodyText"/>
        <w:spacing w:line="360" w:lineRule="auto"/>
        <w:rPr>
          <w:b/>
          <w:bCs/>
          <w:szCs w:val="24"/>
        </w:rPr>
      </w:pPr>
      <w:r w:rsidRPr="006F7E42">
        <w:rPr>
          <w:b/>
          <w:bCs/>
          <w:szCs w:val="24"/>
        </w:rPr>
        <w:t>Overall Assignment Guidelines:</w:t>
      </w:r>
    </w:p>
    <w:p w14:paraId="382EC098" w14:textId="77777777" w:rsidR="009C4FD2" w:rsidRDefault="009C4FD2" w:rsidP="006F7E42">
      <w:pPr>
        <w:pStyle w:val="BodyText"/>
        <w:spacing w:line="360" w:lineRule="auto"/>
        <w:rPr>
          <w:bCs/>
          <w:szCs w:val="24"/>
        </w:rPr>
      </w:pPr>
      <w:r w:rsidRPr="009C4FD2">
        <w:rPr>
          <w:bCs/>
          <w:szCs w:val="24"/>
        </w:rPr>
        <w:t>• ALL papers/assignments</w:t>
      </w:r>
      <w:r>
        <w:rPr>
          <w:bCs/>
          <w:szCs w:val="24"/>
        </w:rPr>
        <w:t xml:space="preserve"> and threaded discussions</w:t>
      </w:r>
      <w:r w:rsidRPr="009C4FD2">
        <w:rPr>
          <w:bCs/>
          <w:szCs w:val="24"/>
        </w:rPr>
        <w:t xml:space="preserve"> will be processed through Turnitin (or similar platform). Assignments will NOT be accepted via e-mail, fax or any other format unless instructed to do so. </w:t>
      </w:r>
    </w:p>
    <w:p w14:paraId="21586E41" w14:textId="77777777" w:rsidR="009C4FD2" w:rsidRDefault="009C4FD2" w:rsidP="006F7E42">
      <w:pPr>
        <w:pStyle w:val="BodyText"/>
        <w:spacing w:line="360" w:lineRule="auto"/>
        <w:rPr>
          <w:bCs/>
          <w:szCs w:val="24"/>
        </w:rPr>
      </w:pPr>
      <w:r w:rsidRPr="009C4FD2">
        <w:rPr>
          <w:bCs/>
          <w:szCs w:val="24"/>
        </w:rPr>
        <w:t xml:space="preserve">• Format for ALL written assignments: double-spaced typed pages using 12-point Times New Roman font with 1" margins. Each paper must include a cover page which is not to be numbered and will not count toward total # of required pages. The reference page(s) will also not count toward total # of required pages. Citations will follow APA (7th Edition) format. </w:t>
      </w:r>
    </w:p>
    <w:p w14:paraId="5131688F" w14:textId="0EA72526" w:rsidR="009C4FD2" w:rsidRDefault="009C4FD2" w:rsidP="006F7E42">
      <w:pPr>
        <w:pStyle w:val="BodyText"/>
        <w:spacing w:line="360" w:lineRule="auto"/>
        <w:rPr>
          <w:bCs/>
          <w:szCs w:val="24"/>
        </w:rPr>
      </w:pPr>
      <w:r w:rsidRPr="009C4FD2">
        <w:rPr>
          <w:bCs/>
          <w:szCs w:val="24"/>
        </w:rPr>
        <w:t>• Written assignments must be submitted via Canvas by the due date posted. It is the instructor’s discretion to issue a grade reduction if papers/presentations are not submitted as scheduled. No excuses for computer, equipment or ink malfunctions. The reduction in the grade policy holds. There will be a full letter grade reduction for any written assignment submitted after the due date (e.</w:t>
      </w:r>
      <w:r>
        <w:rPr>
          <w:bCs/>
          <w:szCs w:val="24"/>
        </w:rPr>
        <w:t>g.,</w:t>
      </w:r>
      <w:r w:rsidRPr="009C4FD2">
        <w:rPr>
          <w:bCs/>
          <w:szCs w:val="24"/>
        </w:rPr>
        <w:t xml:space="preserve"> “A” becomes a “B” and so on). Only a documented catastrophic extenuating circumstance will be considered. </w:t>
      </w:r>
    </w:p>
    <w:p w14:paraId="22AFCC9A" w14:textId="77777777" w:rsidR="009C4FD2" w:rsidRDefault="009C4FD2" w:rsidP="006F7E42">
      <w:pPr>
        <w:pStyle w:val="BodyText"/>
        <w:spacing w:line="360" w:lineRule="auto"/>
        <w:rPr>
          <w:bCs/>
          <w:szCs w:val="24"/>
        </w:rPr>
      </w:pPr>
      <w:r w:rsidRPr="009C4FD2">
        <w:rPr>
          <w:bCs/>
          <w:szCs w:val="24"/>
        </w:rPr>
        <w:t>• Each written assignment is to include appropriate citations throughout and have an accompanying reference page(s). Unless otherwise noted in the instructions, only 40% of sources may be obtained from reputable online sites (e.</w:t>
      </w:r>
      <w:r>
        <w:rPr>
          <w:bCs/>
          <w:szCs w:val="24"/>
        </w:rPr>
        <w:t>g.,</w:t>
      </w:r>
      <w:r w:rsidRPr="009C4FD2">
        <w:rPr>
          <w:bCs/>
          <w:szCs w:val="24"/>
        </w:rPr>
        <w:t xml:space="preserve"> socialworkers.org). The remaining 60% of sources must be obtained from reputable journals, books, etc. Wikipedia is NOT a reputable </w:t>
      </w:r>
      <w:r w:rsidRPr="009C4FD2">
        <w:rPr>
          <w:bCs/>
          <w:szCs w:val="24"/>
        </w:rPr>
        <w:lastRenderedPageBreak/>
        <w:t xml:space="preserve">source. Instructor may request to review any sources cited and this must be presented upon request. </w:t>
      </w:r>
    </w:p>
    <w:p w14:paraId="0379D32F" w14:textId="110B0F23" w:rsidR="009C4FD2" w:rsidRDefault="009C4FD2" w:rsidP="006F7E42">
      <w:pPr>
        <w:pStyle w:val="BodyText"/>
        <w:spacing w:line="360" w:lineRule="auto"/>
        <w:rPr>
          <w:bCs/>
          <w:szCs w:val="24"/>
        </w:rPr>
      </w:pPr>
      <w:r w:rsidRPr="009C4FD2">
        <w:rPr>
          <w:bCs/>
          <w:szCs w:val="24"/>
        </w:rPr>
        <w:t>• There is no grade change for papers</w:t>
      </w:r>
      <w:r>
        <w:rPr>
          <w:bCs/>
          <w:szCs w:val="24"/>
        </w:rPr>
        <w:t>/assignments</w:t>
      </w:r>
      <w:r w:rsidRPr="009C4FD2">
        <w:rPr>
          <w:bCs/>
          <w:szCs w:val="24"/>
        </w:rPr>
        <w:t xml:space="preserve">. If you have any questions about the process for writing a paper, please schedule an appointment with instructor for further explanation. Inability to communicate via e-mail, etc. is not an acceptable reason. Plan accordingly. </w:t>
      </w:r>
    </w:p>
    <w:p w14:paraId="16992DAC" w14:textId="24B0267C" w:rsidR="009C4FD2" w:rsidRDefault="009C4FD2" w:rsidP="006F7E42">
      <w:pPr>
        <w:pStyle w:val="BodyText"/>
        <w:spacing w:line="360" w:lineRule="auto"/>
        <w:rPr>
          <w:bCs/>
          <w:szCs w:val="24"/>
        </w:rPr>
      </w:pPr>
      <w:r w:rsidRPr="009C4FD2">
        <w:rPr>
          <w:bCs/>
          <w:szCs w:val="24"/>
        </w:rPr>
        <w:t xml:space="preserve">• Factors that contribute to the final grade received for each written assignment include but are not limited </w:t>
      </w:r>
      <w:r w:rsidR="00FF0FB0" w:rsidRPr="009C4FD2">
        <w:rPr>
          <w:bCs/>
          <w:szCs w:val="24"/>
        </w:rPr>
        <w:t>to</w:t>
      </w:r>
      <w:r w:rsidRPr="009C4FD2">
        <w:rPr>
          <w:bCs/>
          <w:szCs w:val="24"/>
        </w:rPr>
        <w:t xml:space="preserve"> the accuracy and organization of the content; creative thinking and problem-solving; incorporating ideas/concepts from lecture, readings or similar sources; the utilization of outside resources and adhering to required assignment format; as well as proper grammar, punctuation, spelling, and citations. Do not outline answers. Write in complete sentences. All assignments should be written in the third person which is consistent with counseling format. </w:t>
      </w:r>
    </w:p>
    <w:p w14:paraId="03E4E4ED" w14:textId="77777777" w:rsidR="009C4FD2" w:rsidRPr="009C4FD2" w:rsidRDefault="009C4FD2" w:rsidP="006F7E42">
      <w:pPr>
        <w:pStyle w:val="BodyText"/>
        <w:spacing w:line="360" w:lineRule="auto"/>
        <w:rPr>
          <w:b/>
          <w:szCs w:val="24"/>
        </w:rPr>
      </w:pPr>
      <w:r w:rsidRPr="009C4FD2">
        <w:rPr>
          <w:bCs/>
          <w:szCs w:val="24"/>
        </w:rPr>
        <w:t>• Please note that writing competency is important in higher education. As a student and future mental health/substance use professional, you have a responsibility to the profession and those you will be representing/counseling to write professionally and with integrity. Therefore, students are urged to</w:t>
      </w:r>
      <w:r>
        <w:rPr>
          <w:bCs/>
          <w:szCs w:val="24"/>
        </w:rPr>
        <w:t xml:space="preserve"> </w:t>
      </w:r>
      <w:r w:rsidRPr="009C4FD2">
        <w:rPr>
          <w:bCs/>
          <w:szCs w:val="24"/>
        </w:rPr>
        <w:t xml:space="preserve">take written tasks seriously. Typographical and spelling errors, poor grammar, word choice, organization, or other punctuation problems that impede clarity of communication will result in lower grades or a returned paper. </w:t>
      </w:r>
      <w:r w:rsidRPr="009C4FD2">
        <w:rPr>
          <w:b/>
          <w:szCs w:val="24"/>
        </w:rPr>
        <w:t xml:space="preserve">Proofread your papers before submitting in order to avoid grading penalties. </w:t>
      </w:r>
    </w:p>
    <w:p w14:paraId="4D6B3A96" w14:textId="77777777" w:rsidR="009C4FD2" w:rsidRPr="009C4FD2" w:rsidRDefault="009C4FD2" w:rsidP="006F7E42">
      <w:pPr>
        <w:pStyle w:val="BodyText"/>
        <w:spacing w:line="360" w:lineRule="auto"/>
        <w:rPr>
          <w:b/>
          <w:szCs w:val="24"/>
        </w:rPr>
      </w:pPr>
      <w:r w:rsidRPr="009C4FD2">
        <w:rPr>
          <w:bCs/>
          <w:szCs w:val="24"/>
        </w:rPr>
        <w:t xml:space="preserve">• </w:t>
      </w:r>
      <w:r w:rsidRPr="009C4FD2">
        <w:rPr>
          <w:b/>
          <w:szCs w:val="24"/>
        </w:rPr>
        <w:t xml:space="preserve">Rutgers University also offers assistance for writing assignments via: </w:t>
      </w:r>
    </w:p>
    <w:p w14:paraId="6FAD95EF" w14:textId="25DB79CD" w:rsidR="00D314E5" w:rsidRDefault="009C4FD2" w:rsidP="00D314E5">
      <w:pPr>
        <w:pStyle w:val="BodyText"/>
        <w:spacing w:line="360" w:lineRule="auto"/>
        <w:ind w:firstLine="720"/>
        <w:rPr>
          <w:bCs/>
          <w:szCs w:val="24"/>
        </w:rPr>
      </w:pPr>
      <w:r w:rsidRPr="009C4FD2">
        <w:rPr>
          <w:bCs/>
          <w:szCs w:val="24"/>
        </w:rPr>
        <w:t xml:space="preserve">o The Learning Center: </w:t>
      </w:r>
      <w:r w:rsidR="00D314E5">
        <w:rPr>
          <w:bCs/>
          <w:szCs w:val="24"/>
        </w:rPr>
        <w:br/>
        <w:t xml:space="preserve">     </w:t>
      </w:r>
      <w:r w:rsidR="00D314E5">
        <w:rPr>
          <w:bCs/>
          <w:szCs w:val="24"/>
        </w:rPr>
        <w:tab/>
      </w:r>
      <w:r w:rsidR="00D314E5">
        <w:rPr>
          <w:bCs/>
          <w:szCs w:val="24"/>
        </w:rPr>
        <w:tab/>
      </w:r>
      <w:r w:rsidRPr="009C4FD2">
        <w:rPr>
          <w:bCs/>
          <w:szCs w:val="24"/>
        </w:rPr>
        <w:t xml:space="preserve">▪ Writing Tutoring Appointments: </w:t>
      </w:r>
      <w:hyperlink r:id="rId9" w:history="1">
        <w:r w:rsidRPr="00740D93">
          <w:rPr>
            <w:rStyle w:val="Hyperlink"/>
            <w:bCs/>
            <w:szCs w:val="24"/>
          </w:rPr>
          <w:t>click here</w:t>
        </w:r>
      </w:hyperlink>
      <w:r w:rsidRPr="009C4FD2">
        <w:rPr>
          <w:bCs/>
          <w:szCs w:val="24"/>
        </w:rPr>
        <w:t xml:space="preserve"> </w:t>
      </w:r>
      <w:r>
        <w:rPr>
          <w:bCs/>
          <w:szCs w:val="24"/>
        </w:rPr>
        <w:br/>
      </w:r>
      <w:r w:rsidR="00D314E5">
        <w:rPr>
          <w:bCs/>
          <w:szCs w:val="24"/>
        </w:rPr>
        <w:t xml:space="preserve">       </w:t>
      </w:r>
      <w:r w:rsidR="00D314E5">
        <w:rPr>
          <w:bCs/>
          <w:szCs w:val="24"/>
        </w:rPr>
        <w:tab/>
      </w:r>
      <w:r w:rsidR="00D314E5">
        <w:rPr>
          <w:bCs/>
          <w:szCs w:val="24"/>
        </w:rPr>
        <w:tab/>
      </w:r>
      <w:r w:rsidRPr="009C4FD2">
        <w:rPr>
          <w:bCs/>
          <w:szCs w:val="24"/>
        </w:rPr>
        <w:t xml:space="preserve">▪ Asynchronous Writing Coaching: </w:t>
      </w:r>
      <w:hyperlink r:id="rId10" w:history="1">
        <w:r w:rsidRPr="00740D93">
          <w:rPr>
            <w:rStyle w:val="Hyperlink"/>
            <w:bCs/>
            <w:szCs w:val="24"/>
          </w:rPr>
          <w:t>click here</w:t>
        </w:r>
      </w:hyperlink>
      <w:r w:rsidRPr="009C4FD2">
        <w:rPr>
          <w:bCs/>
          <w:szCs w:val="24"/>
        </w:rPr>
        <w:t xml:space="preserve"> </w:t>
      </w:r>
    </w:p>
    <w:p w14:paraId="5BA025A6" w14:textId="77777777" w:rsidR="00D314E5" w:rsidRDefault="009C4FD2" w:rsidP="00D314E5">
      <w:pPr>
        <w:pStyle w:val="BodyText"/>
        <w:spacing w:line="360" w:lineRule="auto"/>
        <w:ind w:firstLine="720"/>
        <w:rPr>
          <w:bCs/>
          <w:szCs w:val="24"/>
        </w:rPr>
      </w:pPr>
      <w:r w:rsidRPr="009C4FD2">
        <w:rPr>
          <w:bCs/>
          <w:szCs w:val="24"/>
        </w:rPr>
        <w:t xml:space="preserve">o “Ask a Librarian” offers: </w:t>
      </w:r>
    </w:p>
    <w:p w14:paraId="58BE989F" w14:textId="550C4FBB" w:rsidR="00D314E5" w:rsidRDefault="009C4FD2" w:rsidP="00740D93">
      <w:pPr>
        <w:pStyle w:val="BodyText"/>
        <w:spacing w:line="360" w:lineRule="auto"/>
        <w:ind w:left="720" w:firstLine="720"/>
        <w:rPr>
          <w:bCs/>
          <w:szCs w:val="24"/>
        </w:rPr>
      </w:pPr>
      <w:r w:rsidRPr="009C4FD2">
        <w:rPr>
          <w:bCs/>
          <w:szCs w:val="24"/>
        </w:rPr>
        <w:t xml:space="preserve">▪ Email consultation via: </w:t>
      </w:r>
      <w:hyperlink r:id="rId11" w:history="1">
        <w:r w:rsidR="00740D93" w:rsidRPr="00D025A0">
          <w:rPr>
            <w:rStyle w:val="Hyperlink"/>
            <w:bCs/>
            <w:szCs w:val="24"/>
          </w:rPr>
          <w:t>ask@libraries.rutgers.edu</w:t>
        </w:r>
      </w:hyperlink>
      <w:r w:rsidR="00740D93" w:rsidRPr="00740D93">
        <w:rPr>
          <w:bCs/>
          <w:szCs w:val="24"/>
        </w:rPr>
        <w:t xml:space="preserve"> </w:t>
      </w:r>
      <w:r w:rsidR="00740D93" w:rsidRPr="009C4FD2">
        <w:rPr>
          <w:bCs/>
          <w:szCs w:val="24"/>
        </w:rPr>
        <w:t xml:space="preserve">or submit the </w:t>
      </w:r>
      <w:hyperlink r:id="rId12" w:history="1">
        <w:r w:rsidR="00740D93" w:rsidRPr="00740D93">
          <w:rPr>
            <w:rStyle w:val="Hyperlink"/>
            <w:bCs/>
            <w:szCs w:val="24"/>
          </w:rPr>
          <w:t>contact form</w:t>
        </w:r>
      </w:hyperlink>
    </w:p>
    <w:p w14:paraId="358370CC" w14:textId="63CE63A6" w:rsidR="00D314E5" w:rsidRDefault="009C4FD2" w:rsidP="00D314E5">
      <w:pPr>
        <w:pStyle w:val="BodyText"/>
        <w:spacing w:line="360" w:lineRule="auto"/>
        <w:ind w:left="720" w:firstLine="720"/>
        <w:rPr>
          <w:bCs/>
          <w:szCs w:val="24"/>
        </w:rPr>
      </w:pPr>
      <w:r w:rsidRPr="009C4FD2">
        <w:rPr>
          <w:bCs/>
          <w:szCs w:val="24"/>
        </w:rPr>
        <w:t xml:space="preserve">▪ </w:t>
      </w:r>
      <w:hyperlink r:id="rId13" w:history="1">
        <w:r w:rsidRPr="00740D93">
          <w:rPr>
            <w:rStyle w:val="Hyperlink"/>
            <w:bCs/>
            <w:szCs w:val="24"/>
          </w:rPr>
          <w:t>Find a specialist in your area of study</w:t>
        </w:r>
      </w:hyperlink>
      <w:r w:rsidRPr="009C4FD2">
        <w:rPr>
          <w:bCs/>
          <w:szCs w:val="24"/>
        </w:rPr>
        <w:t xml:space="preserve"> </w:t>
      </w:r>
    </w:p>
    <w:p w14:paraId="0A9F20BC" w14:textId="0702F66E" w:rsidR="00D314E5" w:rsidRDefault="009C4FD2" w:rsidP="00D314E5">
      <w:pPr>
        <w:pStyle w:val="BodyText"/>
        <w:spacing w:line="360" w:lineRule="auto"/>
        <w:ind w:left="720" w:firstLine="720"/>
        <w:rPr>
          <w:bCs/>
          <w:szCs w:val="24"/>
        </w:rPr>
      </w:pPr>
      <w:r w:rsidRPr="009C4FD2">
        <w:rPr>
          <w:bCs/>
          <w:szCs w:val="24"/>
        </w:rPr>
        <w:t xml:space="preserve">▪ </w:t>
      </w:r>
      <w:hyperlink r:id="rId14" w:history="1">
        <w:r w:rsidRPr="00740D93">
          <w:rPr>
            <w:rStyle w:val="Hyperlink"/>
            <w:bCs/>
            <w:szCs w:val="24"/>
          </w:rPr>
          <w:t>Consult a research guide</w:t>
        </w:r>
      </w:hyperlink>
      <w:r w:rsidRPr="009C4FD2">
        <w:rPr>
          <w:bCs/>
          <w:szCs w:val="24"/>
        </w:rPr>
        <w:t xml:space="preserve"> for library resources and information on your topic. </w:t>
      </w:r>
    </w:p>
    <w:p w14:paraId="7718231D" w14:textId="77777777" w:rsidR="00D314E5" w:rsidRDefault="009C4FD2" w:rsidP="006F7E42">
      <w:pPr>
        <w:pStyle w:val="BodyText"/>
        <w:spacing w:line="360" w:lineRule="auto"/>
        <w:rPr>
          <w:bCs/>
          <w:szCs w:val="24"/>
        </w:rPr>
      </w:pPr>
      <w:r w:rsidRPr="009C4FD2">
        <w:rPr>
          <w:bCs/>
          <w:szCs w:val="24"/>
        </w:rPr>
        <w:t xml:space="preserve">• There are also many resources that offer guidance with citations such as: </w:t>
      </w:r>
    </w:p>
    <w:p w14:paraId="541CB4DA" w14:textId="77777777" w:rsidR="00D314E5" w:rsidRDefault="00D314E5" w:rsidP="00D314E5">
      <w:pPr>
        <w:pStyle w:val="BodyText"/>
        <w:spacing w:line="360" w:lineRule="auto"/>
        <w:ind w:firstLine="720"/>
        <w:rPr>
          <w:bCs/>
          <w:szCs w:val="24"/>
        </w:rPr>
      </w:pPr>
      <w:r w:rsidRPr="009C4FD2">
        <w:rPr>
          <w:bCs/>
          <w:szCs w:val="24"/>
        </w:rPr>
        <w:t xml:space="preserve">o </w:t>
      </w:r>
      <w:r w:rsidR="009C4FD2" w:rsidRPr="009C4FD2">
        <w:rPr>
          <w:bCs/>
          <w:szCs w:val="24"/>
        </w:rPr>
        <w:t xml:space="preserve">Publication Manual of the American Psychological Association (7th Edition) </w:t>
      </w:r>
    </w:p>
    <w:p w14:paraId="045B85F3" w14:textId="36FE1CD6" w:rsidR="00D314E5" w:rsidRDefault="009C4FD2" w:rsidP="00D314E5">
      <w:pPr>
        <w:pStyle w:val="BodyText"/>
        <w:spacing w:line="360" w:lineRule="auto"/>
        <w:ind w:left="720"/>
        <w:rPr>
          <w:bCs/>
          <w:szCs w:val="24"/>
        </w:rPr>
      </w:pPr>
      <w:r w:rsidRPr="009C4FD2">
        <w:rPr>
          <w:bCs/>
          <w:szCs w:val="24"/>
        </w:rPr>
        <w:lastRenderedPageBreak/>
        <w:t xml:space="preserve">o </w:t>
      </w:r>
      <w:proofErr w:type="gramStart"/>
      <w:r w:rsidRPr="009C4FD2">
        <w:rPr>
          <w:bCs/>
          <w:szCs w:val="24"/>
        </w:rPr>
        <w:t>Public</w:t>
      </w:r>
      <w:proofErr w:type="gramEnd"/>
      <w:r w:rsidRPr="009C4FD2">
        <w:rPr>
          <w:bCs/>
          <w:szCs w:val="24"/>
        </w:rPr>
        <w:t xml:space="preserve"> libraries or reputable online sites such as Purdue Owl (</w:t>
      </w:r>
      <w:hyperlink r:id="rId15" w:history="1">
        <w:r w:rsidR="00D314E5" w:rsidRPr="00D025A0">
          <w:rPr>
            <w:rStyle w:val="Hyperlink"/>
            <w:bCs/>
            <w:szCs w:val="24"/>
          </w:rPr>
          <w:t>https://owl.english.purdue.edu/owl/resource/560/01/</w:t>
        </w:r>
      </w:hyperlink>
      <w:r w:rsidR="00D314E5">
        <w:rPr>
          <w:bCs/>
          <w:szCs w:val="24"/>
        </w:rPr>
        <w:t xml:space="preserve">) </w:t>
      </w:r>
      <w:r w:rsidR="00D314E5">
        <w:rPr>
          <w:bCs/>
          <w:szCs w:val="24"/>
        </w:rPr>
        <w:br/>
      </w:r>
      <w:r w:rsidRPr="009C4FD2">
        <w:rPr>
          <w:bCs/>
          <w:szCs w:val="24"/>
        </w:rPr>
        <w:t xml:space="preserve">and </w:t>
      </w:r>
    </w:p>
    <w:p w14:paraId="25C19162" w14:textId="765006B0" w:rsidR="00D314E5" w:rsidRDefault="00D314E5" w:rsidP="00D314E5">
      <w:pPr>
        <w:pStyle w:val="BodyText"/>
        <w:spacing w:line="360" w:lineRule="auto"/>
        <w:ind w:left="720"/>
        <w:rPr>
          <w:bCs/>
          <w:szCs w:val="24"/>
        </w:rPr>
      </w:pPr>
      <w:r w:rsidRPr="009C4FD2">
        <w:rPr>
          <w:bCs/>
          <w:szCs w:val="24"/>
        </w:rPr>
        <w:t xml:space="preserve">o </w:t>
      </w:r>
      <w:r w:rsidR="009C4FD2" w:rsidRPr="009C4FD2">
        <w:rPr>
          <w:bCs/>
          <w:szCs w:val="24"/>
        </w:rPr>
        <w:t xml:space="preserve">Cornell Library </w:t>
      </w:r>
      <w:r>
        <w:rPr>
          <w:bCs/>
          <w:szCs w:val="24"/>
        </w:rPr>
        <w:br/>
      </w:r>
      <w:r w:rsidR="009C4FD2" w:rsidRPr="009C4FD2">
        <w:rPr>
          <w:bCs/>
          <w:szCs w:val="24"/>
        </w:rPr>
        <w:t>(</w:t>
      </w:r>
      <w:hyperlink r:id="rId16" w:history="1">
        <w:r w:rsidRPr="00D025A0">
          <w:rPr>
            <w:rStyle w:val="Hyperlink"/>
            <w:bCs/>
            <w:szCs w:val="24"/>
          </w:rPr>
          <w:t>http://www.library.cornell.edu/resrch/citmanage/apa</w:t>
        </w:r>
      </w:hyperlink>
      <w:r w:rsidR="009C4FD2" w:rsidRPr="009C4FD2">
        <w:rPr>
          <w:bCs/>
          <w:szCs w:val="24"/>
        </w:rPr>
        <w:t xml:space="preserve">) </w:t>
      </w:r>
    </w:p>
    <w:p w14:paraId="71D69BD8" w14:textId="77777777" w:rsidR="0002394E" w:rsidRDefault="009C4FD2" w:rsidP="00D314E5">
      <w:pPr>
        <w:pStyle w:val="BodyText"/>
        <w:spacing w:line="360" w:lineRule="auto"/>
        <w:rPr>
          <w:bCs/>
          <w:szCs w:val="24"/>
        </w:rPr>
      </w:pPr>
      <w:r w:rsidRPr="009C4FD2">
        <w:rPr>
          <w:bCs/>
          <w:szCs w:val="24"/>
        </w:rPr>
        <w:t xml:space="preserve">• All written tasks must be comprised of students’ own words. Ideas, information, and concepts that originated with any other source must always be noted as such (based on APA </w:t>
      </w:r>
      <w:r w:rsidR="0002394E">
        <w:rPr>
          <w:bCs/>
          <w:szCs w:val="24"/>
        </w:rPr>
        <w:t>7</w:t>
      </w:r>
      <w:r w:rsidR="0002394E" w:rsidRPr="0002394E">
        <w:rPr>
          <w:bCs/>
          <w:szCs w:val="24"/>
          <w:vertAlign w:val="superscript"/>
        </w:rPr>
        <w:t>th</w:t>
      </w:r>
      <w:r w:rsidR="0002394E">
        <w:rPr>
          <w:bCs/>
          <w:szCs w:val="24"/>
        </w:rPr>
        <w:t xml:space="preserve"> Ed </w:t>
      </w:r>
      <w:r w:rsidRPr="009C4FD2">
        <w:rPr>
          <w:bCs/>
          <w:szCs w:val="24"/>
        </w:rPr>
        <w:t xml:space="preserve">format). Material that is not correctly cited is considered plagiarized and provides grounds for academic discipline. </w:t>
      </w:r>
    </w:p>
    <w:p w14:paraId="3FE138C7" w14:textId="77777777" w:rsidR="0002394E" w:rsidRDefault="009C4FD2" w:rsidP="00D314E5">
      <w:pPr>
        <w:pStyle w:val="BodyText"/>
        <w:spacing w:line="360" w:lineRule="auto"/>
        <w:rPr>
          <w:bCs/>
          <w:szCs w:val="24"/>
        </w:rPr>
      </w:pPr>
      <w:r w:rsidRPr="0002394E">
        <w:rPr>
          <w:b/>
          <w:szCs w:val="24"/>
        </w:rPr>
        <w:t>Netiquette</w:t>
      </w:r>
      <w:r w:rsidRPr="009C4FD2">
        <w:rPr>
          <w:bCs/>
          <w:szCs w:val="24"/>
        </w:rPr>
        <w:t xml:space="preserve"> </w:t>
      </w:r>
      <w:r w:rsidR="0002394E">
        <w:rPr>
          <w:bCs/>
          <w:szCs w:val="24"/>
        </w:rPr>
        <w:br/>
      </w:r>
      <w:r w:rsidRPr="009C4FD2">
        <w:rPr>
          <w:bCs/>
          <w:szCs w:val="24"/>
        </w:rPr>
        <w:t xml:space="preserve">Netiquette is a set of rules for proper online interactions. When in cyberspace sometimes people forget that they are interacting with very real people. All on-campus expectations apply to the virtual classroom. The virtual classroom needs to be a safe space for students so it can inspire learning and foster growth. Please note that that the virtual classroom is preparing professionals and as such, must also be approached in the same manner. The following guidelines are provided to promote effective online communication and decorum for this course. </w:t>
      </w:r>
    </w:p>
    <w:p w14:paraId="258512AE" w14:textId="57BC1C3F" w:rsidR="0002394E" w:rsidRDefault="009C4FD2" w:rsidP="00D314E5">
      <w:pPr>
        <w:pStyle w:val="BodyText"/>
        <w:spacing w:line="360" w:lineRule="auto"/>
        <w:rPr>
          <w:bCs/>
          <w:szCs w:val="24"/>
        </w:rPr>
      </w:pPr>
      <w:r w:rsidRPr="009C4FD2">
        <w:rPr>
          <w:bCs/>
          <w:szCs w:val="24"/>
        </w:rPr>
        <w:t>• Recognize and be sensitive to differences on many levels among students. Differences may include but are not limited to</w:t>
      </w:r>
      <w:r w:rsidR="00BF02A8">
        <w:rPr>
          <w:bCs/>
          <w:szCs w:val="24"/>
        </w:rPr>
        <w:t>,</w:t>
      </w:r>
      <w:r w:rsidRPr="009C4FD2">
        <w:rPr>
          <w:bCs/>
          <w:szCs w:val="24"/>
        </w:rPr>
        <w:t xml:space="preserve"> cultural, lifestyle or linguistic backgrounds, abilities, as well as political and religious beliefs. Please communicate respectfully. </w:t>
      </w:r>
    </w:p>
    <w:p w14:paraId="5D3F0C2C" w14:textId="77777777" w:rsidR="0002394E" w:rsidRDefault="009C4FD2" w:rsidP="00D314E5">
      <w:pPr>
        <w:pStyle w:val="BodyText"/>
        <w:spacing w:line="360" w:lineRule="auto"/>
        <w:rPr>
          <w:bCs/>
          <w:szCs w:val="24"/>
        </w:rPr>
      </w:pPr>
      <w:r w:rsidRPr="009C4FD2">
        <w:rPr>
          <w:bCs/>
          <w:szCs w:val="24"/>
        </w:rPr>
        <w:t xml:space="preserve">• Use good judgement when composing your responses in </w:t>
      </w:r>
      <w:r w:rsidR="0002394E">
        <w:rPr>
          <w:bCs/>
          <w:szCs w:val="24"/>
        </w:rPr>
        <w:t xml:space="preserve">Threaded </w:t>
      </w:r>
      <w:r w:rsidRPr="009C4FD2">
        <w:rPr>
          <w:bCs/>
          <w:szCs w:val="24"/>
        </w:rPr>
        <w:t xml:space="preserve">Discussion Forums or virtual meetings/class activities. Swearing and profanity are not acceptable. Also consider that slang can be misunderstood or misinterpreted. </w:t>
      </w:r>
    </w:p>
    <w:p w14:paraId="0EB19789" w14:textId="77777777" w:rsidR="0002394E" w:rsidRDefault="009C4FD2" w:rsidP="00D314E5">
      <w:pPr>
        <w:pStyle w:val="BodyText"/>
        <w:spacing w:line="360" w:lineRule="auto"/>
        <w:rPr>
          <w:bCs/>
          <w:szCs w:val="24"/>
        </w:rPr>
      </w:pPr>
      <w:r w:rsidRPr="009C4FD2">
        <w:rPr>
          <w:bCs/>
          <w:szCs w:val="24"/>
        </w:rPr>
        <w:t xml:space="preserve">• Be brief and mindful of other’s time. </w:t>
      </w:r>
    </w:p>
    <w:p w14:paraId="15377DB3" w14:textId="30CBB511" w:rsidR="009C4FD2" w:rsidRDefault="009C4FD2" w:rsidP="00D314E5">
      <w:pPr>
        <w:pStyle w:val="BodyText"/>
        <w:spacing w:line="360" w:lineRule="auto"/>
        <w:rPr>
          <w:bCs/>
          <w:szCs w:val="24"/>
        </w:rPr>
      </w:pPr>
      <w:r w:rsidRPr="009C4FD2">
        <w:rPr>
          <w:bCs/>
          <w:szCs w:val="24"/>
        </w:rPr>
        <w:t>• “Ditto”, “I agree” and the like are not deemed as active participation unless it is accompanied by a statement with your perspective.</w:t>
      </w:r>
    </w:p>
    <w:p w14:paraId="6F4ED0FA" w14:textId="77777777" w:rsidR="00F96721" w:rsidRDefault="00F96721" w:rsidP="00D314E5">
      <w:pPr>
        <w:pStyle w:val="BodyText"/>
        <w:spacing w:line="360" w:lineRule="auto"/>
        <w:rPr>
          <w:bCs/>
          <w:szCs w:val="24"/>
        </w:rPr>
      </w:pPr>
      <w:r w:rsidRPr="009C4FD2">
        <w:rPr>
          <w:bCs/>
          <w:szCs w:val="24"/>
        </w:rPr>
        <w:t>•</w:t>
      </w:r>
      <w:r>
        <w:rPr>
          <w:bCs/>
          <w:szCs w:val="24"/>
        </w:rPr>
        <w:t xml:space="preserve"> </w:t>
      </w:r>
      <w:r w:rsidRPr="00F96721">
        <w:rPr>
          <w:bCs/>
          <w:szCs w:val="24"/>
        </w:rPr>
        <w:t xml:space="preserve">Refrain from using all capital letters when composing your responses as this is considered “shouting” on the Internet and may be regarded as impolite or aggressive. </w:t>
      </w:r>
    </w:p>
    <w:p w14:paraId="3BB28334" w14:textId="77777777" w:rsidR="00F96721" w:rsidRDefault="00F96721" w:rsidP="00D314E5">
      <w:pPr>
        <w:pStyle w:val="BodyText"/>
        <w:spacing w:line="360" w:lineRule="auto"/>
        <w:rPr>
          <w:bCs/>
          <w:szCs w:val="24"/>
        </w:rPr>
      </w:pPr>
      <w:r w:rsidRPr="00F96721">
        <w:rPr>
          <w:bCs/>
          <w:szCs w:val="24"/>
        </w:rPr>
        <w:lastRenderedPageBreak/>
        <w:t xml:space="preserve">• Be respectful of others’ views and opinions. There is no need to publicly attack, insult, humiliate or make fun of anyone for any reason. We need to hear from everyone so we can “agree to disagree” respectfully. </w:t>
      </w:r>
    </w:p>
    <w:p w14:paraId="6972E002" w14:textId="77777777" w:rsidR="00F96721" w:rsidRDefault="00F96721" w:rsidP="00D314E5">
      <w:pPr>
        <w:pStyle w:val="BodyText"/>
        <w:spacing w:line="360" w:lineRule="auto"/>
        <w:rPr>
          <w:bCs/>
          <w:szCs w:val="24"/>
        </w:rPr>
      </w:pPr>
      <w:r w:rsidRPr="00F96721">
        <w:rPr>
          <w:bCs/>
          <w:szCs w:val="24"/>
        </w:rPr>
        <w:t xml:space="preserve">• Everyone needs the opportunity to join in on discussions; please refrain from dominating or monopolizing any discussion. </w:t>
      </w:r>
    </w:p>
    <w:p w14:paraId="200D7899" w14:textId="49EADC28" w:rsidR="00F96721" w:rsidRDefault="00F96721" w:rsidP="00D314E5">
      <w:pPr>
        <w:pStyle w:val="BodyText"/>
        <w:spacing w:line="360" w:lineRule="auto"/>
        <w:rPr>
          <w:bCs/>
          <w:szCs w:val="24"/>
        </w:rPr>
      </w:pPr>
      <w:r w:rsidRPr="00F96721">
        <w:rPr>
          <w:bCs/>
          <w:szCs w:val="24"/>
        </w:rPr>
        <w:t xml:space="preserve">• Be careful when using acronyms. If you use an </w:t>
      </w:r>
      <w:r w:rsidR="00D70396" w:rsidRPr="00F96721">
        <w:rPr>
          <w:bCs/>
          <w:szCs w:val="24"/>
        </w:rPr>
        <w:t>acronym,</w:t>
      </w:r>
      <w:r w:rsidRPr="00F96721">
        <w:rPr>
          <w:bCs/>
          <w:szCs w:val="24"/>
        </w:rPr>
        <w:t xml:space="preserve"> it is best to spell out its meaning first, then put the acronym in parentheses afterward, for example: Evidence-Based Practice (EBP). After that you can use the acronym freely throughout your message. </w:t>
      </w:r>
    </w:p>
    <w:p w14:paraId="64CCC939" w14:textId="77777777" w:rsidR="00F96721" w:rsidRDefault="00F96721" w:rsidP="00D314E5">
      <w:pPr>
        <w:pStyle w:val="BodyText"/>
        <w:spacing w:line="360" w:lineRule="auto"/>
        <w:rPr>
          <w:bCs/>
          <w:szCs w:val="24"/>
        </w:rPr>
      </w:pPr>
      <w:r w:rsidRPr="00F96721">
        <w:rPr>
          <w:bCs/>
          <w:szCs w:val="24"/>
        </w:rPr>
        <w:t xml:space="preserve">• Proper grammar and spelling are important in this milieu, not just on written assignments. Avoid using text message shortcuts or limit use of emoticons. Emoticons may be misinterpreted. • Be cautious when using humor. Tone is sometimes lost in an email or discussion post and your message might be perceived as sarcastic or taken literally or offensively. </w:t>
      </w:r>
    </w:p>
    <w:p w14:paraId="6E2F8C06" w14:textId="77777777" w:rsidR="00F96721" w:rsidRDefault="00F96721" w:rsidP="00D314E5">
      <w:pPr>
        <w:pStyle w:val="BodyText"/>
        <w:spacing w:line="360" w:lineRule="auto"/>
        <w:rPr>
          <w:bCs/>
          <w:szCs w:val="24"/>
        </w:rPr>
      </w:pPr>
      <w:r w:rsidRPr="00F96721">
        <w:rPr>
          <w:bCs/>
          <w:szCs w:val="24"/>
        </w:rPr>
        <w:t xml:space="preserve">• Refrain from sharing personal information online (both yours and other’s). </w:t>
      </w:r>
    </w:p>
    <w:p w14:paraId="100B8637" w14:textId="77777777" w:rsidR="00F96721" w:rsidRDefault="00F96721" w:rsidP="00D314E5">
      <w:pPr>
        <w:pStyle w:val="BodyText"/>
        <w:spacing w:line="360" w:lineRule="auto"/>
        <w:rPr>
          <w:bCs/>
          <w:szCs w:val="24"/>
        </w:rPr>
      </w:pPr>
      <w:r w:rsidRPr="00F96721">
        <w:rPr>
          <w:bCs/>
          <w:szCs w:val="24"/>
        </w:rPr>
        <w:t xml:space="preserve">• Proper attire is expected when interacting virtually with students and faculty. </w:t>
      </w:r>
    </w:p>
    <w:p w14:paraId="5EFC7A8D" w14:textId="77777777" w:rsidR="00F96721" w:rsidRDefault="00F96721" w:rsidP="00D314E5">
      <w:pPr>
        <w:pStyle w:val="BodyText"/>
        <w:spacing w:line="360" w:lineRule="auto"/>
        <w:rPr>
          <w:bCs/>
          <w:szCs w:val="24"/>
        </w:rPr>
      </w:pPr>
      <w:r w:rsidRPr="00F96721">
        <w:rPr>
          <w:bCs/>
          <w:szCs w:val="24"/>
        </w:rPr>
        <w:t xml:space="preserve">• Smoking/vaping is prohibited when interacting virtually with students and faculty. </w:t>
      </w:r>
    </w:p>
    <w:p w14:paraId="0469D44C" w14:textId="77777777" w:rsidR="00F96721" w:rsidRDefault="00F96721" w:rsidP="00D314E5">
      <w:pPr>
        <w:pStyle w:val="BodyText"/>
        <w:spacing w:line="360" w:lineRule="auto"/>
        <w:rPr>
          <w:bCs/>
          <w:szCs w:val="24"/>
        </w:rPr>
      </w:pPr>
      <w:r w:rsidRPr="00F96721">
        <w:rPr>
          <w:bCs/>
          <w:szCs w:val="24"/>
        </w:rPr>
        <w:t xml:space="preserve">• HIPAA guidelines apply to online or electronic discussions as well. Confidential client information may not be shared in any electronic form including e-mail or posted online. </w:t>
      </w:r>
    </w:p>
    <w:p w14:paraId="485D891E" w14:textId="77777777" w:rsidR="00F96721" w:rsidRDefault="00F96721" w:rsidP="00D314E5">
      <w:pPr>
        <w:pStyle w:val="BodyText"/>
        <w:spacing w:line="360" w:lineRule="auto"/>
        <w:rPr>
          <w:bCs/>
          <w:szCs w:val="24"/>
        </w:rPr>
      </w:pPr>
      <w:r w:rsidRPr="00F96721">
        <w:rPr>
          <w:bCs/>
          <w:szCs w:val="24"/>
        </w:rPr>
        <w:t xml:space="preserve">• Remember to think and edit before you push the “send” button. </w:t>
      </w:r>
    </w:p>
    <w:p w14:paraId="11EE1B67" w14:textId="32987C25" w:rsidR="00F96721" w:rsidRDefault="00F96721" w:rsidP="00D314E5">
      <w:pPr>
        <w:pStyle w:val="BodyText"/>
        <w:spacing w:line="360" w:lineRule="auto"/>
        <w:rPr>
          <w:bCs/>
          <w:szCs w:val="24"/>
        </w:rPr>
      </w:pPr>
      <w:r w:rsidRPr="00F96721">
        <w:rPr>
          <w:bCs/>
          <w:szCs w:val="24"/>
        </w:rPr>
        <w:t xml:space="preserve">• More information on netiquette can be found here: </w:t>
      </w:r>
      <w:hyperlink r:id="rId17" w:history="1">
        <w:r w:rsidRPr="00D025A0">
          <w:rPr>
            <w:rStyle w:val="Hyperlink"/>
            <w:bCs/>
            <w:szCs w:val="24"/>
          </w:rPr>
          <w:t>https://rlc.rutgers.edu/node/443</w:t>
        </w:r>
      </w:hyperlink>
    </w:p>
    <w:p w14:paraId="230B20A8" w14:textId="77777777" w:rsidR="00786095" w:rsidRDefault="00786095" w:rsidP="0066475E">
      <w:pPr>
        <w:pStyle w:val="BodyText"/>
        <w:spacing w:line="360" w:lineRule="auto"/>
        <w:rPr>
          <w:i/>
          <w:szCs w:val="24"/>
        </w:rPr>
      </w:pPr>
      <w:r w:rsidRPr="004A66FD">
        <w:rPr>
          <w:b/>
          <w:szCs w:val="24"/>
        </w:rPr>
        <w:t>Class Schedule</w:t>
      </w:r>
      <w:r>
        <w:rPr>
          <w:b/>
          <w:szCs w:val="24"/>
        </w:rPr>
        <w:t xml:space="preserve"> </w:t>
      </w:r>
      <w:r>
        <w:rPr>
          <w:i/>
          <w:szCs w:val="24"/>
        </w:rPr>
        <w:t>(D</w:t>
      </w:r>
      <w:r w:rsidRPr="004A66FD">
        <w:rPr>
          <w:i/>
          <w:szCs w:val="24"/>
        </w:rPr>
        <w:t>ates are tentative and will be adjusted according to the semester calenda</w:t>
      </w:r>
      <w:r>
        <w:rPr>
          <w:i/>
          <w:szCs w:val="24"/>
        </w:rPr>
        <w:t>r)</w:t>
      </w:r>
    </w:p>
    <w:tbl>
      <w:tblPr>
        <w:tblStyle w:val="TableGrid"/>
        <w:tblW w:w="0" w:type="auto"/>
        <w:tblLook w:val="04A0" w:firstRow="1" w:lastRow="0" w:firstColumn="1" w:lastColumn="0" w:noHBand="0" w:noVBand="1"/>
      </w:tblPr>
      <w:tblGrid>
        <w:gridCol w:w="3325"/>
        <w:gridCol w:w="2430"/>
        <w:gridCol w:w="1170"/>
        <w:gridCol w:w="2425"/>
      </w:tblGrid>
      <w:tr w:rsidR="00A60937" w14:paraId="5A19A987" w14:textId="77777777" w:rsidTr="00323478">
        <w:tc>
          <w:tcPr>
            <w:tcW w:w="3325" w:type="dxa"/>
          </w:tcPr>
          <w:p w14:paraId="4BD83C73" w14:textId="02AD570A" w:rsidR="004E3CA9" w:rsidRPr="004E3CA9" w:rsidRDefault="004E3CA9" w:rsidP="004E3CA9">
            <w:pPr>
              <w:pStyle w:val="BodyText"/>
              <w:spacing w:line="360" w:lineRule="auto"/>
              <w:rPr>
                <w:b/>
                <w:bCs/>
                <w:szCs w:val="24"/>
              </w:rPr>
            </w:pPr>
            <w:r w:rsidRPr="004E3CA9">
              <w:rPr>
                <w:b/>
                <w:bCs/>
                <w:szCs w:val="24"/>
              </w:rPr>
              <w:t>Module &amp; Topic</w:t>
            </w:r>
          </w:p>
        </w:tc>
        <w:tc>
          <w:tcPr>
            <w:tcW w:w="2430" w:type="dxa"/>
          </w:tcPr>
          <w:p w14:paraId="4193D7F3" w14:textId="44B42F84" w:rsidR="004E3CA9" w:rsidRPr="004E3CA9" w:rsidRDefault="004E3CA9" w:rsidP="004E3CA9">
            <w:pPr>
              <w:pStyle w:val="BodyText"/>
              <w:spacing w:line="360" w:lineRule="auto"/>
              <w:rPr>
                <w:b/>
                <w:bCs/>
                <w:szCs w:val="24"/>
              </w:rPr>
            </w:pPr>
            <w:r w:rsidRPr="004E3CA9">
              <w:rPr>
                <w:b/>
                <w:bCs/>
                <w:szCs w:val="24"/>
              </w:rPr>
              <w:t>Online or In-person</w:t>
            </w:r>
          </w:p>
        </w:tc>
        <w:tc>
          <w:tcPr>
            <w:tcW w:w="1170" w:type="dxa"/>
          </w:tcPr>
          <w:p w14:paraId="5FD06CC0" w14:textId="5FFBFFF6" w:rsidR="004E3CA9" w:rsidRPr="004E3CA9" w:rsidRDefault="004E3CA9" w:rsidP="0066475E">
            <w:pPr>
              <w:pStyle w:val="BodyText"/>
              <w:spacing w:line="360" w:lineRule="auto"/>
              <w:rPr>
                <w:b/>
                <w:bCs/>
                <w:szCs w:val="24"/>
              </w:rPr>
            </w:pPr>
            <w:r w:rsidRPr="004E3CA9">
              <w:rPr>
                <w:b/>
                <w:bCs/>
                <w:szCs w:val="24"/>
              </w:rPr>
              <w:t>Date(s)</w:t>
            </w:r>
          </w:p>
        </w:tc>
        <w:tc>
          <w:tcPr>
            <w:tcW w:w="2425" w:type="dxa"/>
          </w:tcPr>
          <w:p w14:paraId="59E8FC08" w14:textId="2C3323C8" w:rsidR="004E3CA9" w:rsidRPr="004E3CA9" w:rsidRDefault="00F14352" w:rsidP="0066475E">
            <w:pPr>
              <w:pStyle w:val="BodyText"/>
              <w:spacing w:line="360" w:lineRule="auto"/>
              <w:rPr>
                <w:b/>
                <w:bCs/>
                <w:szCs w:val="24"/>
              </w:rPr>
            </w:pPr>
            <w:r>
              <w:rPr>
                <w:b/>
                <w:bCs/>
                <w:szCs w:val="24"/>
              </w:rPr>
              <w:t>Assignment</w:t>
            </w:r>
            <w:r w:rsidR="006159FF">
              <w:rPr>
                <w:b/>
                <w:bCs/>
                <w:szCs w:val="24"/>
              </w:rPr>
              <w:t xml:space="preserve"> </w:t>
            </w:r>
          </w:p>
        </w:tc>
      </w:tr>
      <w:tr w:rsidR="00AD6FB5" w14:paraId="6E1E77D0" w14:textId="77777777" w:rsidTr="009E383F">
        <w:tc>
          <w:tcPr>
            <w:tcW w:w="3325" w:type="dxa"/>
            <w:shd w:val="clear" w:color="auto" w:fill="auto"/>
            <w:vAlign w:val="center"/>
          </w:tcPr>
          <w:p w14:paraId="194BF063" w14:textId="77777777" w:rsidR="00AD6FB5" w:rsidRDefault="00AD6FB5" w:rsidP="00AD6FB5">
            <w:pPr>
              <w:rPr>
                <w:szCs w:val="24"/>
              </w:rPr>
            </w:pPr>
          </w:p>
          <w:p w14:paraId="1151CEF3" w14:textId="77777777" w:rsidR="00AD6FB5" w:rsidRDefault="00AD6FB5" w:rsidP="00AD6FB5">
            <w:pPr>
              <w:rPr>
                <w:szCs w:val="24"/>
              </w:rPr>
            </w:pPr>
            <w:r w:rsidRPr="00C651B3">
              <w:rPr>
                <w:szCs w:val="24"/>
              </w:rPr>
              <w:t xml:space="preserve">Module </w:t>
            </w:r>
            <w:r>
              <w:rPr>
                <w:szCs w:val="24"/>
              </w:rPr>
              <w:t>1</w:t>
            </w:r>
            <w:r w:rsidRPr="00C651B3">
              <w:rPr>
                <w:szCs w:val="24"/>
              </w:rPr>
              <w:t> </w:t>
            </w:r>
            <w:r>
              <w:rPr>
                <w:szCs w:val="24"/>
              </w:rPr>
              <w:br/>
            </w:r>
            <w:r w:rsidRPr="00836B88">
              <w:rPr>
                <w:szCs w:val="24"/>
              </w:rPr>
              <w:t>Pharmacology and Physiology</w:t>
            </w:r>
          </w:p>
          <w:p w14:paraId="7CF0939C" w14:textId="0EE243B3" w:rsidR="00AD6FB5" w:rsidRDefault="00AD6FB5" w:rsidP="00AD6FB5"/>
        </w:tc>
        <w:tc>
          <w:tcPr>
            <w:tcW w:w="2430" w:type="dxa"/>
            <w:shd w:val="clear" w:color="auto" w:fill="auto"/>
            <w:vAlign w:val="center"/>
          </w:tcPr>
          <w:p w14:paraId="345BCBEC" w14:textId="29CDCCC3" w:rsidR="00AD6FB5" w:rsidRDefault="00AD6FB5" w:rsidP="00DA694B">
            <w:pPr>
              <w:rPr>
                <w:szCs w:val="24"/>
              </w:rPr>
            </w:pPr>
            <w:r w:rsidRPr="00566548">
              <w:t>In-person</w:t>
            </w:r>
            <w:r w:rsidR="00DA694B">
              <w:br/>
            </w:r>
            <w:r w:rsidRPr="00566548">
              <w:t>9.</w:t>
            </w:r>
            <w:r>
              <w:t>7</w:t>
            </w:r>
          </w:p>
        </w:tc>
        <w:tc>
          <w:tcPr>
            <w:tcW w:w="1170" w:type="dxa"/>
            <w:shd w:val="clear" w:color="auto" w:fill="auto"/>
            <w:vAlign w:val="center"/>
          </w:tcPr>
          <w:p w14:paraId="40AAE723" w14:textId="129A9DEE" w:rsidR="00AD6FB5" w:rsidRDefault="00AD6FB5" w:rsidP="00AD6FB5">
            <w:pPr>
              <w:rPr>
                <w:szCs w:val="24"/>
              </w:rPr>
            </w:pPr>
            <w:r w:rsidRPr="00C651B3">
              <w:rPr>
                <w:szCs w:val="24"/>
              </w:rPr>
              <w:t>9.</w:t>
            </w:r>
            <w:r>
              <w:rPr>
                <w:szCs w:val="24"/>
              </w:rPr>
              <w:t>7-9.11</w:t>
            </w:r>
            <w:r>
              <w:rPr>
                <w:szCs w:val="24"/>
              </w:rPr>
              <w:br/>
            </w:r>
          </w:p>
        </w:tc>
        <w:tc>
          <w:tcPr>
            <w:tcW w:w="2425" w:type="dxa"/>
          </w:tcPr>
          <w:p w14:paraId="11B8CA81" w14:textId="77777777" w:rsidR="00AD6FB5" w:rsidRDefault="00AD6FB5" w:rsidP="00AD6FB5"/>
          <w:p w14:paraId="793D6FCE" w14:textId="77777777" w:rsidR="00AD6FB5" w:rsidRDefault="00AD6FB5" w:rsidP="00AD6FB5">
            <w:r>
              <w:t>Read</w:t>
            </w:r>
          </w:p>
          <w:p w14:paraId="777211B6" w14:textId="50A980A3" w:rsidR="00AD6FB5" w:rsidRDefault="00AD6FB5" w:rsidP="00AD6FB5"/>
        </w:tc>
      </w:tr>
      <w:tr w:rsidR="00AD6FB5" w14:paraId="61DDC5E0" w14:textId="77777777" w:rsidTr="009E383F">
        <w:tc>
          <w:tcPr>
            <w:tcW w:w="3325" w:type="dxa"/>
            <w:shd w:val="clear" w:color="auto" w:fill="auto"/>
            <w:vAlign w:val="center"/>
          </w:tcPr>
          <w:p w14:paraId="21E75AC7" w14:textId="5A8C7846" w:rsidR="00AD6FB5" w:rsidRDefault="00AD6FB5" w:rsidP="00AD6FB5">
            <w:r w:rsidRPr="00C651B3">
              <w:t xml:space="preserve">Module </w:t>
            </w:r>
            <w:r>
              <w:t>2</w:t>
            </w:r>
            <w:r w:rsidRPr="00C651B3">
              <w:t xml:space="preserve">: </w:t>
            </w:r>
            <w:r>
              <w:br/>
              <w:t>The Brain</w:t>
            </w:r>
          </w:p>
        </w:tc>
        <w:tc>
          <w:tcPr>
            <w:tcW w:w="2430" w:type="dxa"/>
            <w:shd w:val="clear" w:color="auto" w:fill="auto"/>
            <w:vAlign w:val="center"/>
          </w:tcPr>
          <w:p w14:paraId="41C4F48D" w14:textId="77777777" w:rsidR="00AD6FB5" w:rsidRPr="00C651B3" w:rsidRDefault="00AD6FB5" w:rsidP="00AD6FB5">
            <w:pPr>
              <w:spacing w:before="180" w:after="180"/>
              <w:rPr>
                <w:szCs w:val="24"/>
              </w:rPr>
            </w:pPr>
            <w:r w:rsidRPr="00C651B3">
              <w:rPr>
                <w:szCs w:val="24"/>
              </w:rPr>
              <w:t>Online</w:t>
            </w:r>
          </w:p>
          <w:p w14:paraId="439253A4" w14:textId="59EF05F9" w:rsidR="00AD6FB5" w:rsidRDefault="00AD6FB5" w:rsidP="00AD6FB5">
            <w:pPr>
              <w:rPr>
                <w:szCs w:val="24"/>
              </w:rPr>
            </w:pPr>
          </w:p>
        </w:tc>
        <w:tc>
          <w:tcPr>
            <w:tcW w:w="1170" w:type="dxa"/>
            <w:shd w:val="clear" w:color="auto" w:fill="auto"/>
            <w:vAlign w:val="center"/>
          </w:tcPr>
          <w:p w14:paraId="5F9FA221" w14:textId="1BF7BD63" w:rsidR="00AD6FB5" w:rsidRDefault="00AD6FB5" w:rsidP="00AD6FB5">
            <w:pPr>
              <w:rPr>
                <w:szCs w:val="24"/>
              </w:rPr>
            </w:pPr>
            <w:r w:rsidRPr="00C651B3">
              <w:rPr>
                <w:szCs w:val="24"/>
              </w:rPr>
              <w:t>9.</w:t>
            </w:r>
            <w:r>
              <w:rPr>
                <w:szCs w:val="24"/>
              </w:rPr>
              <w:t>12</w:t>
            </w:r>
            <w:r w:rsidRPr="00C651B3">
              <w:rPr>
                <w:szCs w:val="24"/>
              </w:rPr>
              <w:t xml:space="preserve"> -9.1</w:t>
            </w:r>
            <w:r>
              <w:rPr>
                <w:szCs w:val="24"/>
              </w:rPr>
              <w:t>8</w:t>
            </w:r>
          </w:p>
        </w:tc>
        <w:tc>
          <w:tcPr>
            <w:tcW w:w="2425" w:type="dxa"/>
          </w:tcPr>
          <w:p w14:paraId="0A2951D7" w14:textId="77777777" w:rsidR="00AD6FB5" w:rsidRDefault="00AD6FB5" w:rsidP="00AD6FB5">
            <w:r>
              <w:rPr>
                <w:szCs w:val="24"/>
              </w:rPr>
              <w:br/>
              <w:t>Threaded Discussion 1</w:t>
            </w:r>
            <w:r>
              <w:t xml:space="preserve"> </w:t>
            </w:r>
          </w:p>
          <w:p w14:paraId="6E355488" w14:textId="77777777" w:rsidR="00AD6FB5" w:rsidRDefault="00AD6FB5" w:rsidP="00AD6FB5">
            <w:r>
              <w:t>Due: 9.18</w:t>
            </w:r>
          </w:p>
          <w:p w14:paraId="0A1BA6E1" w14:textId="5FBDAC04" w:rsidR="00AD6FB5" w:rsidRDefault="00AD6FB5" w:rsidP="00AD6FB5"/>
        </w:tc>
      </w:tr>
      <w:tr w:rsidR="00AD6FB5" w14:paraId="718BDBFB" w14:textId="77777777" w:rsidTr="009E383F">
        <w:tc>
          <w:tcPr>
            <w:tcW w:w="3325" w:type="dxa"/>
            <w:shd w:val="clear" w:color="auto" w:fill="auto"/>
            <w:vAlign w:val="center"/>
          </w:tcPr>
          <w:p w14:paraId="13FD0ECD" w14:textId="7D6DC4C3" w:rsidR="00AD6FB5" w:rsidRDefault="00AD6FB5" w:rsidP="00AD6FB5">
            <w:r w:rsidRPr="00C651B3">
              <w:rPr>
                <w:szCs w:val="24"/>
              </w:rPr>
              <w:lastRenderedPageBreak/>
              <w:t xml:space="preserve">Module </w:t>
            </w:r>
            <w:r>
              <w:rPr>
                <w:szCs w:val="24"/>
              </w:rPr>
              <w:t>3</w:t>
            </w:r>
            <w:r w:rsidRPr="00C651B3">
              <w:rPr>
                <w:szCs w:val="24"/>
              </w:rPr>
              <w:t>: </w:t>
            </w:r>
            <w:r>
              <w:rPr>
                <w:szCs w:val="24"/>
              </w:rPr>
              <w:br/>
            </w:r>
            <w:r w:rsidRPr="00C651B3">
              <w:rPr>
                <w:szCs w:val="24"/>
              </w:rPr>
              <w:t>Nicotine/Tobacco</w:t>
            </w:r>
          </w:p>
        </w:tc>
        <w:tc>
          <w:tcPr>
            <w:tcW w:w="2430" w:type="dxa"/>
            <w:shd w:val="clear" w:color="auto" w:fill="auto"/>
            <w:vAlign w:val="center"/>
          </w:tcPr>
          <w:p w14:paraId="7722738F" w14:textId="77777777" w:rsidR="00AD6FB5" w:rsidRPr="00C651B3" w:rsidRDefault="00AD6FB5" w:rsidP="00AD6FB5">
            <w:pPr>
              <w:spacing w:before="180" w:after="180"/>
              <w:rPr>
                <w:szCs w:val="24"/>
              </w:rPr>
            </w:pPr>
            <w:r w:rsidRPr="00C651B3">
              <w:rPr>
                <w:szCs w:val="24"/>
              </w:rPr>
              <w:t>Online</w:t>
            </w:r>
          </w:p>
          <w:p w14:paraId="6E2D7B94" w14:textId="2F2072DA" w:rsidR="00AD6FB5" w:rsidRDefault="00AD6FB5" w:rsidP="00AD6FB5"/>
        </w:tc>
        <w:tc>
          <w:tcPr>
            <w:tcW w:w="1170" w:type="dxa"/>
            <w:shd w:val="clear" w:color="auto" w:fill="auto"/>
            <w:vAlign w:val="center"/>
          </w:tcPr>
          <w:p w14:paraId="568605D0" w14:textId="77777777" w:rsidR="00AD6FB5" w:rsidRDefault="00AD6FB5" w:rsidP="00AD6FB5">
            <w:pPr>
              <w:rPr>
                <w:szCs w:val="24"/>
              </w:rPr>
            </w:pPr>
            <w:r w:rsidRPr="008B24C8">
              <w:rPr>
                <w:szCs w:val="24"/>
              </w:rPr>
              <w:t>9.19-9.25</w:t>
            </w:r>
          </w:p>
          <w:p w14:paraId="61EAC3F1" w14:textId="7FB82590" w:rsidR="00AD6FB5" w:rsidRDefault="00AD6FB5" w:rsidP="00AD6FB5"/>
        </w:tc>
        <w:tc>
          <w:tcPr>
            <w:tcW w:w="2425" w:type="dxa"/>
          </w:tcPr>
          <w:p w14:paraId="6E99EA2E" w14:textId="77777777" w:rsidR="00AD6FB5" w:rsidRDefault="00AD6FB5" w:rsidP="00AD6FB5">
            <w:pPr>
              <w:rPr>
                <w:szCs w:val="24"/>
              </w:rPr>
            </w:pPr>
          </w:p>
          <w:p w14:paraId="21B9DCF3" w14:textId="77777777" w:rsidR="00AD6FB5" w:rsidRDefault="00AD6FB5" w:rsidP="00AD6FB5">
            <w:r>
              <w:rPr>
                <w:szCs w:val="24"/>
              </w:rPr>
              <w:t>Threaded Discussion</w:t>
            </w:r>
            <w:r>
              <w:t xml:space="preserve"> 2</w:t>
            </w:r>
          </w:p>
          <w:p w14:paraId="066BD30A" w14:textId="725E2207" w:rsidR="00AD6FB5" w:rsidRDefault="00AD6FB5" w:rsidP="00AD6FB5">
            <w:r>
              <w:t>Due: 9.25</w:t>
            </w:r>
            <w:r>
              <w:br/>
            </w:r>
          </w:p>
        </w:tc>
      </w:tr>
      <w:tr w:rsidR="00AD6FB5" w14:paraId="205249CB" w14:textId="77777777" w:rsidTr="009E383F">
        <w:tc>
          <w:tcPr>
            <w:tcW w:w="3325" w:type="dxa"/>
            <w:shd w:val="clear" w:color="auto" w:fill="auto"/>
            <w:vAlign w:val="center"/>
          </w:tcPr>
          <w:p w14:paraId="2724C56E" w14:textId="77777777" w:rsidR="00AD6FB5" w:rsidRDefault="00AD6FB5" w:rsidP="00AD6FB5">
            <w:pPr>
              <w:rPr>
                <w:szCs w:val="24"/>
              </w:rPr>
            </w:pPr>
            <w:r w:rsidRPr="00C651B3">
              <w:rPr>
                <w:szCs w:val="24"/>
              </w:rPr>
              <w:t xml:space="preserve">Module </w:t>
            </w:r>
            <w:r>
              <w:rPr>
                <w:szCs w:val="24"/>
              </w:rPr>
              <w:t>4</w:t>
            </w:r>
            <w:r w:rsidRPr="00C651B3">
              <w:rPr>
                <w:szCs w:val="24"/>
              </w:rPr>
              <w:t>: </w:t>
            </w:r>
            <w:r w:rsidRPr="00C651B3">
              <w:rPr>
                <w:rFonts w:ascii="inherit" w:hAnsi="inherit"/>
                <w:szCs w:val="24"/>
              </w:rPr>
              <w:t> </w:t>
            </w:r>
            <w:r>
              <w:rPr>
                <w:rFonts w:ascii="inherit" w:hAnsi="inherit"/>
                <w:szCs w:val="24"/>
              </w:rPr>
              <w:br/>
            </w:r>
            <w:r w:rsidRPr="00E133BD">
              <w:rPr>
                <w:szCs w:val="24"/>
              </w:rPr>
              <w:t>Opi</w:t>
            </w:r>
            <w:r>
              <w:rPr>
                <w:szCs w:val="24"/>
              </w:rPr>
              <w:t xml:space="preserve">oids </w:t>
            </w:r>
            <w:r w:rsidRPr="00E133BD">
              <w:rPr>
                <w:szCs w:val="24"/>
              </w:rPr>
              <w:t xml:space="preserve">and </w:t>
            </w:r>
            <w:r>
              <w:rPr>
                <w:szCs w:val="24"/>
              </w:rPr>
              <w:t>Alcohol</w:t>
            </w:r>
          </w:p>
          <w:p w14:paraId="1D83129D" w14:textId="2AA56BC9" w:rsidR="00AD6FB5" w:rsidRDefault="00AD6FB5" w:rsidP="00AD6FB5"/>
        </w:tc>
        <w:tc>
          <w:tcPr>
            <w:tcW w:w="2430" w:type="dxa"/>
            <w:shd w:val="clear" w:color="auto" w:fill="auto"/>
            <w:vAlign w:val="center"/>
          </w:tcPr>
          <w:p w14:paraId="486DD033" w14:textId="4C5075CF" w:rsidR="00AD6FB5" w:rsidRDefault="00AD6FB5" w:rsidP="00AD6FB5">
            <w:r w:rsidRPr="00C651B3">
              <w:rPr>
                <w:szCs w:val="24"/>
              </w:rPr>
              <w:t>In-person</w:t>
            </w:r>
            <w:r>
              <w:rPr>
                <w:szCs w:val="24"/>
              </w:rPr>
              <w:br/>
              <w:t>9.28</w:t>
            </w:r>
          </w:p>
        </w:tc>
        <w:tc>
          <w:tcPr>
            <w:tcW w:w="1170" w:type="dxa"/>
            <w:shd w:val="clear" w:color="auto" w:fill="auto"/>
            <w:vAlign w:val="center"/>
          </w:tcPr>
          <w:p w14:paraId="37D91316" w14:textId="17C806C7" w:rsidR="00AD6FB5" w:rsidRDefault="00AD6FB5" w:rsidP="00AD6FB5">
            <w:r w:rsidRPr="008B24C8">
              <w:rPr>
                <w:szCs w:val="24"/>
              </w:rPr>
              <w:t>9.2</w:t>
            </w:r>
            <w:r>
              <w:rPr>
                <w:szCs w:val="24"/>
              </w:rPr>
              <w:t>6-10.2</w:t>
            </w:r>
          </w:p>
        </w:tc>
        <w:tc>
          <w:tcPr>
            <w:tcW w:w="2425" w:type="dxa"/>
          </w:tcPr>
          <w:p w14:paraId="6FB8ACDF" w14:textId="77777777" w:rsidR="00AD6FB5" w:rsidRDefault="00AD6FB5" w:rsidP="00AD6FB5"/>
          <w:p w14:paraId="1DBE15AD" w14:textId="1ACCEA24" w:rsidR="00AD6FB5" w:rsidRDefault="00AD6FB5" w:rsidP="00AD6FB5">
            <w:r>
              <w:t>Read</w:t>
            </w:r>
          </w:p>
        </w:tc>
      </w:tr>
      <w:tr w:rsidR="00AD6FB5" w14:paraId="200BCB38" w14:textId="77777777" w:rsidTr="009E383F">
        <w:tc>
          <w:tcPr>
            <w:tcW w:w="3325" w:type="dxa"/>
            <w:shd w:val="clear" w:color="auto" w:fill="auto"/>
            <w:vAlign w:val="center"/>
          </w:tcPr>
          <w:p w14:paraId="0FE5B037" w14:textId="0932938A" w:rsidR="00AD6FB5" w:rsidRDefault="00AD6FB5" w:rsidP="00AD6FB5">
            <w:r w:rsidRPr="00C651B3">
              <w:rPr>
                <w:szCs w:val="24"/>
              </w:rPr>
              <w:t xml:space="preserve">Module </w:t>
            </w:r>
            <w:r>
              <w:rPr>
                <w:szCs w:val="24"/>
              </w:rPr>
              <w:t>5</w:t>
            </w:r>
            <w:r w:rsidRPr="00C651B3">
              <w:rPr>
                <w:szCs w:val="24"/>
              </w:rPr>
              <w:t xml:space="preserve">: </w:t>
            </w:r>
            <w:r>
              <w:rPr>
                <w:szCs w:val="24"/>
              </w:rPr>
              <w:br/>
              <w:t>Medication Assisted Treatment</w:t>
            </w:r>
          </w:p>
        </w:tc>
        <w:tc>
          <w:tcPr>
            <w:tcW w:w="2430" w:type="dxa"/>
            <w:shd w:val="clear" w:color="auto" w:fill="auto"/>
            <w:vAlign w:val="center"/>
          </w:tcPr>
          <w:p w14:paraId="7452C35C" w14:textId="77777777" w:rsidR="00AD6FB5" w:rsidRPr="00C651B3" w:rsidRDefault="00AD6FB5" w:rsidP="00AD6FB5">
            <w:pPr>
              <w:spacing w:before="180" w:after="180"/>
              <w:rPr>
                <w:szCs w:val="24"/>
              </w:rPr>
            </w:pPr>
            <w:r w:rsidRPr="00C651B3">
              <w:rPr>
                <w:szCs w:val="24"/>
              </w:rPr>
              <w:t>Online</w:t>
            </w:r>
          </w:p>
          <w:p w14:paraId="79A5DBAF" w14:textId="1BF42CFC" w:rsidR="00AD6FB5" w:rsidRDefault="00AD6FB5" w:rsidP="00AD6FB5"/>
        </w:tc>
        <w:tc>
          <w:tcPr>
            <w:tcW w:w="1170" w:type="dxa"/>
            <w:shd w:val="clear" w:color="auto" w:fill="auto"/>
            <w:vAlign w:val="center"/>
          </w:tcPr>
          <w:p w14:paraId="5A124703" w14:textId="77777777" w:rsidR="00AD6FB5" w:rsidRDefault="00AD6FB5" w:rsidP="00AD6FB5">
            <w:pPr>
              <w:rPr>
                <w:szCs w:val="24"/>
              </w:rPr>
            </w:pPr>
            <w:r>
              <w:rPr>
                <w:szCs w:val="24"/>
              </w:rPr>
              <w:t>10.3-10.9</w:t>
            </w:r>
          </w:p>
          <w:p w14:paraId="6AE9C122" w14:textId="261DA366" w:rsidR="00AD6FB5" w:rsidRDefault="00AD6FB5" w:rsidP="00AD6FB5"/>
        </w:tc>
        <w:tc>
          <w:tcPr>
            <w:tcW w:w="2425" w:type="dxa"/>
          </w:tcPr>
          <w:p w14:paraId="1825F63B" w14:textId="77777777" w:rsidR="00AD6FB5" w:rsidRDefault="00AD6FB5" w:rsidP="00AD6FB5">
            <w:pPr>
              <w:rPr>
                <w:szCs w:val="24"/>
              </w:rPr>
            </w:pPr>
          </w:p>
          <w:p w14:paraId="0363F1FB" w14:textId="77777777" w:rsidR="00AD6FB5" w:rsidRDefault="00AD6FB5" w:rsidP="00AD6FB5">
            <w:pPr>
              <w:rPr>
                <w:szCs w:val="24"/>
              </w:rPr>
            </w:pPr>
            <w:r w:rsidRPr="00C651B3">
              <w:rPr>
                <w:szCs w:val="24"/>
              </w:rPr>
              <w:t>Threaded Discussion 3</w:t>
            </w:r>
          </w:p>
          <w:p w14:paraId="2C46D4AB" w14:textId="77777777" w:rsidR="00AD6FB5" w:rsidRDefault="00AD6FB5" w:rsidP="00AD6FB5">
            <w:r>
              <w:t>Due: 10.9</w:t>
            </w:r>
          </w:p>
          <w:p w14:paraId="24A3193C" w14:textId="0A3B1875" w:rsidR="00AD6FB5" w:rsidRDefault="00AD6FB5" w:rsidP="00AD6FB5"/>
        </w:tc>
      </w:tr>
      <w:tr w:rsidR="00AD6FB5" w14:paraId="50187565" w14:textId="77777777" w:rsidTr="009E383F">
        <w:tc>
          <w:tcPr>
            <w:tcW w:w="3325" w:type="dxa"/>
            <w:shd w:val="clear" w:color="auto" w:fill="auto"/>
            <w:vAlign w:val="center"/>
          </w:tcPr>
          <w:p w14:paraId="6833B8AF" w14:textId="77777777" w:rsidR="00AD6FB5" w:rsidRDefault="00AD6FB5" w:rsidP="00AD6FB5">
            <w:pPr>
              <w:rPr>
                <w:szCs w:val="24"/>
              </w:rPr>
            </w:pPr>
          </w:p>
          <w:p w14:paraId="2340FF92" w14:textId="77777777" w:rsidR="00AD6FB5" w:rsidRDefault="00AD6FB5" w:rsidP="00AD6FB5">
            <w:r w:rsidRPr="00C651B3">
              <w:rPr>
                <w:szCs w:val="24"/>
              </w:rPr>
              <w:t xml:space="preserve">Module </w:t>
            </w:r>
            <w:r>
              <w:rPr>
                <w:szCs w:val="24"/>
              </w:rPr>
              <w:t>6</w:t>
            </w:r>
            <w:r w:rsidRPr="00C651B3">
              <w:rPr>
                <w:szCs w:val="24"/>
              </w:rPr>
              <w:t xml:space="preserve">:  </w:t>
            </w:r>
            <w:r>
              <w:rPr>
                <w:szCs w:val="24"/>
              </w:rPr>
              <w:br/>
            </w:r>
            <w:r w:rsidRPr="00E133BD">
              <w:rPr>
                <w:szCs w:val="24"/>
              </w:rPr>
              <w:t>Stimulant</w:t>
            </w:r>
            <w:r>
              <w:rPr>
                <w:szCs w:val="24"/>
              </w:rPr>
              <w:t xml:space="preserve">s, </w:t>
            </w:r>
            <w:r w:rsidRPr="00E133BD">
              <w:t>Sedative</w:t>
            </w:r>
            <w:r>
              <w:t>s</w:t>
            </w:r>
            <w:r w:rsidRPr="00E133BD">
              <w:t xml:space="preserve"> and Hallucinogens</w:t>
            </w:r>
          </w:p>
          <w:p w14:paraId="7F7FF490" w14:textId="34597D96" w:rsidR="00AD6FB5" w:rsidRDefault="00AD6FB5" w:rsidP="00AD6FB5"/>
        </w:tc>
        <w:tc>
          <w:tcPr>
            <w:tcW w:w="2430" w:type="dxa"/>
            <w:shd w:val="clear" w:color="auto" w:fill="auto"/>
            <w:vAlign w:val="center"/>
          </w:tcPr>
          <w:p w14:paraId="0F995065" w14:textId="77777777" w:rsidR="00AD6FB5" w:rsidRDefault="00AD6FB5" w:rsidP="00AD6FB5">
            <w:r>
              <w:rPr>
                <w:szCs w:val="24"/>
              </w:rPr>
              <w:t>In-person</w:t>
            </w:r>
            <w:r>
              <w:rPr>
                <w:szCs w:val="24"/>
              </w:rPr>
              <w:br/>
            </w:r>
            <w:r>
              <w:t>10.12</w:t>
            </w:r>
          </w:p>
          <w:p w14:paraId="6AD6349E" w14:textId="3EE751D3" w:rsidR="00AD6FB5" w:rsidRDefault="00AD6FB5" w:rsidP="00AD6FB5"/>
        </w:tc>
        <w:tc>
          <w:tcPr>
            <w:tcW w:w="1170" w:type="dxa"/>
            <w:shd w:val="clear" w:color="auto" w:fill="auto"/>
            <w:vAlign w:val="center"/>
          </w:tcPr>
          <w:p w14:paraId="35EAEB37" w14:textId="77777777" w:rsidR="00AD6FB5" w:rsidRDefault="00AD6FB5" w:rsidP="00AD6FB5">
            <w:pPr>
              <w:rPr>
                <w:szCs w:val="24"/>
              </w:rPr>
            </w:pPr>
            <w:r w:rsidRPr="00C651B3">
              <w:rPr>
                <w:szCs w:val="24"/>
              </w:rPr>
              <w:t>10.1</w:t>
            </w:r>
            <w:r>
              <w:rPr>
                <w:szCs w:val="24"/>
              </w:rPr>
              <w:t>0-10.16</w:t>
            </w:r>
          </w:p>
          <w:p w14:paraId="36AD786D" w14:textId="07ADE9B1" w:rsidR="00AD6FB5" w:rsidRDefault="00AD6FB5" w:rsidP="00AD6FB5"/>
        </w:tc>
        <w:tc>
          <w:tcPr>
            <w:tcW w:w="2425" w:type="dxa"/>
          </w:tcPr>
          <w:p w14:paraId="2CD80BF9" w14:textId="77777777" w:rsidR="00AD6FB5" w:rsidRDefault="00AD6FB5" w:rsidP="00AD6FB5">
            <w:pPr>
              <w:rPr>
                <w:szCs w:val="24"/>
              </w:rPr>
            </w:pPr>
            <w:r>
              <w:rPr>
                <w:szCs w:val="24"/>
              </w:rPr>
              <w:br/>
              <w:t>Read</w:t>
            </w:r>
          </w:p>
          <w:p w14:paraId="37F1BE25" w14:textId="104E7480" w:rsidR="00AD6FB5" w:rsidRPr="003D7A5C" w:rsidRDefault="00AD6FB5" w:rsidP="00AD6FB5"/>
        </w:tc>
      </w:tr>
      <w:tr w:rsidR="00AD6FB5" w14:paraId="539D6F08" w14:textId="77777777" w:rsidTr="009E383F">
        <w:tc>
          <w:tcPr>
            <w:tcW w:w="3325" w:type="dxa"/>
            <w:shd w:val="clear" w:color="auto" w:fill="auto"/>
            <w:vAlign w:val="center"/>
          </w:tcPr>
          <w:p w14:paraId="5561E76A" w14:textId="77777777" w:rsidR="00AD6FB5" w:rsidRDefault="00AD6FB5" w:rsidP="00AD6FB5">
            <w:pPr>
              <w:rPr>
                <w:szCs w:val="24"/>
              </w:rPr>
            </w:pPr>
          </w:p>
          <w:p w14:paraId="27F7B9C8" w14:textId="77777777" w:rsidR="00AD6FB5" w:rsidRDefault="00AD6FB5" w:rsidP="00AD6FB5">
            <w:pPr>
              <w:rPr>
                <w:szCs w:val="24"/>
              </w:rPr>
            </w:pPr>
            <w:r>
              <w:rPr>
                <w:szCs w:val="24"/>
              </w:rPr>
              <w:t xml:space="preserve">Module 7: </w:t>
            </w:r>
            <w:r w:rsidRPr="00C651B3">
              <w:rPr>
                <w:szCs w:val="24"/>
              </w:rPr>
              <w:t xml:space="preserve">Science Behind Recovery Slogans </w:t>
            </w:r>
          </w:p>
          <w:p w14:paraId="555C895E" w14:textId="77500F25" w:rsidR="00AD6FB5" w:rsidRDefault="00AD6FB5" w:rsidP="00AD6FB5"/>
        </w:tc>
        <w:tc>
          <w:tcPr>
            <w:tcW w:w="2430" w:type="dxa"/>
            <w:shd w:val="clear" w:color="auto" w:fill="auto"/>
            <w:vAlign w:val="center"/>
          </w:tcPr>
          <w:p w14:paraId="5A0EC7A5" w14:textId="659EF330" w:rsidR="00AD6FB5" w:rsidRDefault="00AD6FB5" w:rsidP="00AD6FB5">
            <w:r w:rsidRPr="00C651B3">
              <w:rPr>
                <w:szCs w:val="24"/>
              </w:rPr>
              <w:t>Online</w:t>
            </w:r>
          </w:p>
        </w:tc>
        <w:tc>
          <w:tcPr>
            <w:tcW w:w="1170" w:type="dxa"/>
            <w:shd w:val="clear" w:color="auto" w:fill="auto"/>
            <w:vAlign w:val="center"/>
          </w:tcPr>
          <w:p w14:paraId="040DDF62" w14:textId="5E711A38" w:rsidR="00AD6FB5" w:rsidRDefault="00AD6FB5" w:rsidP="00AD6FB5">
            <w:r w:rsidRPr="00C651B3">
              <w:rPr>
                <w:szCs w:val="24"/>
              </w:rPr>
              <w:t>10.</w:t>
            </w:r>
            <w:r>
              <w:rPr>
                <w:szCs w:val="24"/>
              </w:rPr>
              <w:t>17</w:t>
            </w:r>
            <w:r w:rsidRPr="00C651B3">
              <w:rPr>
                <w:szCs w:val="24"/>
              </w:rPr>
              <w:t>-10.</w:t>
            </w:r>
            <w:r>
              <w:rPr>
                <w:szCs w:val="24"/>
              </w:rPr>
              <w:t>23</w:t>
            </w:r>
          </w:p>
        </w:tc>
        <w:tc>
          <w:tcPr>
            <w:tcW w:w="2425" w:type="dxa"/>
          </w:tcPr>
          <w:p w14:paraId="26498963" w14:textId="77777777" w:rsidR="00AD6FB5" w:rsidRDefault="00AD6FB5" w:rsidP="00AD6FB5">
            <w:pPr>
              <w:rPr>
                <w:szCs w:val="24"/>
              </w:rPr>
            </w:pPr>
          </w:p>
          <w:p w14:paraId="233F6F4C" w14:textId="6E2855EE" w:rsidR="00AD6FB5" w:rsidRDefault="00AD6FB5" w:rsidP="00AD6FB5">
            <w:r>
              <w:rPr>
                <w:szCs w:val="24"/>
              </w:rPr>
              <w:t>Mid-Term Exam</w:t>
            </w:r>
            <w:r>
              <w:rPr>
                <w:szCs w:val="24"/>
              </w:rPr>
              <w:br/>
              <w:t>Due: 10.20</w:t>
            </w:r>
          </w:p>
        </w:tc>
      </w:tr>
      <w:tr w:rsidR="00AD6FB5" w14:paraId="3B509333" w14:textId="77777777" w:rsidTr="009E383F">
        <w:tc>
          <w:tcPr>
            <w:tcW w:w="3325" w:type="dxa"/>
            <w:shd w:val="clear" w:color="auto" w:fill="auto"/>
            <w:vAlign w:val="center"/>
          </w:tcPr>
          <w:p w14:paraId="1C7589CB" w14:textId="77777777" w:rsidR="00AD6FB5" w:rsidRDefault="00AD6FB5" w:rsidP="00AD6FB5">
            <w:pPr>
              <w:rPr>
                <w:szCs w:val="24"/>
              </w:rPr>
            </w:pPr>
          </w:p>
          <w:p w14:paraId="6433EDD0" w14:textId="77777777" w:rsidR="00AD6FB5" w:rsidRDefault="00AD6FB5" w:rsidP="00AD6FB5">
            <w:pPr>
              <w:rPr>
                <w:szCs w:val="24"/>
              </w:rPr>
            </w:pPr>
            <w:r>
              <w:rPr>
                <w:szCs w:val="24"/>
              </w:rPr>
              <w:t>Module 8:</w:t>
            </w:r>
            <w:r w:rsidRPr="00C651B3">
              <w:rPr>
                <w:szCs w:val="24"/>
              </w:rPr>
              <w:t xml:space="preserve"> Genetics &amp; the Family Illness</w:t>
            </w:r>
          </w:p>
          <w:p w14:paraId="59B95721" w14:textId="37371FD3" w:rsidR="00AD6FB5" w:rsidRDefault="00AD6FB5" w:rsidP="00AD6FB5">
            <w:r w:rsidRPr="00C651B3">
              <w:rPr>
                <w:szCs w:val="24"/>
              </w:rPr>
              <w:t xml:space="preserve"> </w:t>
            </w:r>
          </w:p>
        </w:tc>
        <w:tc>
          <w:tcPr>
            <w:tcW w:w="2430" w:type="dxa"/>
            <w:shd w:val="clear" w:color="auto" w:fill="auto"/>
            <w:vAlign w:val="center"/>
          </w:tcPr>
          <w:p w14:paraId="365062EF" w14:textId="58CCC4A2" w:rsidR="00AD6FB5" w:rsidRDefault="00AD6FB5" w:rsidP="00AD6FB5">
            <w:r>
              <w:rPr>
                <w:szCs w:val="24"/>
              </w:rPr>
              <w:t>In-person</w:t>
            </w:r>
            <w:r>
              <w:rPr>
                <w:szCs w:val="24"/>
              </w:rPr>
              <w:br/>
            </w:r>
            <w:r>
              <w:t>10.26</w:t>
            </w:r>
          </w:p>
        </w:tc>
        <w:tc>
          <w:tcPr>
            <w:tcW w:w="1170" w:type="dxa"/>
            <w:shd w:val="clear" w:color="auto" w:fill="auto"/>
            <w:vAlign w:val="center"/>
          </w:tcPr>
          <w:p w14:paraId="44F02B6A" w14:textId="1B903F78" w:rsidR="00AD6FB5" w:rsidRDefault="00AD6FB5" w:rsidP="00AD6FB5">
            <w:r w:rsidRPr="00C651B3">
              <w:rPr>
                <w:szCs w:val="24"/>
              </w:rPr>
              <w:t>10.</w:t>
            </w:r>
            <w:r>
              <w:rPr>
                <w:szCs w:val="24"/>
              </w:rPr>
              <w:t>24</w:t>
            </w:r>
            <w:r w:rsidRPr="00C651B3">
              <w:rPr>
                <w:szCs w:val="24"/>
              </w:rPr>
              <w:t>-10.</w:t>
            </w:r>
            <w:r>
              <w:rPr>
                <w:szCs w:val="24"/>
              </w:rPr>
              <w:t>30</w:t>
            </w:r>
          </w:p>
        </w:tc>
        <w:tc>
          <w:tcPr>
            <w:tcW w:w="2425" w:type="dxa"/>
          </w:tcPr>
          <w:p w14:paraId="264FB596" w14:textId="77777777" w:rsidR="00AD6FB5" w:rsidRDefault="00AD6FB5" w:rsidP="00AD6FB5">
            <w:pPr>
              <w:rPr>
                <w:szCs w:val="24"/>
              </w:rPr>
            </w:pPr>
          </w:p>
          <w:p w14:paraId="5AF5F33D" w14:textId="77777777" w:rsidR="00AD6FB5" w:rsidRDefault="00AD6FB5" w:rsidP="00AD6FB5">
            <w:r>
              <w:rPr>
                <w:szCs w:val="24"/>
              </w:rPr>
              <w:t>Threaded Discussion 4</w:t>
            </w:r>
            <w:r>
              <w:rPr>
                <w:szCs w:val="24"/>
              </w:rPr>
              <w:br/>
              <w:t>Due: 10.30</w:t>
            </w:r>
          </w:p>
          <w:p w14:paraId="4CBE4B03" w14:textId="07DF8DCD" w:rsidR="00AD6FB5" w:rsidRDefault="00AD6FB5" w:rsidP="00AD6FB5"/>
        </w:tc>
      </w:tr>
      <w:tr w:rsidR="00AD6FB5" w14:paraId="6633A243" w14:textId="77777777" w:rsidTr="009E383F">
        <w:tc>
          <w:tcPr>
            <w:tcW w:w="3325" w:type="dxa"/>
            <w:shd w:val="clear" w:color="auto" w:fill="auto"/>
            <w:vAlign w:val="center"/>
          </w:tcPr>
          <w:p w14:paraId="030FD95D" w14:textId="77777777" w:rsidR="00AD6FB5" w:rsidRDefault="00AD6FB5" w:rsidP="00AD6FB5">
            <w:pPr>
              <w:rPr>
                <w:szCs w:val="24"/>
              </w:rPr>
            </w:pPr>
          </w:p>
          <w:p w14:paraId="12128201" w14:textId="77777777" w:rsidR="00AD6FB5" w:rsidRDefault="00AD6FB5" w:rsidP="00AD6FB5">
            <w:pPr>
              <w:rPr>
                <w:szCs w:val="24"/>
              </w:rPr>
            </w:pPr>
            <w:r w:rsidRPr="00C651B3">
              <w:rPr>
                <w:szCs w:val="24"/>
              </w:rPr>
              <w:t xml:space="preserve">Module </w:t>
            </w:r>
            <w:r>
              <w:rPr>
                <w:szCs w:val="24"/>
              </w:rPr>
              <w:t>9</w:t>
            </w:r>
            <w:r w:rsidRPr="00C651B3">
              <w:rPr>
                <w:szCs w:val="24"/>
              </w:rPr>
              <w:t>:  Drug Craving as Diagnostic Criteria</w:t>
            </w:r>
          </w:p>
          <w:p w14:paraId="1D2BCE97" w14:textId="28814A65" w:rsidR="00AD6FB5" w:rsidRDefault="00AD6FB5" w:rsidP="00AD6FB5"/>
        </w:tc>
        <w:tc>
          <w:tcPr>
            <w:tcW w:w="2430" w:type="dxa"/>
            <w:shd w:val="clear" w:color="auto" w:fill="auto"/>
            <w:vAlign w:val="center"/>
          </w:tcPr>
          <w:p w14:paraId="6B122333" w14:textId="77777777" w:rsidR="00AD6FB5" w:rsidRDefault="00AD6FB5" w:rsidP="00AD6FB5">
            <w:pPr>
              <w:rPr>
                <w:szCs w:val="24"/>
              </w:rPr>
            </w:pPr>
            <w:r w:rsidRPr="00C651B3">
              <w:rPr>
                <w:szCs w:val="24"/>
              </w:rPr>
              <w:t>Online</w:t>
            </w:r>
          </w:p>
          <w:p w14:paraId="34A14023" w14:textId="0CAB1EED" w:rsidR="00AD6FB5" w:rsidRDefault="00AD6FB5" w:rsidP="00AD6FB5"/>
        </w:tc>
        <w:tc>
          <w:tcPr>
            <w:tcW w:w="1170" w:type="dxa"/>
            <w:shd w:val="clear" w:color="auto" w:fill="auto"/>
            <w:vAlign w:val="center"/>
          </w:tcPr>
          <w:p w14:paraId="11EA1FB8" w14:textId="77777777" w:rsidR="00AD6FB5" w:rsidRDefault="00AD6FB5" w:rsidP="00AD6FB5">
            <w:pPr>
              <w:rPr>
                <w:szCs w:val="24"/>
              </w:rPr>
            </w:pPr>
            <w:r w:rsidRPr="00C651B3">
              <w:rPr>
                <w:szCs w:val="24"/>
              </w:rPr>
              <w:t>10.</w:t>
            </w:r>
            <w:r>
              <w:rPr>
                <w:szCs w:val="24"/>
              </w:rPr>
              <w:t>31-11.6</w:t>
            </w:r>
          </w:p>
          <w:p w14:paraId="29264AEB" w14:textId="31DD4D45" w:rsidR="00AD6FB5" w:rsidRDefault="00AD6FB5" w:rsidP="00AD6FB5"/>
        </w:tc>
        <w:tc>
          <w:tcPr>
            <w:tcW w:w="2425" w:type="dxa"/>
          </w:tcPr>
          <w:p w14:paraId="5DCF8C8A" w14:textId="77777777" w:rsidR="00AD6FB5" w:rsidRDefault="00AD6FB5" w:rsidP="00AD6FB5">
            <w:pPr>
              <w:rPr>
                <w:szCs w:val="24"/>
              </w:rPr>
            </w:pPr>
          </w:p>
          <w:p w14:paraId="7E4F7AE5" w14:textId="77777777" w:rsidR="00AD6FB5" w:rsidRDefault="00AD6FB5" w:rsidP="00AD6FB5">
            <w:r>
              <w:rPr>
                <w:szCs w:val="24"/>
              </w:rPr>
              <w:t>Threaded Discussion 5</w:t>
            </w:r>
            <w:r>
              <w:rPr>
                <w:szCs w:val="24"/>
              </w:rPr>
              <w:br/>
              <w:t>Due: 11.6</w:t>
            </w:r>
          </w:p>
          <w:p w14:paraId="3D14E8CC" w14:textId="033F0FD2" w:rsidR="00AD6FB5" w:rsidRDefault="00AD6FB5" w:rsidP="00AD6FB5"/>
        </w:tc>
      </w:tr>
      <w:tr w:rsidR="00AD6FB5" w14:paraId="3744530D" w14:textId="77777777" w:rsidTr="009E383F">
        <w:tc>
          <w:tcPr>
            <w:tcW w:w="3325" w:type="dxa"/>
            <w:shd w:val="clear" w:color="auto" w:fill="auto"/>
            <w:vAlign w:val="center"/>
          </w:tcPr>
          <w:p w14:paraId="62EA72EB" w14:textId="77777777" w:rsidR="00AD6FB5" w:rsidRDefault="00AD6FB5" w:rsidP="00AD6FB5">
            <w:pPr>
              <w:rPr>
                <w:szCs w:val="24"/>
              </w:rPr>
            </w:pPr>
          </w:p>
          <w:p w14:paraId="57479582" w14:textId="77777777" w:rsidR="00AD6FB5" w:rsidRDefault="00AD6FB5" w:rsidP="00AD6FB5">
            <w:pPr>
              <w:rPr>
                <w:szCs w:val="24"/>
              </w:rPr>
            </w:pPr>
            <w:r w:rsidRPr="00C651B3">
              <w:rPr>
                <w:szCs w:val="24"/>
              </w:rPr>
              <w:t xml:space="preserve">Module </w:t>
            </w:r>
            <w:r>
              <w:rPr>
                <w:szCs w:val="24"/>
              </w:rPr>
              <w:t>10</w:t>
            </w:r>
            <w:r w:rsidRPr="00C651B3">
              <w:rPr>
                <w:szCs w:val="24"/>
              </w:rPr>
              <w:t>:  Addiction and Trauma</w:t>
            </w:r>
          </w:p>
          <w:p w14:paraId="65E4E178" w14:textId="4A2AB18E" w:rsidR="00AD6FB5" w:rsidRDefault="00AD6FB5" w:rsidP="00AD6FB5"/>
        </w:tc>
        <w:tc>
          <w:tcPr>
            <w:tcW w:w="2430" w:type="dxa"/>
            <w:shd w:val="clear" w:color="auto" w:fill="auto"/>
            <w:vAlign w:val="center"/>
          </w:tcPr>
          <w:p w14:paraId="18AA9F79" w14:textId="703F8AE5" w:rsidR="00AD6FB5" w:rsidRDefault="00AD6FB5" w:rsidP="00AD6FB5">
            <w:r>
              <w:rPr>
                <w:szCs w:val="24"/>
              </w:rPr>
              <w:t>In-person</w:t>
            </w:r>
            <w:r>
              <w:rPr>
                <w:szCs w:val="24"/>
              </w:rPr>
              <w:br/>
            </w:r>
            <w:r>
              <w:t>11.9</w:t>
            </w:r>
          </w:p>
        </w:tc>
        <w:tc>
          <w:tcPr>
            <w:tcW w:w="1170" w:type="dxa"/>
            <w:shd w:val="clear" w:color="auto" w:fill="auto"/>
            <w:vAlign w:val="center"/>
          </w:tcPr>
          <w:p w14:paraId="7DF8CAD3" w14:textId="77777777" w:rsidR="00AD6FB5" w:rsidRDefault="00AD6FB5" w:rsidP="00AD6FB5">
            <w:pPr>
              <w:rPr>
                <w:szCs w:val="24"/>
              </w:rPr>
            </w:pPr>
            <w:r w:rsidRPr="00C651B3">
              <w:rPr>
                <w:szCs w:val="24"/>
              </w:rPr>
              <w:t>1</w:t>
            </w:r>
            <w:r>
              <w:rPr>
                <w:szCs w:val="24"/>
              </w:rPr>
              <w:t>1</w:t>
            </w:r>
            <w:r w:rsidRPr="00C651B3">
              <w:rPr>
                <w:szCs w:val="24"/>
              </w:rPr>
              <w:t>.</w:t>
            </w:r>
            <w:r>
              <w:rPr>
                <w:szCs w:val="24"/>
              </w:rPr>
              <w:t>7</w:t>
            </w:r>
            <w:r w:rsidRPr="00C651B3">
              <w:rPr>
                <w:szCs w:val="24"/>
              </w:rPr>
              <w:t>-1</w:t>
            </w:r>
            <w:r>
              <w:rPr>
                <w:szCs w:val="24"/>
              </w:rPr>
              <w:t>1.13</w:t>
            </w:r>
          </w:p>
          <w:p w14:paraId="64B4A77E" w14:textId="50C057E5" w:rsidR="00AD6FB5" w:rsidRDefault="00AD6FB5" w:rsidP="00AD6FB5"/>
        </w:tc>
        <w:tc>
          <w:tcPr>
            <w:tcW w:w="2425" w:type="dxa"/>
          </w:tcPr>
          <w:p w14:paraId="61EE6A4E" w14:textId="77777777" w:rsidR="00AD6FB5" w:rsidRDefault="00AD6FB5" w:rsidP="00AD6FB5"/>
          <w:p w14:paraId="1271267A" w14:textId="77777777" w:rsidR="00AD6FB5" w:rsidRDefault="00AD6FB5" w:rsidP="00AD6FB5">
            <w:r>
              <w:t>Read</w:t>
            </w:r>
          </w:p>
          <w:p w14:paraId="018A7201" w14:textId="4C89EA4D" w:rsidR="00AD6FB5" w:rsidRDefault="00AD6FB5" w:rsidP="00AD6FB5"/>
        </w:tc>
      </w:tr>
      <w:tr w:rsidR="00AD6FB5" w14:paraId="3E35A414" w14:textId="77777777" w:rsidTr="009E383F">
        <w:tc>
          <w:tcPr>
            <w:tcW w:w="3325" w:type="dxa"/>
            <w:shd w:val="clear" w:color="auto" w:fill="auto"/>
            <w:vAlign w:val="center"/>
          </w:tcPr>
          <w:p w14:paraId="19DDDEA1" w14:textId="77777777" w:rsidR="00AD6FB5" w:rsidRDefault="00AD6FB5" w:rsidP="00AD6FB5">
            <w:pPr>
              <w:rPr>
                <w:szCs w:val="24"/>
              </w:rPr>
            </w:pPr>
            <w:r>
              <w:rPr>
                <w:szCs w:val="24"/>
              </w:rPr>
              <w:br/>
            </w:r>
            <w:r w:rsidRPr="00C651B3">
              <w:rPr>
                <w:szCs w:val="24"/>
              </w:rPr>
              <w:t xml:space="preserve">Module </w:t>
            </w:r>
            <w:r>
              <w:rPr>
                <w:szCs w:val="24"/>
              </w:rPr>
              <w:t>11</w:t>
            </w:r>
            <w:r w:rsidRPr="00C651B3">
              <w:rPr>
                <w:szCs w:val="24"/>
              </w:rPr>
              <w:t xml:space="preserve">: </w:t>
            </w:r>
            <w:r>
              <w:rPr>
                <w:szCs w:val="24"/>
              </w:rPr>
              <w:t xml:space="preserve">Tobacco, </w:t>
            </w:r>
            <w:r w:rsidRPr="00C651B3">
              <w:rPr>
                <w:szCs w:val="24"/>
              </w:rPr>
              <w:t>Addiction &amp; Mental Illness</w:t>
            </w:r>
          </w:p>
          <w:p w14:paraId="5332E686" w14:textId="00FD64F7" w:rsidR="00AD6FB5" w:rsidRDefault="00AD6FB5" w:rsidP="00AD6FB5"/>
        </w:tc>
        <w:tc>
          <w:tcPr>
            <w:tcW w:w="2430" w:type="dxa"/>
            <w:shd w:val="clear" w:color="auto" w:fill="auto"/>
            <w:vAlign w:val="center"/>
          </w:tcPr>
          <w:p w14:paraId="6FB284D3" w14:textId="77777777" w:rsidR="00AD6FB5" w:rsidRDefault="00AD6FB5" w:rsidP="00AD6FB5">
            <w:pPr>
              <w:rPr>
                <w:szCs w:val="24"/>
              </w:rPr>
            </w:pPr>
            <w:r w:rsidRPr="00541F3F">
              <w:rPr>
                <w:szCs w:val="24"/>
              </w:rPr>
              <w:t>Online</w:t>
            </w:r>
          </w:p>
          <w:p w14:paraId="62C28EF3" w14:textId="4256EB24" w:rsidR="00AD6FB5" w:rsidRDefault="00AD6FB5" w:rsidP="00AD6FB5"/>
        </w:tc>
        <w:tc>
          <w:tcPr>
            <w:tcW w:w="1170" w:type="dxa"/>
            <w:shd w:val="clear" w:color="auto" w:fill="auto"/>
            <w:vAlign w:val="center"/>
          </w:tcPr>
          <w:p w14:paraId="5CF2EC2C" w14:textId="152CA508" w:rsidR="00AD6FB5" w:rsidRDefault="00AD6FB5" w:rsidP="00AD6FB5">
            <w:r w:rsidRPr="00C651B3">
              <w:rPr>
                <w:szCs w:val="24"/>
              </w:rPr>
              <w:t>11.1</w:t>
            </w:r>
            <w:r>
              <w:rPr>
                <w:szCs w:val="24"/>
              </w:rPr>
              <w:t>4</w:t>
            </w:r>
            <w:r w:rsidRPr="00C651B3">
              <w:rPr>
                <w:szCs w:val="24"/>
              </w:rPr>
              <w:t>-11.</w:t>
            </w:r>
            <w:r>
              <w:rPr>
                <w:szCs w:val="24"/>
              </w:rPr>
              <w:t>20</w:t>
            </w:r>
          </w:p>
        </w:tc>
        <w:tc>
          <w:tcPr>
            <w:tcW w:w="2425" w:type="dxa"/>
          </w:tcPr>
          <w:p w14:paraId="6CC3E2B2" w14:textId="77777777" w:rsidR="00AD6FB5" w:rsidRDefault="00AD6FB5" w:rsidP="00AD6FB5">
            <w:pPr>
              <w:rPr>
                <w:szCs w:val="24"/>
              </w:rPr>
            </w:pPr>
          </w:p>
          <w:p w14:paraId="31DCA8BF" w14:textId="77777777" w:rsidR="00AD6FB5" w:rsidRDefault="00AD6FB5" w:rsidP="00AD6FB5">
            <w:r>
              <w:rPr>
                <w:szCs w:val="24"/>
              </w:rPr>
              <w:t>Threaded Discussion 6</w:t>
            </w:r>
            <w:r>
              <w:rPr>
                <w:szCs w:val="24"/>
              </w:rPr>
              <w:br/>
              <w:t>Due: 11.20</w:t>
            </w:r>
          </w:p>
          <w:p w14:paraId="6E5B4366" w14:textId="3CCE1A6D" w:rsidR="00AD6FB5" w:rsidRDefault="00AD6FB5" w:rsidP="00AD6FB5"/>
        </w:tc>
      </w:tr>
      <w:tr w:rsidR="00AD6FB5" w14:paraId="7F2ECD12" w14:textId="77777777" w:rsidTr="009E383F">
        <w:tc>
          <w:tcPr>
            <w:tcW w:w="3325" w:type="dxa"/>
            <w:shd w:val="clear" w:color="auto" w:fill="auto"/>
            <w:vAlign w:val="center"/>
          </w:tcPr>
          <w:p w14:paraId="79427862" w14:textId="77777777" w:rsidR="00AD6FB5" w:rsidRDefault="00AD6FB5" w:rsidP="00AD6FB5">
            <w:pPr>
              <w:tabs>
                <w:tab w:val="right" w:pos="3109"/>
              </w:tabs>
              <w:rPr>
                <w:szCs w:val="24"/>
              </w:rPr>
            </w:pPr>
          </w:p>
          <w:p w14:paraId="06112F02" w14:textId="77777777" w:rsidR="00AD6FB5" w:rsidRDefault="00AD6FB5" w:rsidP="00AD6FB5">
            <w:pPr>
              <w:tabs>
                <w:tab w:val="right" w:pos="3109"/>
              </w:tabs>
              <w:rPr>
                <w:szCs w:val="24"/>
              </w:rPr>
            </w:pPr>
            <w:r w:rsidRPr="00C651B3">
              <w:rPr>
                <w:szCs w:val="24"/>
              </w:rPr>
              <w:t xml:space="preserve">Module </w:t>
            </w:r>
            <w:r>
              <w:rPr>
                <w:szCs w:val="24"/>
              </w:rPr>
              <w:t>12</w:t>
            </w:r>
            <w:r w:rsidRPr="00C651B3">
              <w:rPr>
                <w:szCs w:val="24"/>
              </w:rPr>
              <w:t>: Biology of Relapse</w:t>
            </w:r>
          </w:p>
          <w:p w14:paraId="2AE46F34" w14:textId="5C450650" w:rsidR="00AD6FB5" w:rsidRDefault="00AD6FB5" w:rsidP="00AD6FB5">
            <w:pPr>
              <w:tabs>
                <w:tab w:val="right" w:pos="3109"/>
              </w:tabs>
            </w:pPr>
            <w:r w:rsidRPr="00C651B3">
              <w:rPr>
                <w:szCs w:val="24"/>
              </w:rPr>
              <w:t> </w:t>
            </w:r>
          </w:p>
        </w:tc>
        <w:tc>
          <w:tcPr>
            <w:tcW w:w="2430" w:type="dxa"/>
            <w:shd w:val="clear" w:color="auto" w:fill="auto"/>
            <w:vAlign w:val="center"/>
          </w:tcPr>
          <w:p w14:paraId="188AF2DD" w14:textId="5F1019CE" w:rsidR="00AD6FB5" w:rsidRPr="00FF0FB0" w:rsidRDefault="00AD6FB5" w:rsidP="00AD6FB5">
            <w:pPr>
              <w:rPr>
                <w:szCs w:val="24"/>
              </w:rPr>
            </w:pPr>
            <w:r>
              <w:rPr>
                <w:szCs w:val="24"/>
              </w:rPr>
              <w:t>Online</w:t>
            </w:r>
          </w:p>
        </w:tc>
        <w:tc>
          <w:tcPr>
            <w:tcW w:w="1170" w:type="dxa"/>
            <w:shd w:val="clear" w:color="auto" w:fill="auto"/>
            <w:vAlign w:val="center"/>
          </w:tcPr>
          <w:p w14:paraId="2593BB03" w14:textId="271D58BE" w:rsidR="00AD6FB5" w:rsidRDefault="00AD6FB5" w:rsidP="00AD6FB5">
            <w:r w:rsidRPr="00C651B3">
              <w:rPr>
                <w:szCs w:val="24"/>
              </w:rPr>
              <w:t>11.</w:t>
            </w:r>
            <w:r>
              <w:rPr>
                <w:szCs w:val="24"/>
              </w:rPr>
              <w:t>21</w:t>
            </w:r>
            <w:r w:rsidRPr="00C651B3">
              <w:rPr>
                <w:szCs w:val="24"/>
              </w:rPr>
              <w:t>-11.2</w:t>
            </w:r>
            <w:r>
              <w:rPr>
                <w:szCs w:val="24"/>
              </w:rPr>
              <w:t>7</w:t>
            </w:r>
          </w:p>
        </w:tc>
        <w:tc>
          <w:tcPr>
            <w:tcW w:w="2425" w:type="dxa"/>
          </w:tcPr>
          <w:p w14:paraId="200BF83D" w14:textId="77777777" w:rsidR="00AD6FB5" w:rsidRDefault="00AD6FB5" w:rsidP="00AD6FB5"/>
          <w:p w14:paraId="063F0DC3" w14:textId="77777777" w:rsidR="00AD6FB5" w:rsidRDefault="00AD6FB5" w:rsidP="00AD6FB5">
            <w:pPr>
              <w:rPr>
                <w:i/>
                <w:iCs/>
              </w:rPr>
            </w:pPr>
            <w:r>
              <w:t>HOLIDAY</w:t>
            </w:r>
            <w:r>
              <w:br/>
            </w:r>
            <w:r w:rsidRPr="00B025E8">
              <w:rPr>
                <w:i/>
                <w:iCs/>
              </w:rPr>
              <w:t>Volunteer</w:t>
            </w:r>
          </w:p>
          <w:p w14:paraId="2F7A3ACE" w14:textId="2BE234AF" w:rsidR="00AD6FB5" w:rsidRDefault="00AD6FB5" w:rsidP="00AD6FB5"/>
        </w:tc>
      </w:tr>
      <w:tr w:rsidR="00AD6FB5" w14:paraId="3A7BA0A7" w14:textId="77777777" w:rsidTr="009E383F">
        <w:tc>
          <w:tcPr>
            <w:tcW w:w="3325" w:type="dxa"/>
            <w:shd w:val="clear" w:color="auto" w:fill="auto"/>
            <w:vAlign w:val="center"/>
          </w:tcPr>
          <w:p w14:paraId="585952E6" w14:textId="77777777" w:rsidR="00AD6FB5" w:rsidRDefault="00AD6FB5" w:rsidP="00AD6FB5">
            <w:r w:rsidRPr="00C651B3">
              <w:t>Module 1</w:t>
            </w:r>
            <w:r>
              <w:t>3</w:t>
            </w:r>
            <w:r w:rsidRPr="00C651B3">
              <w:t xml:space="preserve">: </w:t>
            </w:r>
            <w:r>
              <w:t>Consequences of Substance Use</w:t>
            </w:r>
          </w:p>
          <w:p w14:paraId="417E1C62" w14:textId="3BFF9DE6" w:rsidR="00AD6FB5" w:rsidRDefault="00AD6FB5" w:rsidP="00AD6FB5"/>
        </w:tc>
        <w:tc>
          <w:tcPr>
            <w:tcW w:w="2430" w:type="dxa"/>
            <w:shd w:val="clear" w:color="auto" w:fill="auto"/>
            <w:vAlign w:val="center"/>
          </w:tcPr>
          <w:p w14:paraId="024DE399" w14:textId="77777777" w:rsidR="00AD6FB5" w:rsidRDefault="00AD6FB5" w:rsidP="00AD6FB5">
            <w:r w:rsidRPr="00C651B3">
              <w:t>In-person</w:t>
            </w:r>
            <w:r>
              <w:br/>
              <w:t>11.30</w:t>
            </w:r>
            <w:r w:rsidRPr="00C651B3">
              <w:t xml:space="preserve"> </w:t>
            </w:r>
          </w:p>
          <w:p w14:paraId="1E13A45C" w14:textId="073B202C" w:rsidR="00AD6FB5" w:rsidRDefault="00AD6FB5" w:rsidP="00AD6FB5"/>
        </w:tc>
        <w:tc>
          <w:tcPr>
            <w:tcW w:w="1170" w:type="dxa"/>
            <w:shd w:val="clear" w:color="auto" w:fill="auto"/>
            <w:vAlign w:val="center"/>
          </w:tcPr>
          <w:p w14:paraId="14F47D22" w14:textId="77777777" w:rsidR="00AD6FB5" w:rsidRDefault="00AD6FB5" w:rsidP="00AD6FB5"/>
          <w:p w14:paraId="4B1BA52A" w14:textId="137B9621" w:rsidR="00AD6FB5" w:rsidRDefault="00AD6FB5" w:rsidP="00AD6FB5">
            <w:r w:rsidRPr="00C651B3">
              <w:t>11.</w:t>
            </w:r>
            <w:r>
              <w:t>28</w:t>
            </w:r>
            <w:r w:rsidRPr="00C651B3">
              <w:t>-1</w:t>
            </w:r>
            <w:r>
              <w:t>2</w:t>
            </w:r>
            <w:r w:rsidRPr="00C651B3">
              <w:t>.</w:t>
            </w:r>
            <w:r>
              <w:t xml:space="preserve">4 </w:t>
            </w:r>
            <w:r>
              <w:br/>
            </w:r>
          </w:p>
          <w:p w14:paraId="72951F35" w14:textId="51FA935F" w:rsidR="00AD6FB5" w:rsidRDefault="00AD6FB5" w:rsidP="00AD6FB5"/>
        </w:tc>
        <w:tc>
          <w:tcPr>
            <w:tcW w:w="2425" w:type="dxa"/>
          </w:tcPr>
          <w:p w14:paraId="433F9A52" w14:textId="77777777" w:rsidR="00AD6FB5" w:rsidRDefault="00AD6FB5" w:rsidP="00AD6FB5"/>
          <w:p w14:paraId="5DDB2086" w14:textId="7A100F55" w:rsidR="00AD6FB5" w:rsidRDefault="00AD6FB5" w:rsidP="00AD6FB5">
            <w:r>
              <w:t>Class Presentations &amp; Reflection Papers</w:t>
            </w:r>
            <w:r>
              <w:br/>
              <w:t>Due: 11.30</w:t>
            </w:r>
          </w:p>
        </w:tc>
      </w:tr>
      <w:tr w:rsidR="00AD6FB5" w14:paraId="5279D17E" w14:textId="77777777" w:rsidTr="009E383F">
        <w:tc>
          <w:tcPr>
            <w:tcW w:w="3325" w:type="dxa"/>
            <w:shd w:val="clear" w:color="auto" w:fill="auto"/>
            <w:vAlign w:val="center"/>
          </w:tcPr>
          <w:p w14:paraId="2571A69F" w14:textId="77777777" w:rsidR="00AD6FB5" w:rsidRDefault="00AD6FB5" w:rsidP="00AD6FB5">
            <w:r w:rsidRPr="00C651B3">
              <w:lastRenderedPageBreak/>
              <w:t>Module 1</w:t>
            </w:r>
            <w:r>
              <w:t>4</w:t>
            </w:r>
            <w:r w:rsidRPr="00C651B3">
              <w:t xml:space="preserve">: </w:t>
            </w:r>
            <w:r>
              <w:t>Barriers to Recovery</w:t>
            </w:r>
          </w:p>
          <w:p w14:paraId="33CEF6B1" w14:textId="55291E06" w:rsidR="00AD6FB5" w:rsidRDefault="00AD6FB5" w:rsidP="00AD6FB5"/>
        </w:tc>
        <w:tc>
          <w:tcPr>
            <w:tcW w:w="2430" w:type="dxa"/>
            <w:shd w:val="clear" w:color="auto" w:fill="auto"/>
            <w:vAlign w:val="center"/>
          </w:tcPr>
          <w:p w14:paraId="0C8FE6EE" w14:textId="77777777" w:rsidR="00AD6FB5" w:rsidRDefault="00AD6FB5" w:rsidP="00AD6FB5">
            <w:r w:rsidRPr="00C651B3">
              <w:t>Online</w:t>
            </w:r>
          </w:p>
          <w:p w14:paraId="079AE353" w14:textId="77777777" w:rsidR="00AD6FB5" w:rsidRDefault="00AD6FB5" w:rsidP="00AD6FB5"/>
          <w:p w14:paraId="25DABDD8" w14:textId="1411DE75" w:rsidR="00AD6FB5" w:rsidRDefault="00AD6FB5" w:rsidP="00AD6FB5"/>
        </w:tc>
        <w:tc>
          <w:tcPr>
            <w:tcW w:w="1170" w:type="dxa"/>
            <w:shd w:val="clear" w:color="auto" w:fill="auto"/>
            <w:vAlign w:val="center"/>
          </w:tcPr>
          <w:p w14:paraId="03D21257" w14:textId="77777777" w:rsidR="00AD6FB5" w:rsidRDefault="00AD6FB5" w:rsidP="00AD6FB5"/>
          <w:p w14:paraId="6C011C01" w14:textId="135D7805" w:rsidR="00AD6FB5" w:rsidRDefault="00AD6FB5" w:rsidP="00AD6FB5">
            <w:r>
              <w:t>12.5-12.11</w:t>
            </w:r>
          </w:p>
          <w:p w14:paraId="400F4FF8" w14:textId="77777777" w:rsidR="00AD6FB5" w:rsidRDefault="00AD6FB5" w:rsidP="00AD6FB5"/>
          <w:p w14:paraId="53B1BD44" w14:textId="5C0F96BB" w:rsidR="00AD6FB5" w:rsidRDefault="00AD6FB5" w:rsidP="00AD6FB5"/>
        </w:tc>
        <w:tc>
          <w:tcPr>
            <w:tcW w:w="2425" w:type="dxa"/>
          </w:tcPr>
          <w:p w14:paraId="267BBE34" w14:textId="77777777" w:rsidR="00AD6FB5" w:rsidRDefault="00AD6FB5" w:rsidP="00AD6FB5">
            <w:r>
              <w:br/>
            </w:r>
            <w:r w:rsidRPr="00C651B3">
              <w:t xml:space="preserve">Threaded Discussion </w:t>
            </w:r>
            <w:r>
              <w:t>7</w:t>
            </w:r>
          </w:p>
          <w:p w14:paraId="743C93F3" w14:textId="77777777" w:rsidR="00AD6FB5" w:rsidRDefault="00AD6FB5" w:rsidP="00AD6FB5">
            <w:r>
              <w:t>SH Meetings</w:t>
            </w:r>
          </w:p>
          <w:p w14:paraId="5304C0EB" w14:textId="77777777" w:rsidR="00AD6FB5" w:rsidRPr="0079439B" w:rsidRDefault="00AD6FB5" w:rsidP="00AD6FB5">
            <w:r>
              <w:t>Due: 12.11</w:t>
            </w:r>
          </w:p>
          <w:p w14:paraId="64B6C393" w14:textId="4C3A2193" w:rsidR="00AD6FB5" w:rsidRDefault="00AD6FB5" w:rsidP="00AD6FB5"/>
        </w:tc>
      </w:tr>
      <w:tr w:rsidR="00AD6FB5" w14:paraId="621B21DF" w14:textId="77777777" w:rsidTr="009E383F">
        <w:tc>
          <w:tcPr>
            <w:tcW w:w="3325" w:type="dxa"/>
            <w:shd w:val="clear" w:color="auto" w:fill="auto"/>
            <w:vAlign w:val="center"/>
          </w:tcPr>
          <w:p w14:paraId="2666A89D" w14:textId="12462B5B" w:rsidR="00AD6FB5" w:rsidRPr="000A1E96" w:rsidRDefault="00AD6FB5" w:rsidP="00AD6FB5">
            <w:pPr>
              <w:rPr>
                <w:bCs/>
              </w:rPr>
            </w:pPr>
            <w:r w:rsidRPr="00C651B3">
              <w:t>Module 1</w:t>
            </w:r>
            <w:r>
              <w:t>5</w:t>
            </w:r>
            <w:r w:rsidRPr="00C651B3">
              <w:t>: Culture &amp; Addiction Recovery         </w:t>
            </w:r>
          </w:p>
        </w:tc>
        <w:tc>
          <w:tcPr>
            <w:tcW w:w="2430" w:type="dxa"/>
            <w:shd w:val="clear" w:color="auto" w:fill="auto"/>
            <w:vAlign w:val="center"/>
          </w:tcPr>
          <w:p w14:paraId="1A3044B8" w14:textId="77777777" w:rsidR="00AD6FB5" w:rsidRDefault="00AD6FB5" w:rsidP="00AD6FB5"/>
          <w:p w14:paraId="48C8F812" w14:textId="77777777" w:rsidR="00AD6FB5" w:rsidRPr="00C651B3" w:rsidRDefault="00AD6FB5" w:rsidP="00AD6FB5">
            <w:r w:rsidRPr="00C651B3">
              <w:t>In-person</w:t>
            </w:r>
            <w:r>
              <w:br/>
              <w:t>12.14</w:t>
            </w:r>
          </w:p>
          <w:p w14:paraId="4B5F60B5" w14:textId="28FA0220" w:rsidR="00AD6FB5" w:rsidRDefault="00AD6FB5" w:rsidP="00AD6FB5"/>
        </w:tc>
        <w:tc>
          <w:tcPr>
            <w:tcW w:w="1170" w:type="dxa"/>
            <w:shd w:val="clear" w:color="auto" w:fill="auto"/>
            <w:vAlign w:val="center"/>
          </w:tcPr>
          <w:p w14:paraId="250DD925" w14:textId="4D5D3889" w:rsidR="00AD6FB5" w:rsidRDefault="00AD6FB5" w:rsidP="00AD6FB5">
            <w:r>
              <w:t>12.12-12.18</w:t>
            </w:r>
          </w:p>
        </w:tc>
        <w:tc>
          <w:tcPr>
            <w:tcW w:w="2425" w:type="dxa"/>
          </w:tcPr>
          <w:p w14:paraId="0C4EC91F" w14:textId="77777777" w:rsidR="00AD6FB5" w:rsidRDefault="00AD6FB5" w:rsidP="00AD6FB5"/>
          <w:p w14:paraId="45866C93" w14:textId="77777777" w:rsidR="00AD6FB5" w:rsidRDefault="00AD6FB5" w:rsidP="00AD6FB5">
            <w:r>
              <w:t>Threaded Discussion 8</w:t>
            </w:r>
          </w:p>
          <w:p w14:paraId="510013BA" w14:textId="77777777" w:rsidR="00AD6FB5" w:rsidRDefault="00AD6FB5" w:rsidP="00AD6FB5">
            <w:r>
              <w:t>Due: 12.13</w:t>
            </w:r>
          </w:p>
          <w:p w14:paraId="1F502EAB" w14:textId="2397223F" w:rsidR="00AD6FB5" w:rsidRDefault="00AD6FB5" w:rsidP="00AD6FB5"/>
        </w:tc>
      </w:tr>
    </w:tbl>
    <w:p w14:paraId="174999BD" w14:textId="79115102" w:rsidR="000A45F0" w:rsidRPr="005124FD" w:rsidRDefault="00B62252" w:rsidP="00B8744E">
      <w:pPr>
        <w:rPr>
          <w:b/>
          <w:bCs/>
          <w:i/>
          <w:iCs/>
          <w:color w:val="FF0000"/>
          <w:szCs w:val="24"/>
        </w:rPr>
      </w:pPr>
      <w:r>
        <w:rPr>
          <w:b/>
          <w:bCs/>
          <w:i/>
          <w:iCs/>
          <w:color w:val="FF0000"/>
          <w:highlight w:val="yellow"/>
        </w:rPr>
        <w:br/>
      </w:r>
    </w:p>
    <w:p w14:paraId="057DED71" w14:textId="04DEF3A1" w:rsidR="005C7843" w:rsidRPr="005124FD" w:rsidRDefault="005C7843" w:rsidP="0066475E">
      <w:pPr>
        <w:pStyle w:val="BodyText"/>
        <w:spacing w:line="360" w:lineRule="auto"/>
        <w:rPr>
          <w:b/>
          <w:bCs/>
          <w:i/>
          <w:iCs/>
          <w:color w:val="FF0000"/>
          <w:szCs w:val="24"/>
        </w:rPr>
      </w:pPr>
      <w:r>
        <w:rPr>
          <w:b/>
          <w:szCs w:val="24"/>
        </w:rPr>
        <w:t xml:space="preserve">RUBRICS </w:t>
      </w:r>
    </w:p>
    <w:p w14:paraId="4578EBB6" w14:textId="77777777" w:rsidR="009511AF" w:rsidRPr="005C7BF2" w:rsidRDefault="009511AF" w:rsidP="009511AF">
      <w:pPr>
        <w:shd w:val="clear" w:color="auto" w:fill="FFFFFF"/>
        <w:spacing w:before="100" w:beforeAutospacing="1" w:after="100" w:afterAutospacing="1"/>
        <w:jc w:val="center"/>
        <w:rPr>
          <w:color w:val="000000"/>
          <w:szCs w:val="24"/>
        </w:rPr>
      </w:pPr>
      <w:r w:rsidRPr="005C7BF2">
        <w:rPr>
          <w:b/>
          <w:bCs/>
          <w:color w:val="000000"/>
          <w:szCs w:val="24"/>
        </w:rPr>
        <w:t>Scholarly Research/Writing Assignments</w:t>
      </w:r>
    </w:p>
    <w:tbl>
      <w:tblPr>
        <w:tblW w:w="0" w:type="auto"/>
        <w:tblInd w:w="-252" w:type="dxa"/>
        <w:shd w:val="clear" w:color="auto" w:fill="FFFFFF"/>
        <w:tblCellMar>
          <w:left w:w="0" w:type="dxa"/>
          <w:right w:w="0" w:type="dxa"/>
        </w:tblCellMar>
        <w:tblLook w:val="04A0" w:firstRow="1" w:lastRow="0" w:firstColumn="1" w:lastColumn="0" w:noHBand="0" w:noVBand="1"/>
      </w:tblPr>
      <w:tblGrid>
        <w:gridCol w:w="1903"/>
        <w:gridCol w:w="1668"/>
        <w:gridCol w:w="1891"/>
        <w:gridCol w:w="2032"/>
        <w:gridCol w:w="1974"/>
      </w:tblGrid>
      <w:tr w:rsidR="009511AF" w:rsidRPr="00834C07" w14:paraId="1F47B129" w14:textId="77777777">
        <w:tc>
          <w:tcPr>
            <w:tcW w:w="19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F76D1F" w14:textId="77777777" w:rsidR="009511AF" w:rsidRPr="00834C07" w:rsidRDefault="009511AF">
            <w:pPr>
              <w:spacing w:before="100" w:beforeAutospacing="1" w:after="100" w:afterAutospacing="1"/>
              <w:jc w:val="center"/>
              <w:rPr>
                <w:sz w:val="20"/>
              </w:rPr>
            </w:pPr>
            <w:r w:rsidRPr="00834C07">
              <w:rPr>
                <w:color w:val="FFFFFF"/>
                <w:sz w:val="18"/>
                <w:szCs w:val="18"/>
              </w:rPr>
              <w:t>Criteria</w:t>
            </w:r>
          </w:p>
        </w:tc>
        <w:tc>
          <w:tcPr>
            <w:tcW w:w="1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36AA42" w14:textId="31A62076" w:rsidR="009511AF" w:rsidRPr="00834C07" w:rsidRDefault="009511AF" w:rsidP="005124FD">
            <w:pPr>
              <w:spacing w:before="100" w:beforeAutospacing="1" w:after="100" w:afterAutospacing="1"/>
              <w:jc w:val="center"/>
              <w:rPr>
                <w:sz w:val="20"/>
              </w:rPr>
            </w:pPr>
            <w:r w:rsidRPr="00834C07">
              <w:rPr>
                <w:sz w:val="20"/>
              </w:rPr>
              <w:t>Limited</w:t>
            </w:r>
            <w:r w:rsidR="005124FD">
              <w:rPr>
                <w:sz w:val="20"/>
              </w:rPr>
              <w:br/>
            </w:r>
            <w:r w:rsidRPr="00834C07">
              <w:rPr>
                <w:sz w:val="20"/>
              </w:rPr>
              <w:t>(1-2 points)</w:t>
            </w:r>
          </w:p>
        </w:tc>
        <w:tc>
          <w:tcPr>
            <w:tcW w:w="18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0F4DE6" w14:textId="04A45BC0" w:rsidR="009511AF" w:rsidRPr="00834C07" w:rsidRDefault="009511AF" w:rsidP="005124FD">
            <w:pPr>
              <w:spacing w:before="100" w:beforeAutospacing="1" w:after="100" w:afterAutospacing="1"/>
              <w:jc w:val="center"/>
              <w:rPr>
                <w:sz w:val="20"/>
              </w:rPr>
            </w:pPr>
            <w:r w:rsidRPr="00834C07">
              <w:rPr>
                <w:sz w:val="20"/>
              </w:rPr>
              <w:t>Good</w:t>
            </w:r>
            <w:r w:rsidR="005124FD">
              <w:rPr>
                <w:sz w:val="20"/>
              </w:rPr>
              <w:br/>
            </w:r>
            <w:r w:rsidRPr="00834C07">
              <w:rPr>
                <w:sz w:val="20"/>
              </w:rPr>
              <w:t>(3 points)</w:t>
            </w:r>
          </w:p>
        </w:tc>
        <w:tc>
          <w:tcPr>
            <w:tcW w:w="20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23D969" w14:textId="3FA7AE36" w:rsidR="009511AF" w:rsidRPr="00834C07" w:rsidRDefault="009511AF" w:rsidP="005124FD">
            <w:pPr>
              <w:spacing w:before="100" w:beforeAutospacing="1" w:after="100" w:afterAutospacing="1"/>
              <w:jc w:val="center"/>
              <w:rPr>
                <w:sz w:val="20"/>
              </w:rPr>
            </w:pPr>
            <w:r w:rsidRPr="00834C07">
              <w:rPr>
                <w:sz w:val="20"/>
              </w:rPr>
              <w:t>Accomplished</w:t>
            </w:r>
            <w:r w:rsidR="005124FD">
              <w:rPr>
                <w:sz w:val="20"/>
              </w:rPr>
              <w:br/>
            </w:r>
            <w:r w:rsidRPr="00834C07">
              <w:rPr>
                <w:sz w:val="20"/>
              </w:rPr>
              <w:t>(4 points)</w:t>
            </w:r>
          </w:p>
        </w:tc>
        <w:tc>
          <w:tcPr>
            <w:tcW w:w="19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9FB0A0" w14:textId="0E4A218A" w:rsidR="009511AF" w:rsidRPr="00834C07" w:rsidRDefault="009511AF" w:rsidP="005124FD">
            <w:pPr>
              <w:spacing w:before="100" w:beforeAutospacing="1" w:after="100" w:afterAutospacing="1"/>
              <w:jc w:val="center"/>
              <w:rPr>
                <w:sz w:val="20"/>
              </w:rPr>
            </w:pPr>
            <w:r w:rsidRPr="00834C07">
              <w:rPr>
                <w:sz w:val="20"/>
              </w:rPr>
              <w:t>Excellent</w:t>
            </w:r>
            <w:r w:rsidR="005124FD">
              <w:rPr>
                <w:sz w:val="20"/>
              </w:rPr>
              <w:br/>
            </w:r>
            <w:r w:rsidRPr="00834C07">
              <w:rPr>
                <w:sz w:val="20"/>
              </w:rPr>
              <w:t>(5 points)</w:t>
            </w:r>
          </w:p>
        </w:tc>
      </w:tr>
      <w:tr w:rsidR="009511AF" w:rsidRPr="00834C07" w14:paraId="4E54DB53"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642CDE" w14:textId="77777777" w:rsidR="009511AF" w:rsidRPr="00834C07" w:rsidRDefault="009511AF">
            <w:pPr>
              <w:spacing w:before="100" w:beforeAutospacing="1" w:after="100" w:afterAutospacing="1"/>
              <w:rPr>
                <w:sz w:val="20"/>
              </w:rPr>
            </w:pPr>
            <w:r w:rsidRPr="00834C07">
              <w:rPr>
                <w:b/>
                <w:bCs/>
                <w:sz w:val="18"/>
                <w:szCs w:val="18"/>
              </w:rPr>
              <w:t> </w:t>
            </w:r>
          </w:p>
          <w:p w14:paraId="4A19F240" w14:textId="77777777" w:rsidR="009511AF" w:rsidRPr="00834C07" w:rsidRDefault="009511AF">
            <w:pPr>
              <w:spacing w:before="100" w:beforeAutospacing="1" w:after="100" w:afterAutospacing="1"/>
              <w:jc w:val="center"/>
              <w:rPr>
                <w:sz w:val="20"/>
              </w:rPr>
            </w:pPr>
            <w:r w:rsidRPr="00834C07">
              <w:rPr>
                <w:b/>
                <w:bCs/>
                <w:sz w:val="18"/>
                <w:szCs w:val="18"/>
              </w:rPr>
              <w:t>1. Purpose and focus</w:t>
            </w:r>
          </w:p>
          <w:p w14:paraId="606F6487" w14:textId="77777777" w:rsidR="009511AF" w:rsidRPr="00834C07" w:rsidRDefault="009511AF">
            <w:pPr>
              <w:spacing w:before="100" w:beforeAutospacing="1" w:after="100" w:afterAutospacing="1"/>
              <w:rPr>
                <w:sz w:val="20"/>
              </w:rPr>
            </w:pPr>
            <w:r w:rsidRPr="00834C07">
              <w:rPr>
                <w:b/>
                <w:bCs/>
                <w:sz w:val="18"/>
                <w:szCs w:val="18"/>
              </w:rPr>
              <w:t> </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082BC" w14:textId="77777777" w:rsidR="009511AF" w:rsidRPr="00834C07" w:rsidRDefault="009511AF">
            <w:pPr>
              <w:spacing w:before="100" w:beforeAutospacing="1" w:after="100" w:afterAutospacing="1"/>
              <w:rPr>
                <w:sz w:val="20"/>
              </w:rPr>
            </w:pPr>
            <w:r w:rsidRPr="00834C07">
              <w:rPr>
                <w:sz w:val="20"/>
              </w:rPr>
              <w:t>No Awareness of audience and/or purpose lacking. Does not meet the assignment.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42B27" w14:textId="77777777" w:rsidR="009511AF" w:rsidRPr="00834C07" w:rsidRDefault="009511AF">
            <w:pPr>
              <w:spacing w:before="100" w:beforeAutospacing="1" w:after="100" w:afterAutospacing="1"/>
              <w:rPr>
                <w:sz w:val="20"/>
              </w:rPr>
            </w:pPr>
            <w:r w:rsidRPr="00834C07">
              <w:rPr>
                <w:sz w:val="20"/>
              </w:rPr>
              <w:t>A Limited attempt to establish and maintain purpose and communicate with the audience. Assignment is vaguely addressed.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87498" w14:textId="77777777" w:rsidR="009511AF" w:rsidRPr="00834C07" w:rsidRDefault="009511AF">
            <w:pPr>
              <w:spacing w:before="100" w:beforeAutospacing="1" w:after="100" w:afterAutospacing="1"/>
              <w:rPr>
                <w:sz w:val="20"/>
              </w:rPr>
            </w:pPr>
            <w:r w:rsidRPr="00834C07">
              <w:rPr>
                <w:sz w:val="20"/>
              </w:rPr>
              <w:t>Clear objective focused on a purpose and evidence of voice and/or suitable tone. Attempt made at the assignment purpose.</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DEE1F" w14:textId="77777777" w:rsidR="009511AF" w:rsidRPr="00834C07" w:rsidRDefault="009511AF">
            <w:pPr>
              <w:spacing w:before="100" w:beforeAutospacing="1" w:after="100" w:afterAutospacing="1"/>
              <w:rPr>
                <w:sz w:val="20"/>
              </w:rPr>
            </w:pPr>
            <w:r w:rsidRPr="00834C07">
              <w:rPr>
                <w:sz w:val="20"/>
              </w:rPr>
              <w:t>Clear and consistent objective that establish and maintain a clear purpose and focus; evidence of distinctive voice and/or appropriate tone. Assignment purpose met. </w:t>
            </w:r>
          </w:p>
        </w:tc>
      </w:tr>
      <w:tr w:rsidR="009511AF" w:rsidRPr="00834C07" w14:paraId="2B1D2D45"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EE49C" w14:textId="77777777" w:rsidR="009511AF" w:rsidRPr="00834C07" w:rsidRDefault="009511AF">
            <w:pPr>
              <w:spacing w:before="100" w:beforeAutospacing="1" w:after="100" w:afterAutospacing="1"/>
              <w:rPr>
                <w:sz w:val="20"/>
              </w:rPr>
            </w:pPr>
            <w:r w:rsidRPr="00834C07">
              <w:rPr>
                <w:b/>
                <w:bCs/>
                <w:sz w:val="18"/>
                <w:szCs w:val="18"/>
              </w:rPr>
              <w:t> </w:t>
            </w:r>
          </w:p>
          <w:p w14:paraId="4144FCE7" w14:textId="77777777" w:rsidR="009511AF" w:rsidRPr="00834C07" w:rsidRDefault="009511AF">
            <w:pPr>
              <w:spacing w:before="100" w:beforeAutospacing="1" w:after="100" w:afterAutospacing="1"/>
              <w:jc w:val="center"/>
              <w:rPr>
                <w:sz w:val="20"/>
              </w:rPr>
            </w:pPr>
            <w:r w:rsidRPr="00834C07">
              <w:rPr>
                <w:b/>
                <w:bCs/>
                <w:sz w:val="18"/>
                <w:szCs w:val="18"/>
              </w:rPr>
              <w:t>2. Development of Ideas</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707A8" w14:textId="77777777" w:rsidR="009511AF" w:rsidRPr="00834C07" w:rsidRDefault="009511AF">
            <w:pPr>
              <w:spacing w:before="100" w:beforeAutospacing="1" w:after="100" w:afterAutospacing="1"/>
              <w:rPr>
                <w:sz w:val="20"/>
              </w:rPr>
            </w:pPr>
            <w:r w:rsidRPr="00834C07">
              <w:rPr>
                <w:sz w:val="20"/>
              </w:rPr>
              <w:t>Minimal idea development, limited and/or unrelated details.</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D746D" w14:textId="77777777" w:rsidR="009511AF" w:rsidRPr="00834C07" w:rsidRDefault="009511AF">
            <w:pPr>
              <w:spacing w:before="100" w:beforeAutospacing="1" w:after="100" w:afterAutospacing="1"/>
              <w:rPr>
                <w:sz w:val="20"/>
              </w:rPr>
            </w:pPr>
            <w:r w:rsidRPr="00834C07">
              <w:rPr>
                <w:sz w:val="20"/>
              </w:rPr>
              <w:t>The depth of idea development supported by limited relevant ideas</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83C83" w14:textId="77777777" w:rsidR="009511AF" w:rsidRPr="00834C07" w:rsidRDefault="009511AF">
            <w:pPr>
              <w:spacing w:before="100" w:beforeAutospacing="1" w:after="100" w:afterAutospacing="1"/>
              <w:rPr>
                <w:sz w:val="20"/>
              </w:rPr>
            </w:pPr>
            <w:r w:rsidRPr="00834C07">
              <w:rPr>
                <w:sz w:val="20"/>
              </w:rPr>
              <w:t>The depth of idea development is supported by elaborated and relevant details.</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628EE" w14:textId="77777777" w:rsidR="009511AF" w:rsidRPr="00834C07" w:rsidRDefault="009511AF">
            <w:pPr>
              <w:spacing w:before="100" w:beforeAutospacing="1" w:after="100" w:afterAutospacing="1"/>
              <w:rPr>
                <w:sz w:val="20"/>
              </w:rPr>
            </w:pPr>
            <w:r w:rsidRPr="00834C07">
              <w:rPr>
                <w:sz w:val="20"/>
              </w:rPr>
              <w:t>The depth and complexity of ideas supported by rich, engaging and/or pertinent details; evidence of analysis, reflection and insight.</w:t>
            </w:r>
          </w:p>
        </w:tc>
      </w:tr>
      <w:tr w:rsidR="009511AF" w:rsidRPr="00834C07" w14:paraId="53A3E931"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5E7ED2" w14:textId="77777777" w:rsidR="009511AF" w:rsidRPr="00834C07" w:rsidRDefault="009511AF">
            <w:pPr>
              <w:spacing w:before="100" w:beforeAutospacing="1" w:after="100" w:afterAutospacing="1"/>
              <w:rPr>
                <w:sz w:val="20"/>
              </w:rPr>
            </w:pPr>
            <w:bookmarkStart w:id="1" w:name="_Hlk113448596"/>
            <w:r w:rsidRPr="00834C07">
              <w:rPr>
                <w:b/>
                <w:bCs/>
                <w:sz w:val="18"/>
                <w:szCs w:val="18"/>
              </w:rPr>
              <w:t> </w:t>
            </w:r>
          </w:p>
          <w:p w14:paraId="5933EE18" w14:textId="77777777" w:rsidR="009511AF" w:rsidRPr="00834C07" w:rsidRDefault="009511AF">
            <w:pPr>
              <w:spacing w:before="100" w:beforeAutospacing="1" w:after="100" w:afterAutospacing="1"/>
              <w:jc w:val="center"/>
              <w:rPr>
                <w:sz w:val="20"/>
              </w:rPr>
            </w:pPr>
            <w:r w:rsidRPr="00834C07">
              <w:rPr>
                <w:b/>
                <w:bCs/>
                <w:sz w:val="18"/>
                <w:szCs w:val="18"/>
              </w:rPr>
              <w:t>3. References and Citations</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1E436" w14:textId="77777777" w:rsidR="009511AF" w:rsidRPr="00834C07" w:rsidRDefault="009511AF">
            <w:pPr>
              <w:spacing w:before="100" w:beforeAutospacing="1" w:after="100" w:afterAutospacing="1"/>
              <w:rPr>
                <w:sz w:val="20"/>
              </w:rPr>
            </w:pPr>
            <w:r w:rsidRPr="00834C07">
              <w:rPr>
                <w:sz w:val="20"/>
              </w:rPr>
              <w:t>Some or few references are cited; Missing list of references, reference list titles "Works Cited"</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CCF1F" w14:textId="77777777" w:rsidR="009511AF" w:rsidRPr="00834C07" w:rsidRDefault="009511AF">
            <w:pPr>
              <w:spacing w:before="100" w:beforeAutospacing="1" w:after="100" w:afterAutospacing="1"/>
              <w:rPr>
                <w:sz w:val="20"/>
              </w:rPr>
            </w:pPr>
            <w:r w:rsidRPr="00834C07">
              <w:rPr>
                <w:sz w:val="20"/>
              </w:rPr>
              <w:t>Use of references indicates some effort at research; Incomplete list of references. Minimal attempt at APA.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2BA7D" w14:textId="77777777" w:rsidR="009511AF" w:rsidRPr="00834C07" w:rsidRDefault="009511AF">
            <w:pPr>
              <w:spacing w:before="100" w:beforeAutospacing="1" w:after="100" w:afterAutospacing="1"/>
              <w:rPr>
                <w:sz w:val="20"/>
              </w:rPr>
            </w:pPr>
            <w:r w:rsidRPr="00834C07">
              <w:rPr>
                <w:sz w:val="20"/>
              </w:rPr>
              <w:t>Use of references indicate ample research; Complete list of references. Average to above average use of APA style.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952A3" w14:textId="77777777" w:rsidR="009511AF" w:rsidRPr="00834C07" w:rsidRDefault="009511AF">
            <w:pPr>
              <w:spacing w:before="100" w:beforeAutospacing="1" w:after="100" w:afterAutospacing="1"/>
              <w:rPr>
                <w:sz w:val="20"/>
              </w:rPr>
            </w:pPr>
            <w:r w:rsidRPr="00834C07">
              <w:rPr>
                <w:sz w:val="20"/>
              </w:rPr>
              <w:t>Appropriate use of references indicates substantial research; Complete list of references, perfect APA style. </w:t>
            </w:r>
          </w:p>
        </w:tc>
      </w:tr>
      <w:bookmarkEnd w:id="1"/>
      <w:tr w:rsidR="009511AF" w:rsidRPr="00834C07" w14:paraId="21CEC6BA"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35DC8F" w14:textId="77777777" w:rsidR="009511AF" w:rsidRPr="00834C07" w:rsidRDefault="009511AF">
            <w:pPr>
              <w:spacing w:before="100" w:beforeAutospacing="1" w:after="100" w:afterAutospacing="1"/>
              <w:rPr>
                <w:sz w:val="20"/>
              </w:rPr>
            </w:pPr>
            <w:r w:rsidRPr="00834C07">
              <w:rPr>
                <w:b/>
                <w:bCs/>
                <w:sz w:val="18"/>
                <w:szCs w:val="18"/>
              </w:rPr>
              <w:t> </w:t>
            </w:r>
          </w:p>
          <w:p w14:paraId="775B3908" w14:textId="77777777" w:rsidR="009511AF" w:rsidRPr="00834C07" w:rsidRDefault="009511AF">
            <w:pPr>
              <w:spacing w:before="100" w:beforeAutospacing="1" w:after="100" w:afterAutospacing="1"/>
              <w:jc w:val="center"/>
              <w:rPr>
                <w:sz w:val="20"/>
              </w:rPr>
            </w:pPr>
            <w:r w:rsidRPr="00834C07">
              <w:rPr>
                <w:b/>
                <w:bCs/>
                <w:sz w:val="18"/>
                <w:szCs w:val="18"/>
              </w:rPr>
              <w:t>4. Organization</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7D502" w14:textId="77777777" w:rsidR="009511AF" w:rsidRPr="00834C07" w:rsidRDefault="009511AF">
            <w:pPr>
              <w:spacing w:before="100" w:beforeAutospacing="1" w:after="100" w:afterAutospacing="1"/>
              <w:rPr>
                <w:sz w:val="20"/>
              </w:rPr>
            </w:pPr>
            <w:r w:rsidRPr="00834C07">
              <w:rPr>
                <w:sz w:val="20"/>
              </w:rPr>
              <w:t>Random or weak organization</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34CD3" w14:textId="77777777" w:rsidR="009511AF" w:rsidRPr="00834C07" w:rsidRDefault="009511AF">
            <w:pPr>
              <w:spacing w:before="100" w:beforeAutospacing="1" w:after="100" w:afterAutospacing="1"/>
              <w:rPr>
                <w:sz w:val="20"/>
              </w:rPr>
            </w:pPr>
            <w:r w:rsidRPr="00834C07">
              <w:rPr>
                <w:sz w:val="20"/>
              </w:rPr>
              <w:t>Lapses in focus and/or coherence.</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6FCBD" w14:textId="77777777" w:rsidR="009511AF" w:rsidRPr="00834C07" w:rsidRDefault="009511AF">
            <w:pPr>
              <w:spacing w:before="100" w:beforeAutospacing="1" w:after="100" w:afterAutospacing="1"/>
              <w:rPr>
                <w:sz w:val="20"/>
              </w:rPr>
            </w:pPr>
            <w:r w:rsidRPr="00834C07">
              <w:rPr>
                <w:sz w:val="20"/>
              </w:rPr>
              <w:t>Uses logical organization</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ACBF1" w14:textId="77777777" w:rsidR="009511AF" w:rsidRPr="00834C07" w:rsidRDefault="009511AF">
            <w:pPr>
              <w:spacing w:before="100" w:beforeAutospacing="1" w:after="100" w:afterAutospacing="1"/>
              <w:rPr>
                <w:sz w:val="20"/>
              </w:rPr>
            </w:pPr>
            <w:r w:rsidRPr="00834C07">
              <w:rPr>
                <w:sz w:val="20"/>
              </w:rPr>
              <w:t>Careful and/or suitable organization in a scholarly manner</w:t>
            </w:r>
          </w:p>
        </w:tc>
      </w:tr>
      <w:tr w:rsidR="009511AF" w:rsidRPr="00834C07" w14:paraId="121FE154"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A8FCF" w14:textId="77777777" w:rsidR="009511AF" w:rsidRPr="00834C07" w:rsidRDefault="009511AF">
            <w:pPr>
              <w:spacing w:before="100" w:beforeAutospacing="1" w:after="100" w:afterAutospacing="1"/>
              <w:jc w:val="center"/>
              <w:rPr>
                <w:sz w:val="20"/>
              </w:rPr>
            </w:pPr>
            <w:r w:rsidRPr="00834C07">
              <w:rPr>
                <w:b/>
                <w:bCs/>
                <w:sz w:val="18"/>
                <w:szCs w:val="18"/>
              </w:rPr>
              <w:t>5. Grammar and Formatting</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BC18D" w14:textId="77777777" w:rsidR="009511AF" w:rsidRPr="00834C07" w:rsidRDefault="009511AF">
            <w:pPr>
              <w:spacing w:before="100" w:beforeAutospacing="1" w:after="100" w:afterAutospacing="1"/>
              <w:rPr>
                <w:sz w:val="20"/>
              </w:rPr>
            </w:pPr>
            <w:r w:rsidRPr="00834C07">
              <w:rPr>
                <w:sz w:val="20"/>
              </w:rPr>
              <w:t xml:space="preserve">There are five or more misspellings and/or grammatical errors per page, or 8 or more in </w:t>
            </w:r>
            <w:r w:rsidRPr="00834C07">
              <w:rPr>
                <w:sz w:val="20"/>
              </w:rPr>
              <w:lastRenderedPageBreak/>
              <w:t>the entire document.</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D37C1" w14:textId="77777777" w:rsidR="009511AF" w:rsidRPr="00834C07" w:rsidRDefault="009511AF">
            <w:pPr>
              <w:spacing w:before="100" w:beforeAutospacing="1" w:after="100" w:afterAutospacing="1"/>
              <w:rPr>
                <w:sz w:val="20"/>
              </w:rPr>
            </w:pPr>
            <w:r w:rsidRPr="00834C07">
              <w:rPr>
                <w:sz w:val="20"/>
              </w:rPr>
              <w:lastRenderedPageBreak/>
              <w:t xml:space="preserve">There are more than four misspellings and/or grammatical errors per page or six or more in the entire document. </w:t>
            </w:r>
            <w:r w:rsidRPr="00834C07">
              <w:rPr>
                <w:sz w:val="20"/>
              </w:rPr>
              <w:lastRenderedPageBreak/>
              <w:t>Errors distract from the work.</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0D8ED" w14:textId="77777777" w:rsidR="009511AF" w:rsidRPr="00834C07" w:rsidRDefault="009511AF">
            <w:pPr>
              <w:spacing w:before="100" w:beforeAutospacing="1" w:after="100" w:afterAutospacing="1"/>
              <w:rPr>
                <w:sz w:val="20"/>
              </w:rPr>
            </w:pPr>
            <w:r w:rsidRPr="00834C07">
              <w:rPr>
                <w:sz w:val="20"/>
              </w:rPr>
              <w:lastRenderedPageBreak/>
              <w:t xml:space="preserve">Few errors in grammar or format relative to length and complexity. There are no more than three misspellings and/or grammatical errors </w:t>
            </w:r>
            <w:r w:rsidRPr="00834C07">
              <w:rPr>
                <w:sz w:val="20"/>
              </w:rPr>
              <w:lastRenderedPageBreak/>
              <w:t>per page and no more than five in the entire document. The readability of the work is minimally interrupted by errors.</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EF8ED" w14:textId="77777777" w:rsidR="009511AF" w:rsidRPr="00834C07" w:rsidRDefault="009511AF">
            <w:pPr>
              <w:spacing w:before="100" w:beforeAutospacing="1" w:after="100" w:afterAutospacing="1"/>
              <w:rPr>
                <w:sz w:val="20"/>
              </w:rPr>
            </w:pPr>
            <w:r w:rsidRPr="00834C07">
              <w:rPr>
                <w:sz w:val="20"/>
              </w:rPr>
              <w:lastRenderedPageBreak/>
              <w:t>No errors in grammar</w:t>
            </w:r>
          </w:p>
          <w:p w14:paraId="0B608D78" w14:textId="77777777" w:rsidR="009511AF" w:rsidRPr="00834C07" w:rsidRDefault="009511AF">
            <w:pPr>
              <w:spacing w:before="100" w:beforeAutospacing="1" w:after="100" w:afterAutospacing="1"/>
              <w:rPr>
                <w:sz w:val="20"/>
              </w:rPr>
            </w:pPr>
            <w:r w:rsidRPr="00834C07">
              <w:rPr>
                <w:sz w:val="20"/>
              </w:rPr>
              <w:t>There are no more than two misspelled words or grammatical errors in the document.</w:t>
            </w:r>
          </w:p>
        </w:tc>
      </w:tr>
      <w:tr w:rsidR="009511AF" w:rsidRPr="00834C07" w14:paraId="3D49D12C"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417D9" w14:textId="77777777" w:rsidR="009511AF" w:rsidRPr="00834C07" w:rsidRDefault="009511AF">
            <w:pPr>
              <w:spacing w:before="100" w:beforeAutospacing="1" w:after="100" w:afterAutospacing="1"/>
              <w:jc w:val="center"/>
              <w:rPr>
                <w:sz w:val="20"/>
              </w:rPr>
            </w:pPr>
            <w:r w:rsidRPr="00834C07">
              <w:rPr>
                <w:b/>
                <w:bCs/>
                <w:sz w:val="18"/>
                <w:szCs w:val="18"/>
              </w:rPr>
              <w:t>6. Language</w:t>
            </w:r>
          </w:p>
          <w:p w14:paraId="59E3D2D9" w14:textId="77777777" w:rsidR="009511AF" w:rsidRPr="00834C07" w:rsidRDefault="009511AF">
            <w:pPr>
              <w:spacing w:before="100" w:beforeAutospacing="1" w:after="100" w:afterAutospacing="1"/>
              <w:rPr>
                <w:sz w:val="20"/>
              </w:rPr>
            </w:pPr>
            <w:r w:rsidRPr="00834C07">
              <w:rPr>
                <w:b/>
                <w:bCs/>
                <w:sz w:val="18"/>
                <w:szCs w:val="18"/>
              </w:rPr>
              <w:t> </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CA1C8" w14:textId="77777777" w:rsidR="009511AF" w:rsidRPr="00834C07" w:rsidRDefault="009511AF">
            <w:pPr>
              <w:spacing w:before="100" w:beforeAutospacing="1" w:after="100" w:afterAutospacing="1"/>
              <w:rPr>
                <w:sz w:val="20"/>
              </w:rPr>
            </w:pPr>
            <w:r w:rsidRPr="00834C07">
              <w:rPr>
                <w:sz w:val="20"/>
              </w:rPr>
              <w:t>Incorrect and/or ineffective wording and/or sentence structure, no attempt at scholarly writing.</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72C0E" w14:textId="77777777" w:rsidR="009511AF" w:rsidRPr="00834C07" w:rsidRDefault="009511AF">
            <w:pPr>
              <w:spacing w:before="100" w:beforeAutospacing="1" w:after="100" w:afterAutospacing="1"/>
              <w:rPr>
                <w:sz w:val="20"/>
              </w:rPr>
            </w:pPr>
            <w:r w:rsidRPr="00834C07">
              <w:rPr>
                <w:sz w:val="20"/>
              </w:rPr>
              <w:t>Simplistic and/or imprecise language, attempt made to write scholarly and scientific.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1E9FA" w14:textId="77777777" w:rsidR="009511AF" w:rsidRPr="00834C07" w:rsidRDefault="009511AF">
            <w:pPr>
              <w:spacing w:before="100" w:beforeAutospacing="1" w:after="100" w:afterAutospacing="1"/>
              <w:rPr>
                <w:sz w:val="20"/>
              </w:rPr>
            </w:pPr>
            <w:r w:rsidRPr="00834C07">
              <w:rPr>
                <w:sz w:val="20"/>
              </w:rPr>
              <w:t>Acceptable effective language, Average to above average scholarly and scientific writing.</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A144F" w14:textId="77777777" w:rsidR="009511AF" w:rsidRPr="00834C07" w:rsidRDefault="009511AF">
            <w:pPr>
              <w:spacing w:before="100" w:beforeAutospacing="1" w:after="100" w:afterAutospacing="1"/>
              <w:rPr>
                <w:sz w:val="20"/>
              </w:rPr>
            </w:pPr>
            <w:r w:rsidRPr="00834C07">
              <w:rPr>
                <w:sz w:val="20"/>
              </w:rPr>
              <w:t>Precise and/or rich language including scholarly and scientific writing style. </w:t>
            </w:r>
          </w:p>
        </w:tc>
      </w:tr>
      <w:tr w:rsidR="009511AF" w:rsidRPr="00834C07" w14:paraId="0B21226C" w14:textId="77777777">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A60D8" w14:textId="77777777" w:rsidR="009511AF" w:rsidRPr="00834C07" w:rsidRDefault="009511AF">
            <w:pPr>
              <w:spacing w:before="100" w:beforeAutospacing="1" w:after="100" w:afterAutospacing="1"/>
              <w:jc w:val="center"/>
              <w:rPr>
                <w:sz w:val="20"/>
              </w:rPr>
            </w:pPr>
            <w:r w:rsidRPr="00834C07">
              <w:rPr>
                <w:b/>
                <w:bCs/>
                <w:sz w:val="18"/>
                <w:szCs w:val="18"/>
              </w:rPr>
              <w:t>7. Sentence Structure</w:t>
            </w:r>
          </w:p>
          <w:p w14:paraId="619232D5" w14:textId="77777777" w:rsidR="009511AF" w:rsidRPr="00834C07" w:rsidRDefault="009511AF">
            <w:pPr>
              <w:spacing w:before="100" w:beforeAutospacing="1" w:after="100" w:afterAutospacing="1"/>
              <w:rPr>
                <w:sz w:val="20"/>
              </w:rPr>
            </w:pPr>
            <w:r w:rsidRPr="00834C07">
              <w:rPr>
                <w:b/>
                <w:bCs/>
                <w:sz w:val="18"/>
                <w:szCs w:val="18"/>
              </w:rPr>
              <w:t> </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B4F297" w14:textId="77777777" w:rsidR="009511AF" w:rsidRPr="00834C07" w:rsidRDefault="009511AF">
            <w:pPr>
              <w:spacing w:before="100" w:beforeAutospacing="1" w:after="100" w:afterAutospacing="1"/>
              <w:rPr>
                <w:sz w:val="20"/>
              </w:rPr>
            </w:pPr>
            <w:r w:rsidRPr="00834C07">
              <w:rPr>
                <w:sz w:val="20"/>
              </w:rPr>
              <w:t>Incorrect or lack of topic and/or ineffective wording and/or sentence structure, no APA</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B6331" w14:textId="77777777" w:rsidR="009511AF" w:rsidRPr="00834C07" w:rsidRDefault="009511AF">
            <w:pPr>
              <w:spacing w:before="100" w:beforeAutospacing="1" w:after="100" w:afterAutospacing="1"/>
              <w:rPr>
                <w:sz w:val="20"/>
              </w:rPr>
            </w:pPr>
            <w:r w:rsidRPr="00834C07">
              <w:rPr>
                <w:sz w:val="20"/>
              </w:rPr>
              <w:t>Simplistic and/or awkward sentence structure, several APA mistakes.</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954ED" w14:textId="77777777" w:rsidR="009511AF" w:rsidRPr="00834C07" w:rsidRDefault="009511AF">
            <w:pPr>
              <w:spacing w:before="100" w:beforeAutospacing="1" w:after="100" w:afterAutospacing="1"/>
              <w:rPr>
                <w:sz w:val="20"/>
              </w:rPr>
            </w:pPr>
            <w:r w:rsidRPr="00834C07">
              <w:rPr>
                <w:sz w:val="20"/>
              </w:rPr>
              <w:t>Controlled and varied sentence structure, some APA mistakes.</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BC0F8" w14:textId="77777777" w:rsidR="009511AF" w:rsidRPr="00834C07" w:rsidRDefault="009511AF">
            <w:pPr>
              <w:spacing w:before="100" w:beforeAutospacing="1" w:after="100" w:afterAutospacing="1"/>
              <w:rPr>
                <w:sz w:val="20"/>
              </w:rPr>
            </w:pPr>
            <w:r w:rsidRPr="00834C07">
              <w:rPr>
                <w:sz w:val="20"/>
              </w:rPr>
              <w:t>Variety of sentence structure and length, adherent to APA style (most current edition)</w:t>
            </w:r>
          </w:p>
          <w:p w14:paraId="2D96BEC4" w14:textId="77777777" w:rsidR="009511AF" w:rsidRPr="00834C07" w:rsidRDefault="009511AF">
            <w:pPr>
              <w:rPr>
                <w:sz w:val="20"/>
              </w:rPr>
            </w:pPr>
          </w:p>
        </w:tc>
      </w:tr>
    </w:tbl>
    <w:p w14:paraId="6B634151" w14:textId="2B41E7CD" w:rsidR="00C00B15" w:rsidRPr="003E3C6E" w:rsidRDefault="00C00B15" w:rsidP="00C00B15">
      <w:pPr>
        <w:pStyle w:val="NormalWeb"/>
        <w:jc w:val="center"/>
        <w:rPr>
          <w:b/>
          <w:bCs/>
        </w:rPr>
      </w:pPr>
      <w:r>
        <w:rPr>
          <w:rStyle w:val="Strong"/>
        </w:rPr>
        <w:br/>
      </w:r>
      <w:r w:rsidRPr="003E3C6E">
        <w:rPr>
          <w:rStyle w:val="Strong"/>
        </w:rPr>
        <w:t>Reflection Writing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072"/>
        <w:gridCol w:w="2158"/>
        <w:gridCol w:w="1827"/>
        <w:gridCol w:w="1896"/>
      </w:tblGrid>
      <w:tr w:rsidR="00C00B15" w:rsidRPr="00B00CE4" w14:paraId="7AB80EB7" w14:textId="77777777" w:rsidTr="00A8470F">
        <w:tc>
          <w:tcPr>
            <w:tcW w:w="1728" w:type="dxa"/>
          </w:tcPr>
          <w:p w14:paraId="59CDC280" w14:textId="77777777" w:rsidR="00C00B15" w:rsidRPr="00B00CE4" w:rsidRDefault="00C00B15" w:rsidP="00A8470F">
            <w:pPr>
              <w:rPr>
                <w:b/>
                <w:sz w:val="20"/>
              </w:rPr>
            </w:pPr>
            <w:r w:rsidRPr="00B00CE4">
              <w:rPr>
                <w:b/>
                <w:sz w:val="20"/>
              </w:rPr>
              <w:t>Criteria</w:t>
            </w:r>
          </w:p>
        </w:tc>
        <w:tc>
          <w:tcPr>
            <w:tcW w:w="3060" w:type="dxa"/>
          </w:tcPr>
          <w:p w14:paraId="45AB8EED" w14:textId="77777777" w:rsidR="00C00B15" w:rsidRPr="00B00CE4" w:rsidRDefault="00C00B15" w:rsidP="00A8470F">
            <w:pPr>
              <w:rPr>
                <w:b/>
                <w:sz w:val="20"/>
              </w:rPr>
            </w:pPr>
            <w:r>
              <w:rPr>
                <w:b/>
                <w:sz w:val="20"/>
              </w:rPr>
              <w:t xml:space="preserve">Excellent </w:t>
            </w:r>
            <w:r w:rsidRPr="00B00CE4">
              <w:rPr>
                <w:b/>
                <w:sz w:val="20"/>
              </w:rPr>
              <w:t>(5</w:t>
            </w:r>
            <w:r>
              <w:rPr>
                <w:b/>
                <w:sz w:val="20"/>
              </w:rPr>
              <w:t xml:space="preserve"> </w:t>
            </w:r>
            <w:r w:rsidRPr="00B00CE4">
              <w:rPr>
                <w:b/>
                <w:sz w:val="20"/>
              </w:rPr>
              <w:t>points)</w:t>
            </w:r>
          </w:p>
        </w:tc>
        <w:tc>
          <w:tcPr>
            <w:tcW w:w="3420" w:type="dxa"/>
          </w:tcPr>
          <w:p w14:paraId="6196FF8D" w14:textId="0A172BE4" w:rsidR="00C00B15" w:rsidRPr="00B00CE4" w:rsidRDefault="00C00B15" w:rsidP="00A8470F">
            <w:pPr>
              <w:rPr>
                <w:b/>
                <w:sz w:val="20"/>
              </w:rPr>
            </w:pPr>
            <w:r>
              <w:rPr>
                <w:b/>
                <w:sz w:val="20"/>
              </w:rPr>
              <w:t>A</w:t>
            </w:r>
            <w:r>
              <w:rPr>
                <w:b/>
                <w:sz w:val="20"/>
              </w:rPr>
              <w:t>ccomplished</w:t>
            </w:r>
            <w:r w:rsidRPr="00B00CE4">
              <w:rPr>
                <w:b/>
                <w:sz w:val="20"/>
              </w:rPr>
              <w:t xml:space="preserve"> (4</w:t>
            </w:r>
            <w:r>
              <w:rPr>
                <w:b/>
                <w:sz w:val="20"/>
              </w:rPr>
              <w:t xml:space="preserve"> </w:t>
            </w:r>
            <w:r w:rsidRPr="00B00CE4">
              <w:rPr>
                <w:b/>
                <w:sz w:val="20"/>
              </w:rPr>
              <w:t>points)</w:t>
            </w:r>
          </w:p>
        </w:tc>
        <w:tc>
          <w:tcPr>
            <w:tcW w:w="3060" w:type="dxa"/>
          </w:tcPr>
          <w:p w14:paraId="78D69BD0" w14:textId="77777777" w:rsidR="00C00B15" w:rsidRPr="00B00CE4" w:rsidRDefault="00C00B15" w:rsidP="00A8470F">
            <w:pPr>
              <w:rPr>
                <w:b/>
                <w:sz w:val="20"/>
              </w:rPr>
            </w:pPr>
            <w:r>
              <w:rPr>
                <w:b/>
                <w:sz w:val="20"/>
              </w:rPr>
              <w:t>Acceptable</w:t>
            </w:r>
            <w:r w:rsidRPr="00B00CE4">
              <w:rPr>
                <w:b/>
                <w:sz w:val="20"/>
              </w:rPr>
              <w:t xml:space="preserve"> (</w:t>
            </w:r>
            <w:r>
              <w:rPr>
                <w:b/>
                <w:sz w:val="20"/>
              </w:rPr>
              <w:t>3</w:t>
            </w:r>
            <w:r w:rsidRPr="00B00CE4">
              <w:rPr>
                <w:b/>
                <w:sz w:val="20"/>
              </w:rPr>
              <w:t xml:space="preserve"> points)</w:t>
            </w:r>
          </w:p>
        </w:tc>
        <w:tc>
          <w:tcPr>
            <w:tcW w:w="3348" w:type="dxa"/>
          </w:tcPr>
          <w:p w14:paraId="5C24615D" w14:textId="77777777" w:rsidR="00C00B15" w:rsidRPr="00B00CE4" w:rsidRDefault="00C00B15" w:rsidP="00A8470F">
            <w:pPr>
              <w:rPr>
                <w:b/>
                <w:sz w:val="20"/>
              </w:rPr>
            </w:pPr>
            <w:r>
              <w:rPr>
                <w:b/>
                <w:sz w:val="20"/>
              </w:rPr>
              <w:t xml:space="preserve">Limited </w:t>
            </w:r>
            <w:r w:rsidRPr="00B00CE4">
              <w:rPr>
                <w:b/>
                <w:sz w:val="20"/>
              </w:rPr>
              <w:t>(</w:t>
            </w:r>
            <w:r>
              <w:rPr>
                <w:b/>
                <w:sz w:val="20"/>
              </w:rPr>
              <w:t>1</w:t>
            </w:r>
            <w:r>
              <w:rPr>
                <w:sz w:val="20"/>
              </w:rPr>
              <w:t>-2</w:t>
            </w:r>
            <w:r w:rsidRPr="00B00CE4">
              <w:rPr>
                <w:b/>
                <w:sz w:val="20"/>
              </w:rPr>
              <w:t xml:space="preserve"> points)</w:t>
            </w:r>
          </w:p>
        </w:tc>
      </w:tr>
      <w:tr w:rsidR="00C00B15" w:rsidRPr="00B00CE4" w14:paraId="03ADAA25" w14:textId="77777777" w:rsidTr="00A8470F">
        <w:tc>
          <w:tcPr>
            <w:tcW w:w="1728" w:type="dxa"/>
          </w:tcPr>
          <w:p w14:paraId="02196BD5" w14:textId="77777777" w:rsidR="00C00B15" w:rsidRPr="00B00CE4" w:rsidRDefault="00C00B15" w:rsidP="00A8470F">
            <w:pPr>
              <w:rPr>
                <w:b/>
                <w:sz w:val="20"/>
              </w:rPr>
            </w:pPr>
            <w:r w:rsidRPr="00B00CE4">
              <w:rPr>
                <w:b/>
                <w:sz w:val="20"/>
              </w:rPr>
              <w:t>Depth of Reflection</w:t>
            </w:r>
          </w:p>
          <w:p w14:paraId="244A8CD8" w14:textId="77777777" w:rsidR="00C00B15" w:rsidRPr="00B00CE4" w:rsidRDefault="00C00B15" w:rsidP="00A8470F">
            <w:pPr>
              <w:rPr>
                <w:b/>
                <w:sz w:val="20"/>
              </w:rPr>
            </w:pPr>
          </w:p>
          <w:p w14:paraId="5B09F25E" w14:textId="77777777" w:rsidR="00C00B15" w:rsidRPr="00B00CE4" w:rsidRDefault="00C00B15" w:rsidP="00A8470F">
            <w:pPr>
              <w:rPr>
                <w:b/>
                <w:sz w:val="20"/>
              </w:rPr>
            </w:pPr>
          </w:p>
          <w:p w14:paraId="27A3DDF6" w14:textId="77777777" w:rsidR="00C00B15" w:rsidRPr="00B00CE4" w:rsidRDefault="00C00B15" w:rsidP="00A8470F">
            <w:pPr>
              <w:rPr>
                <w:b/>
                <w:sz w:val="20"/>
              </w:rPr>
            </w:pPr>
          </w:p>
        </w:tc>
        <w:tc>
          <w:tcPr>
            <w:tcW w:w="3060" w:type="dxa"/>
          </w:tcPr>
          <w:p w14:paraId="5486E9BA" w14:textId="77777777" w:rsidR="00C00B15" w:rsidRPr="00B00CE4" w:rsidRDefault="00C00B15" w:rsidP="00A8470F">
            <w:pPr>
              <w:pStyle w:val="NormalWeb"/>
              <w:rPr>
                <w:sz w:val="20"/>
                <w:szCs w:val="20"/>
              </w:rPr>
            </w:pPr>
            <w:r w:rsidRPr="00B00CE4">
              <w:rPr>
                <w:sz w:val="20"/>
                <w:szCs w:val="20"/>
              </w:rPr>
              <w:t xml:space="preserve">Response demonstrates an in-depth reflection on, and personalization of, the theories, concepts, and/or strategies presented in the course materials to date. Viewpoints and interpretations are insightful and well supported. Clear, detailed examples are provided, as applicable. </w:t>
            </w:r>
          </w:p>
        </w:tc>
        <w:tc>
          <w:tcPr>
            <w:tcW w:w="3420" w:type="dxa"/>
          </w:tcPr>
          <w:p w14:paraId="56C169B9" w14:textId="77777777" w:rsidR="00C00B15" w:rsidRPr="00B00CE4" w:rsidRDefault="00C00B15" w:rsidP="00A8470F">
            <w:pPr>
              <w:pStyle w:val="NormalWeb"/>
              <w:rPr>
                <w:sz w:val="20"/>
                <w:szCs w:val="20"/>
              </w:rPr>
            </w:pPr>
            <w:r w:rsidRPr="00B00CE4">
              <w:rPr>
                <w:sz w:val="20"/>
                <w:szCs w:val="20"/>
              </w:rPr>
              <w:t>Response demonstrates a general reflection on, and personalization of, the theories, concepts, and/or strategies presented in the course materials to date. Viewpoints and interpretations are supported.  Appropriate examples are provided, as applicable.</w:t>
            </w:r>
          </w:p>
          <w:p w14:paraId="5501C04A" w14:textId="77777777" w:rsidR="00C00B15" w:rsidRPr="00B00CE4" w:rsidRDefault="00C00B15" w:rsidP="00A8470F">
            <w:pPr>
              <w:rPr>
                <w:sz w:val="20"/>
              </w:rPr>
            </w:pPr>
          </w:p>
        </w:tc>
        <w:tc>
          <w:tcPr>
            <w:tcW w:w="3060" w:type="dxa"/>
          </w:tcPr>
          <w:p w14:paraId="3F3AA7CE" w14:textId="77777777" w:rsidR="00C00B15" w:rsidRPr="00B00CE4" w:rsidRDefault="00C00B15" w:rsidP="00A8470F">
            <w:pPr>
              <w:pStyle w:val="NormalWeb"/>
              <w:rPr>
                <w:sz w:val="20"/>
                <w:szCs w:val="20"/>
              </w:rPr>
            </w:pPr>
            <w:r w:rsidRPr="00B00CE4">
              <w:rPr>
                <w:sz w:val="20"/>
                <w:szCs w:val="20"/>
              </w:rPr>
              <w:t>Response demonstrates a minimal reflection on, and personalization of, the theories, concepts, and/or strategies presented in the course materials to date. Viewpoints and interpretations are unsupported or supported with flawed arguments. Examples, when applicable, are not provided or are irrelevant to the assignment.</w:t>
            </w:r>
          </w:p>
        </w:tc>
        <w:tc>
          <w:tcPr>
            <w:tcW w:w="3348" w:type="dxa"/>
          </w:tcPr>
          <w:p w14:paraId="48446A45" w14:textId="77777777" w:rsidR="00C00B15" w:rsidRPr="00B00CE4" w:rsidRDefault="00C00B15" w:rsidP="00A8470F">
            <w:pPr>
              <w:pStyle w:val="NormalWeb"/>
              <w:rPr>
                <w:sz w:val="20"/>
                <w:szCs w:val="20"/>
              </w:rPr>
            </w:pPr>
            <w:r w:rsidRPr="00B00CE4">
              <w:rPr>
                <w:sz w:val="20"/>
                <w:szCs w:val="20"/>
              </w:rPr>
              <w:t>Response demonstrates a lack of reflection on, or personalization of, the theories, concepts, and/or strategies presented in the course materials to date. Viewpoints and interpretations are missing, inappropriate, and/or unsupported. Examples, when applicable, are not provided.</w:t>
            </w:r>
          </w:p>
        </w:tc>
      </w:tr>
      <w:tr w:rsidR="00C00B15" w:rsidRPr="00B00CE4" w14:paraId="7C07A263" w14:textId="77777777" w:rsidTr="00A8470F">
        <w:tc>
          <w:tcPr>
            <w:tcW w:w="1728" w:type="dxa"/>
          </w:tcPr>
          <w:p w14:paraId="3864EF16" w14:textId="77777777" w:rsidR="00C00B15" w:rsidRPr="00B00CE4" w:rsidRDefault="00C00B15" w:rsidP="00A8470F">
            <w:pPr>
              <w:rPr>
                <w:b/>
                <w:sz w:val="20"/>
              </w:rPr>
            </w:pPr>
            <w:r w:rsidRPr="00B00CE4">
              <w:rPr>
                <w:b/>
                <w:sz w:val="20"/>
              </w:rPr>
              <w:t>Required Components</w:t>
            </w:r>
          </w:p>
          <w:p w14:paraId="1334E7D3" w14:textId="77777777" w:rsidR="00C00B15" w:rsidRPr="00B00CE4" w:rsidRDefault="00C00B15" w:rsidP="00A8470F">
            <w:pPr>
              <w:rPr>
                <w:b/>
                <w:sz w:val="20"/>
              </w:rPr>
            </w:pPr>
          </w:p>
          <w:p w14:paraId="6FAE5268" w14:textId="77777777" w:rsidR="00C00B15" w:rsidRPr="00B00CE4" w:rsidRDefault="00C00B15" w:rsidP="00A8470F">
            <w:pPr>
              <w:rPr>
                <w:b/>
                <w:sz w:val="20"/>
              </w:rPr>
            </w:pPr>
          </w:p>
        </w:tc>
        <w:tc>
          <w:tcPr>
            <w:tcW w:w="3060" w:type="dxa"/>
          </w:tcPr>
          <w:p w14:paraId="0D9C47EF" w14:textId="77777777" w:rsidR="00C00B15" w:rsidRPr="00B00CE4" w:rsidRDefault="00C00B15" w:rsidP="00A8470F">
            <w:pPr>
              <w:pStyle w:val="NormalWeb"/>
              <w:rPr>
                <w:sz w:val="20"/>
                <w:szCs w:val="20"/>
              </w:rPr>
            </w:pPr>
            <w:r w:rsidRPr="00B00CE4">
              <w:rPr>
                <w:sz w:val="20"/>
                <w:szCs w:val="20"/>
              </w:rPr>
              <w:t xml:space="preserve">Response includes all components and meets or exceeds all requirements indicated in the instructions. Each question or part of the assignment is addressed thoroughly. All attachments and/or </w:t>
            </w:r>
            <w:r w:rsidRPr="00B00CE4">
              <w:rPr>
                <w:sz w:val="20"/>
                <w:szCs w:val="20"/>
              </w:rPr>
              <w:lastRenderedPageBreak/>
              <w:t>additional documents are included, as required.</w:t>
            </w:r>
          </w:p>
        </w:tc>
        <w:tc>
          <w:tcPr>
            <w:tcW w:w="3420" w:type="dxa"/>
          </w:tcPr>
          <w:p w14:paraId="3F8061E2" w14:textId="77777777" w:rsidR="00C00B15" w:rsidRPr="00B00CE4" w:rsidRDefault="00C00B15" w:rsidP="00A8470F">
            <w:pPr>
              <w:pStyle w:val="NormalWeb"/>
              <w:rPr>
                <w:sz w:val="20"/>
                <w:szCs w:val="20"/>
              </w:rPr>
            </w:pPr>
            <w:r w:rsidRPr="00B00CE4">
              <w:rPr>
                <w:sz w:val="20"/>
                <w:szCs w:val="20"/>
              </w:rPr>
              <w:lastRenderedPageBreak/>
              <w:t xml:space="preserve">Response includes all components and meets all requirements indicated in the instructions. Each question or part of the assignment is addressed. All attachments and/or </w:t>
            </w:r>
            <w:r w:rsidRPr="00B00CE4">
              <w:rPr>
                <w:sz w:val="20"/>
                <w:szCs w:val="20"/>
              </w:rPr>
              <w:lastRenderedPageBreak/>
              <w:t>additional documents are included, as required.</w:t>
            </w:r>
          </w:p>
        </w:tc>
        <w:tc>
          <w:tcPr>
            <w:tcW w:w="3060" w:type="dxa"/>
          </w:tcPr>
          <w:p w14:paraId="3B37EE93" w14:textId="77777777" w:rsidR="00C00B15" w:rsidRPr="00B00CE4" w:rsidRDefault="00C00B15" w:rsidP="00A8470F">
            <w:pPr>
              <w:pStyle w:val="NormalWeb"/>
              <w:rPr>
                <w:sz w:val="20"/>
                <w:szCs w:val="20"/>
              </w:rPr>
            </w:pPr>
            <w:r w:rsidRPr="00B00CE4">
              <w:rPr>
                <w:sz w:val="20"/>
                <w:szCs w:val="20"/>
              </w:rPr>
              <w:lastRenderedPageBreak/>
              <w:t xml:space="preserve">Response is missing some components and/or does not fully meet the requirements indicated in the instructions. Some questions or parts of the assignment </w:t>
            </w:r>
            <w:r w:rsidRPr="00B00CE4">
              <w:rPr>
                <w:sz w:val="20"/>
                <w:szCs w:val="20"/>
              </w:rPr>
              <w:lastRenderedPageBreak/>
              <w:t>are not addressed. Some attachments and additional documents, if required, are missing or unsuitable for the purpose of the assignment.</w:t>
            </w:r>
          </w:p>
        </w:tc>
        <w:tc>
          <w:tcPr>
            <w:tcW w:w="3348" w:type="dxa"/>
          </w:tcPr>
          <w:p w14:paraId="6BC83E37" w14:textId="77777777" w:rsidR="00C00B15" w:rsidRPr="00B00CE4" w:rsidRDefault="00C00B15" w:rsidP="00A8470F">
            <w:pPr>
              <w:pStyle w:val="NormalWeb"/>
              <w:rPr>
                <w:sz w:val="20"/>
                <w:szCs w:val="20"/>
              </w:rPr>
            </w:pPr>
            <w:r w:rsidRPr="00B00CE4">
              <w:rPr>
                <w:sz w:val="20"/>
                <w:szCs w:val="20"/>
              </w:rPr>
              <w:lastRenderedPageBreak/>
              <w:t xml:space="preserve">Response excludes essential components and/or does not address the requirements indicated in the instructions. Many parts of the assignment are </w:t>
            </w:r>
            <w:r w:rsidRPr="00B00CE4">
              <w:rPr>
                <w:sz w:val="20"/>
                <w:szCs w:val="20"/>
              </w:rPr>
              <w:lastRenderedPageBreak/>
              <w:t>addressed minimally, inadequately, and/or not at all.</w:t>
            </w:r>
          </w:p>
        </w:tc>
      </w:tr>
      <w:tr w:rsidR="00C00B15" w:rsidRPr="00B00CE4" w14:paraId="18EDD753" w14:textId="77777777" w:rsidTr="00A8470F">
        <w:tc>
          <w:tcPr>
            <w:tcW w:w="1728" w:type="dxa"/>
          </w:tcPr>
          <w:p w14:paraId="4BEDAB12" w14:textId="77777777" w:rsidR="00C00B15" w:rsidRPr="00B00CE4" w:rsidRDefault="00C00B15" w:rsidP="00A8470F">
            <w:pPr>
              <w:rPr>
                <w:b/>
                <w:sz w:val="20"/>
              </w:rPr>
            </w:pPr>
            <w:r w:rsidRPr="00B00CE4">
              <w:rPr>
                <w:b/>
                <w:sz w:val="20"/>
              </w:rPr>
              <w:lastRenderedPageBreak/>
              <w:t>Structure</w:t>
            </w:r>
          </w:p>
          <w:p w14:paraId="77C8BC29" w14:textId="77777777" w:rsidR="00C00B15" w:rsidRPr="00B00CE4" w:rsidRDefault="00C00B15" w:rsidP="00A8470F">
            <w:pPr>
              <w:rPr>
                <w:b/>
                <w:sz w:val="20"/>
              </w:rPr>
            </w:pPr>
          </w:p>
          <w:p w14:paraId="6AE75CF0" w14:textId="77777777" w:rsidR="00C00B15" w:rsidRPr="00B00CE4" w:rsidRDefault="00C00B15" w:rsidP="00A8470F">
            <w:pPr>
              <w:rPr>
                <w:b/>
                <w:sz w:val="20"/>
              </w:rPr>
            </w:pPr>
          </w:p>
        </w:tc>
        <w:tc>
          <w:tcPr>
            <w:tcW w:w="3060" w:type="dxa"/>
          </w:tcPr>
          <w:p w14:paraId="48E560B1" w14:textId="0C39888E" w:rsidR="00C00B15" w:rsidRPr="00B00CE4" w:rsidRDefault="00C00B15" w:rsidP="00A8470F">
            <w:pPr>
              <w:pStyle w:val="NormalWeb"/>
              <w:rPr>
                <w:sz w:val="20"/>
                <w:szCs w:val="20"/>
              </w:rPr>
            </w:pPr>
            <w:r w:rsidRPr="00B00CE4">
              <w:rPr>
                <w:sz w:val="20"/>
                <w:szCs w:val="20"/>
              </w:rPr>
              <w:t>Writing is clear, concise, and well organized with excellent sentence/paragraph construction. Thoughts are expressed in a coherent and logical manner. There are no more than three spelling, grammar, or syntax errors per page of writing.</w:t>
            </w:r>
            <w:r w:rsidRPr="00834C07">
              <w:rPr>
                <w:sz w:val="20"/>
              </w:rPr>
              <w:t xml:space="preserve"> Appropriate use of references indicates substantial </w:t>
            </w:r>
            <w:r w:rsidRPr="00834C07">
              <w:rPr>
                <w:sz w:val="20"/>
              </w:rPr>
              <w:t>research,</w:t>
            </w:r>
            <w:r w:rsidRPr="00834C07">
              <w:rPr>
                <w:sz w:val="20"/>
              </w:rPr>
              <w:t xml:space="preserve"> Complete list of references, </w:t>
            </w:r>
            <w:r>
              <w:rPr>
                <w:sz w:val="20"/>
              </w:rPr>
              <w:t xml:space="preserve">excellent </w:t>
            </w:r>
            <w:r w:rsidRPr="00834C07">
              <w:rPr>
                <w:sz w:val="20"/>
              </w:rPr>
              <w:t>APA style. </w:t>
            </w:r>
          </w:p>
        </w:tc>
        <w:tc>
          <w:tcPr>
            <w:tcW w:w="3420" w:type="dxa"/>
          </w:tcPr>
          <w:p w14:paraId="22BB49BC" w14:textId="77777777" w:rsidR="00C00B15" w:rsidRPr="00B00CE4" w:rsidRDefault="00C00B15" w:rsidP="00A8470F">
            <w:pPr>
              <w:pStyle w:val="NormalWeb"/>
              <w:rPr>
                <w:sz w:val="20"/>
                <w:szCs w:val="20"/>
              </w:rPr>
            </w:pPr>
            <w:r w:rsidRPr="00B00CE4">
              <w:rPr>
                <w:sz w:val="20"/>
                <w:szCs w:val="20"/>
              </w:rPr>
              <w:t>Writing is mostly clear, concise, and well organized with good sentence/paragraph construction. Thoughts are expressed in a coherent and logical manner. There are no more than five spelling, grammar, or syntax errors per page of writing.</w:t>
            </w:r>
            <w:r w:rsidRPr="00834C07">
              <w:rPr>
                <w:sz w:val="20"/>
              </w:rPr>
              <w:t xml:space="preserve"> Use of references indicate ample research, Complete list of references. Average to above average use of APA style. </w:t>
            </w:r>
          </w:p>
        </w:tc>
        <w:tc>
          <w:tcPr>
            <w:tcW w:w="3060" w:type="dxa"/>
          </w:tcPr>
          <w:p w14:paraId="06086633" w14:textId="77777777" w:rsidR="00C00B15" w:rsidRPr="00B00CE4" w:rsidRDefault="00C00B15" w:rsidP="00A8470F">
            <w:pPr>
              <w:pStyle w:val="NormalWeb"/>
              <w:rPr>
                <w:sz w:val="20"/>
                <w:szCs w:val="20"/>
              </w:rPr>
            </w:pPr>
            <w:r w:rsidRPr="00B00CE4">
              <w:rPr>
                <w:sz w:val="20"/>
                <w:szCs w:val="20"/>
              </w:rPr>
              <w:t>Writing is unclear and/or disorganized. Thoughts are not expressed in a logical manner. There are more than five spelling, grammar, or syntax errors per page of writing.</w:t>
            </w:r>
            <w:r>
              <w:t xml:space="preserve"> </w:t>
            </w:r>
            <w:r w:rsidRPr="003E3C6E">
              <w:rPr>
                <w:sz w:val="20"/>
                <w:szCs w:val="20"/>
              </w:rPr>
              <w:t>Use of references indicates some effort at research, Incomplete list of references. Minimal attempt at APA.</w:t>
            </w:r>
          </w:p>
        </w:tc>
        <w:tc>
          <w:tcPr>
            <w:tcW w:w="3348" w:type="dxa"/>
          </w:tcPr>
          <w:p w14:paraId="0B456F26" w14:textId="77777777" w:rsidR="00C00B15" w:rsidRPr="00B00CE4" w:rsidRDefault="00C00B15" w:rsidP="00A8470F">
            <w:pPr>
              <w:pStyle w:val="NormalWeb"/>
              <w:rPr>
                <w:sz w:val="20"/>
                <w:szCs w:val="20"/>
              </w:rPr>
            </w:pPr>
            <w:r w:rsidRPr="00B00CE4">
              <w:rPr>
                <w:sz w:val="20"/>
                <w:szCs w:val="20"/>
              </w:rPr>
              <w:t>Writing is unclear and disorganized. Thoughts ramble and make little sense. There are numerous spelling, grammar, or syntax errors throughout the response.</w:t>
            </w:r>
            <w:r>
              <w:t xml:space="preserve"> </w:t>
            </w:r>
            <w:r w:rsidRPr="003E3C6E">
              <w:rPr>
                <w:sz w:val="20"/>
                <w:szCs w:val="20"/>
              </w:rPr>
              <w:t>Some or few references are cited; Missing list of references, reference list titles "Works Cited"</w:t>
            </w:r>
          </w:p>
          <w:p w14:paraId="01C5B643" w14:textId="77777777" w:rsidR="00C00B15" w:rsidRPr="00B00CE4" w:rsidRDefault="00C00B15" w:rsidP="00A8470F">
            <w:pPr>
              <w:rPr>
                <w:sz w:val="20"/>
              </w:rPr>
            </w:pPr>
          </w:p>
        </w:tc>
      </w:tr>
      <w:tr w:rsidR="00C00B15" w:rsidRPr="00B00CE4" w14:paraId="6BDFEE69" w14:textId="77777777" w:rsidTr="00A8470F">
        <w:tc>
          <w:tcPr>
            <w:tcW w:w="1728" w:type="dxa"/>
          </w:tcPr>
          <w:p w14:paraId="776A3A5B" w14:textId="77777777" w:rsidR="00C00B15" w:rsidRPr="00B00CE4" w:rsidRDefault="00C00B15" w:rsidP="00A8470F">
            <w:pPr>
              <w:rPr>
                <w:b/>
                <w:sz w:val="20"/>
              </w:rPr>
            </w:pPr>
            <w:r w:rsidRPr="00B00CE4">
              <w:rPr>
                <w:b/>
                <w:sz w:val="20"/>
              </w:rPr>
              <w:t>Evidence and Practice</w:t>
            </w:r>
          </w:p>
          <w:p w14:paraId="414DB689" w14:textId="77777777" w:rsidR="00C00B15" w:rsidRPr="00B00CE4" w:rsidRDefault="00C00B15" w:rsidP="00A8470F">
            <w:pPr>
              <w:rPr>
                <w:b/>
                <w:sz w:val="20"/>
              </w:rPr>
            </w:pPr>
          </w:p>
          <w:p w14:paraId="5D607AD0" w14:textId="77777777" w:rsidR="00C00B15" w:rsidRPr="00B00CE4" w:rsidRDefault="00C00B15" w:rsidP="00A8470F">
            <w:pPr>
              <w:rPr>
                <w:b/>
                <w:sz w:val="20"/>
              </w:rPr>
            </w:pPr>
          </w:p>
        </w:tc>
        <w:tc>
          <w:tcPr>
            <w:tcW w:w="3060" w:type="dxa"/>
          </w:tcPr>
          <w:p w14:paraId="59545D9F" w14:textId="77777777" w:rsidR="00C00B15" w:rsidRPr="00B00CE4" w:rsidRDefault="00C00B15" w:rsidP="00A8470F">
            <w:pPr>
              <w:pStyle w:val="NormalWeb"/>
              <w:rPr>
                <w:sz w:val="20"/>
                <w:szCs w:val="20"/>
              </w:rPr>
            </w:pPr>
            <w:r w:rsidRPr="00B00CE4">
              <w:rPr>
                <w:sz w:val="20"/>
                <w:szCs w:val="20"/>
              </w:rPr>
              <w:t xml:space="preserve">Response shows strong evidence of synthesis of ideas presented and insights gained throughout the entire course. The implications of these insights for the respondent's overall teaching practice are thoroughly detailed, as applicable. </w:t>
            </w:r>
          </w:p>
        </w:tc>
        <w:tc>
          <w:tcPr>
            <w:tcW w:w="3420" w:type="dxa"/>
          </w:tcPr>
          <w:p w14:paraId="1498715C" w14:textId="77777777" w:rsidR="00C00B15" w:rsidRPr="00B00CE4" w:rsidRDefault="00C00B15" w:rsidP="00A8470F">
            <w:pPr>
              <w:pStyle w:val="NormalWeb"/>
              <w:rPr>
                <w:sz w:val="20"/>
                <w:szCs w:val="20"/>
              </w:rPr>
            </w:pPr>
            <w:r w:rsidRPr="00B00CE4">
              <w:rPr>
                <w:sz w:val="20"/>
                <w:szCs w:val="20"/>
              </w:rPr>
              <w:t>Response shows evidence of synthesis of ideas presented and insights gained throughout the entire course. The implications of these insights for the respondent's overall teaching practice are presented, as applicable.</w:t>
            </w:r>
          </w:p>
        </w:tc>
        <w:tc>
          <w:tcPr>
            <w:tcW w:w="3060" w:type="dxa"/>
          </w:tcPr>
          <w:p w14:paraId="37418CAC" w14:textId="77777777" w:rsidR="00C00B15" w:rsidRPr="00B00CE4" w:rsidRDefault="00C00B15" w:rsidP="00A8470F">
            <w:pPr>
              <w:pStyle w:val="NormalWeb"/>
              <w:rPr>
                <w:sz w:val="20"/>
                <w:szCs w:val="20"/>
              </w:rPr>
            </w:pPr>
            <w:r w:rsidRPr="00B00CE4">
              <w:rPr>
                <w:sz w:val="20"/>
                <w:szCs w:val="20"/>
              </w:rPr>
              <w:t xml:space="preserve">Response shows little evidence of synthesis of ideas presented and insights gained throughout the entire course. Few implications of these insights for the respondent's overall teaching practice are presented, as applicable. </w:t>
            </w:r>
          </w:p>
        </w:tc>
        <w:tc>
          <w:tcPr>
            <w:tcW w:w="3348" w:type="dxa"/>
          </w:tcPr>
          <w:p w14:paraId="68BE6970" w14:textId="77777777" w:rsidR="00C00B15" w:rsidRPr="00B00CE4" w:rsidRDefault="00C00B15" w:rsidP="00A8470F">
            <w:pPr>
              <w:pStyle w:val="NormalWeb"/>
              <w:rPr>
                <w:sz w:val="20"/>
                <w:szCs w:val="20"/>
              </w:rPr>
            </w:pPr>
            <w:r w:rsidRPr="00B00CE4">
              <w:rPr>
                <w:sz w:val="20"/>
                <w:szCs w:val="20"/>
              </w:rPr>
              <w:t xml:space="preserve">Response shows no evidence of synthesis of ideas presented and insights gained throughout the entire course. No implications for the respondent's overall teaching practice are presented, as applicable. </w:t>
            </w:r>
          </w:p>
        </w:tc>
      </w:tr>
    </w:tbl>
    <w:p w14:paraId="08CA3499" w14:textId="77777777" w:rsidR="00C00B15" w:rsidRPr="00E83258" w:rsidRDefault="00C00B15" w:rsidP="00C00B15"/>
    <w:p w14:paraId="0BD66F24" w14:textId="77777777" w:rsidR="005C7BF2" w:rsidRDefault="005C7BF2" w:rsidP="00DE09EA">
      <w:pPr>
        <w:spacing w:line="360" w:lineRule="exact"/>
        <w:jc w:val="center"/>
        <w:rPr>
          <w:sz w:val="22"/>
          <w:szCs w:val="22"/>
        </w:rPr>
      </w:pPr>
    </w:p>
    <w:p w14:paraId="6D752C9D" w14:textId="5FD47214" w:rsidR="00DE09EA" w:rsidRDefault="00DE09EA" w:rsidP="00DE09EA">
      <w:pPr>
        <w:spacing w:line="360" w:lineRule="exact"/>
        <w:jc w:val="center"/>
        <w:rPr>
          <w:b/>
          <w:bCs/>
          <w:szCs w:val="24"/>
        </w:rPr>
      </w:pPr>
      <w:r w:rsidRPr="005C7BF2">
        <w:rPr>
          <w:b/>
          <w:bCs/>
          <w:szCs w:val="24"/>
        </w:rPr>
        <w:t>Video Presentation Rubric</w:t>
      </w:r>
    </w:p>
    <w:p w14:paraId="74294679" w14:textId="77777777" w:rsidR="005C7BF2" w:rsidRPr="005C7BF2" w:rsidRDefault="005C7BF2" w:rsidP="005124FD">
      <w:pPr>
        <w:spacing w:line="360" w:lineRule="exact"/>
        <w:rPr>
          <w:b/>
          <w:bCs/>
          <w:szCs w:val="24"/>
        </w:rPr>
      </w:pPr>
    </w:p>
    <w:tbl>
      <w:tblPr>
        <w:tblStyle w:val="GridTable1Light-Accent1"/>
        <w:tblW w:w="936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872"/>
        <w:gridCol w:w="1872"/>
        <w:gridCol w:w="1872"/>
        <w:gridCol w:w="1872"/>
        <w:gridCol w:w="1872"/>
      </w:tblGrid>
      <w:tr w:rsidR="001960A2" w:rsidRPr="001960A2" w14:paraId="14DAE3E2" w14:textId="77777777" w:rsidTr="00196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bottom w:val="none" w:sz="0" w:space="0" w:color="auto"/>
            </w:tcBorders>
          </w:tcPr>
          <w:p w14:paraId="433D7800" w14:textId="77777777" w:rsidR="00DE09EA" w:rsidRPr="001960A2" w:rsidRDefault="00DE09EA">
            <w:pPr>
              <w:spacing w:line="300" w:lineRule="exact"/>
              <w:jc w:val="center"/>
              <w:rPr>
                <w:color w:val="0D0D0D" w:themeColor="text1" w:themeTint="F2"/>
              </w:rPr>
            </w:pPr>
            <w:r w:rsidRPr="001960A2">
              <w:rPr>
                <w:rFonts w:ascii="Times New Roman" w:eastAsia="Times New Roman" w:hAnsi="Times New Roman" w:cs="Times New Roman"/>
                <w:color w:val="0D0D0D" w:themeColor="text1" w:themeTint="F2"/>
                <w:sz w:val="20"/>
              </w:rPr>
              <w:t xml:space="preserve"> </w:t>
            </w:r>
          </w:p>
        </w:tc>
        <w:tc>
          <w:tcPr>
            <w:tcW w:w="1872" w:type="dxa"/>
            <w:tcBorders>
              <w:bottom w:val="none" w:sz="0" w:space="0" w:color="auto"/>
            </w:tcBorders>
          </w:tcPr>
          <w:p w14:paraId="2831604F" w14:textId="77777777" w:rsidR="00DE09EA" w:rsidRPr="001960A2" w:rsidRDefault="00DE09EA">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3 Points</w:t>
            </w:r>
          </w:p>
        </w:tc>
        <w:tc>
          <w:tcPr>
            <w:tcW w:w="1872" w:type="dxa"/>
            <w:tcBorders>
              <w:bottom w:val="none" w:sz="0" w:space="0" w:color="auto"/>
            </w:tcBorders>
          </w:tcPr>
          <w:p w14:paraId="0948750B" w14:textId="77777777" w:rsidR="00DE09EA" w:rsidRPr="001960A2" w:rsidRDefault="00DE09EA">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2 Points</w:t>
            </w:r>
          </w:p>
        </w:tc>
        <w:tc>
          <w:tcPr>
            <w:tcW w:w="1872" w:type="dxa"/>
            <w:tcBorders>
              <w:bottom w:val="none" w:sz="0" w:space="0" w:color="auto"/>
            </w:tcBorders>
          </w:tcPr>
          <w:p w14:paraId="3BBEDF45" w14:textId="77777777" w:rsidR="00DE09EA" w:rsidRPr="001960A2" w:rsidRDefault="00DE09EA">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1 Point</w:t>
            </w:r>
          </w:p>
        </w:tc>
        <w:tc>
          <w:tcPr>
            <w:tcW w:w="1872" w:type="dxa"/>
            <w:tcBorders>
              <w:bottom w:val="none" w:sz="0" w:space="0" w:color="auto"/>
            </w:tcBorders>
          </w:tcPr>
          <w:p w14:paraId="24881D5B" w14:textId="77777777" w:rsidR="00DE09EA" w:rsidRPr="001960A2" w:rsidRDefault="00DE09EA">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0 Points</w:t>
            </w:r>
          </w:p>
        </w:tc>
      </w:tr>
      <w:tr w:rsidR="001960A2" w:rsidRPr="001960A2" w14:paraId="3BB2B595" w14:textId="77777777" w:rsidTr="001960A2">
        <w:tc>
          <w:tcPr>
            <w:cnfStyle w:val="001000000000" w:firstRow="0" w:lastRow="0" w:firstColumn="1" w:lastColumn="0" w:oddVBand="0" w:evenVBand="0" w:oddHBand="0" w:evenHBand="0" w:firstRowFirstColumn="0" w:firstRowLastColumn="0" w:lastRowFirstColumn="0" w:lastRowLastColumn="0"/>
            <w:tcW w:w="1872" w:type="dxa"/>
          </w:tcPr>
          <w:p w14:paraId="2C6514F1" w14:textId="77777777" w:rsidR="00DE09EA" w:rsidRPr="001960A2" w:rsidRDefault="00DE09EA">
            <w:pPr>
              <w:jc w:val="center"/>
              <w:rPr>
                <w:color w:val="0D0D0D" w:themeColor="text1" w:themeTint="F2"/>
              </w:rPr>
            </w:pPr>
            <w:r w:rsidRPr="001960A2">
              <w:rPr>
                <w:rFonts w:ascii="Times New Roman" w:eastAsia="Times New Roman" w:hAnsi="Times New Roman" w:cs="Times New Roman"/>
                <w:color w:val="0D0D0D" w:themeColor="text1" w:themeTint="F2"/>
                <w:sz w:val="20"/>
              </w:rPr>
              <w:t>Relevant Topic- Concept</w:t>
            </w:r>
          </w:p>
        </w:tc>
        <w:tc>
          <w:tcPr>
            <w:tcW w:w="1872" w:type="dxa"/>
          </w:tcPr>
          <w:p w14:paraId="3CE13219"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Excellent- topic is nuanced, approved by instructor, and related to the course.</w:t>
            </w:r>
          </w:p>
        </w:tc>
        <w:tc>
          <w:tcPr>
            <w:tcW w:w="1872" w:type="dxa"/>
          </w:tcPr>
          <w:p w14:paraId="264BCD0A"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Average- topic is acceptable, approved by instructor, and related to the course.</w:t>
            </w:r>
          </w:p>
        </w:tc>
        <w:tc>
          <w:tcPr>
            <w:tcW w:w="1872" w:type="dxa"/>
          </w:tcPr>
          <w:p w14:paraId="4505B7F2"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 xml:space="preserve">Below Average- unrelated topic, disregard of instructor approval. </w:t>
            </w:r>
          </w:p>
        </w:tc>
        <w:tc>
          <w:tcPr>
            <w:tcW w:w="1872" w:type="dxa"/>
          </w:tcPr>
          <w:p w14:paraId="076EAB6A"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 xml:space="preserve">Unacceptable/Not addressed- completely unrelated. </w:t>
            </w:r>
          </w:p>
        </w:tc>
      </w:tr>
      <w:tr w:rsidR="001960A2" w:rsidRPr="001960A2" w14:paraId="62E57617" w14:textId="77777777" w:rsidTr="001960A2">
        <w:tc>
          <w:tcPr>
            <w:cnfStyle w:val="001000000000" w:firstRow="0" w:lastRow="0" w:firstColumn="1" w:lastColumn="0" w:oddVBand="0" w:evenVBand="0" w:oddHBand="0" w:evenHBand="0" w:firstRowFirstColumn="0" w:firstRowLastColumn="0" w:lastRowFirstColumn="0" w:lastRowLastColumn="0"/>
            <w:tcW w:w="1872" w:type="dxa"/>
          </w:tcPr>
          <w:p w14:paraId="51ECF82F" w14:textId="77777777" w:rsidR="00DE09EA" w:rsidRPr="001960A2" w:rsidRDefault="00DE09EA">
            <w:pPr>
              <w:jc w:val="center"/>
              <w:rPr>
                <w:color w:val="0D0D0D" w:themeColor="text1" w:themeTint="F2"/>
              </w:rPr>
            </w:pPr>
            <w:r w:rsidRPr="001960A2">
              <w:rPr>
                <w:rFonts w:ascii="Times New Roman" w:eastAsia="Times New Roman" w:hAnsi="Times New Roman" w:cs="Times New Roman"/>
                <w:color w:val="0D0D0D" w:themeColor="text1" w:themeTint="F2"/>
                <w:sz w:val="20"/>
              </w:rPr>
              <w:lastRenderedPageBreak/>
              <w:t>Content</w:t>
            </w:r>
          </w:p>
        </w:tc>
        <w:tc>
          <w:tcPr>
            <w:tcW w:w="1872" w:type="dxa"/>
          </w:tcPr>
          <w:p w14:paraId="0AFA01DD"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Excellent- exceeds peer reviewed and scholarly content.</w:t>
            </w:r>
          </w:p>
        </w:tc>
        <w:tc>
          <w:tcPr>
            <w:tcW w:w="1872" w:type="dxa"/>
          </w:tcPr>
          <w:p w14:paraId="34262625"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Average- is appropriately inclusive of the basic of the topic.</w:t>
            </w:r>
          </w:p>
        </w:tc>
        <w:tc>
          <w:tcPr>
            <w:tcW w:w="1872" w:type="dxa"/>
          </w:tcPr>
          <w:p w14:paraId="36922F63"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Below Average- missing significant pieces of the topic.</w:t>
            </w:r>
          </w:p>
        </w:tc>
        <w:tc>
          <w:tcPr>
            <w:tcW w:w="1872" w:type="dxa"/>
          </w:tcPr>
          <w:p w14:paraId="2130A98E"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 xml:space="preserve">Unacceptable/Not addressed- no content. </w:t>
            </w:r>
          </w:p>
        </w:tc>
      </w:tr>
      <w:tr w:rsidR="001960A2" w:rsidRPr="001960A2" w14:paraId="10F7EB01" w14:textId="77777777" w:rsidTr="001960A2">
        <w:tc>
          <w:tcPr>
            <w:cnfStyle w:val="001000000000" w:firstRow="0" w:lastRow="0" w:firstColumn="1" w:lastColumn="0" w:oddVBand="0" w:evenVBand="0" w:oddHBand="0" w:evenHBand="0" w:firstRowFirstColumn="0" w:firstRowLastColumn="0" w:lastRowFirstColumn="0" w:lastRowLastColumn="0"/>
            <w:tcW w:w="1872" w:type="dxa"/>
          </w:tcPr>
          <w:p w14:paraId="17F03177" w14:textId="77777777" w:rsidR="00DE09EA" w:rsidRPr="001960A2" w:rsidRDefault="00DE09EA">
            <w:pPr>
              <w:jc w:val="center"/>
              <w:rPr>
                <w:color w:val="0D0D0D" w:themeColor="text1" w:themeTint="F2"/>
              </w:rPr>
            </w:pPr>
            <w:r w:rsidRPr="001960A2">
              <w:rPr>
                <w:rFonts w:ascii="Times New Roman" w:eastAsia="Times New Roman" w:hAnsi="Times New Roman" w:cs="Times New Roman"/>
                <w:color w:val="0D0D0D" w:themeColor="text1" w:themeTint="F2"/>
                <w:sz w:val="20"/>
              </w:rPr>
              <w:t>Video quality and production</w:t>
            </w:r>
          </w:p>
        </w:tc>
        <w:tc>
          <w:tcPr>
            <w:tcW w:w="1872" w:type="dxa"/>
          </w:tcPr>
          <w:p w14:paraId="74A6654A"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Excellent- uses technology, editing, and art. Considering career in video editing.</w:t>
            </w:r>
          </w:p>
        </w:tc>
        <w:tc>
          <w:tcPr>
            <w:tcW w:w="1872" w:type="dxa"/>
          </w:tcPr>
          <w:p w14:paraId="2E88B787"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Average- perfectly suffice video, can hear and see. Sticking to the field of counseling psychology.</w:t>
            </w:r>
          </w:p>
        </w:tc>
        <w:tc>
          <w:tcPr>
            <w:tcW w:w="1872" w:type="dxa"/>
          </w:tcPr>
          <w:p w14:paraId="4DF58265"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 xml:space="preserve">Below Average- issues with formatting, audio and/or visual, cannot view the final piece. </w:t>
            </w:r>
          </w:p>
        </w:tc>
        <w:tc>
          <w:tcPr>
            <w:tcW w:w="1872" w:type="dxa"/>
          </w:tcPr>
          <w:p w14:paraId="5E983A0D"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Unacceptable/Not addressed- no video.</w:t>
            </w:r>
          </w:p>
        </w:tc>
      </w:tr>
      <w:tr w:rsidR="001960A2" w:rsidRPr="001960A2" w14:paraId="69215DF2" w14:textId="77777777" w:rsidTr="001960A2">
        <w:tc>
          <w:tcPr>
            <w:cnfStyle w:val="001000000000" w:firstRow="0" w:lastRow="0" w:firstColumn="1" w:lastColumn="0" w:oddVBand="0" w:evenVBand="0" w:oddHBand="0" w:evenHBand="0" w:firstRowFirstColumn="0" w:firstRowLastColumn="0" w:lastRowFirstColumn="0" w:lastRowLastColumn="0"/>
            <w:tcW w:w="1872" w:type="dxa"/>
          </w:tcPr>
          <w:p w14:paraId="11FF3685" w14:textId="77777777" w:rsidR="00DE09EA" w:rsidRPr="001960A2" w:rsidRDefault="00DE09EA">
            <w:pPr>
              <w:jc w:val="center"/>
              <w:rPr>
                <w:color w:val="0D0D0D" w:themeColor="text1" w:themeTint="F2"/>
              </w:rPr>
            </w:pPr>
            <w:r w:rsidRPr="001960A2">
              <w:rPr>
                <w:rFonts w:ascii="Times New Roman" w:eastAsia="Times New Roman" w:hAnsi="Times New Roman" w:cs="Times New Roman"/>
                <w:color w:val="0D0D0D" w:themeColor="text1" w:themeTint="F2"/>
                <w:sz w:val="20"/>
              </w:rPr>
              <w:t>Confidence and presentation style</w:t>
            </w:r>
          </w:p>
        </w:tc>
        <w:tc>
          <w:tcPr>
            <w:tcW w:w="1872" w:type="dxa"/>
          </w:tcPr>
          <w:p w14:paraId="06DB45CA"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Excellent- the next Jimmy Kimmel.</w:t>
            </w:r>
          </w:p>
        </w:tc>
        <w:tc>
          <w:tcPr>
            <w:tcW w:w="1872" w:type="dxa"/>
          </w:tcPr>
          <w:p w14:paraId="25111613"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Average- OK, and academic.</w:t>
            </w:r>
          </w:p>
        </w:tc>
        <w:tc>
          <w:tcPr>
            <w:tcW w:w="1872" w:type="dxa"/>
          </w:tcPr>
          <w:p w14:paraId="1B889984"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Below Average- looking at the length of the video (how much more time is left).</w:t>
            </w:r>
          </w:p>
        </w:tc>
        <w:tc>
          <w:tcPr>
            <w:tcW w:w="1872" w:type="dxa"/>
          </w:tcPr>
          <w:p w14:paraId="627622C9"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 xml:space="preserve">Unacceptable/Not addressed- my godson could do a better job (He is 3). </w:t>
            </w:r>
          </w:p>
        </w:tc>
      </w:tr>
      <w:tr w:rsidR="001960A2" w:rsidRPr="001960A2" w14:paraId="07B4D677" w14:textId="77777777" w:rsidTr="001960A2">
        <w:tc>
          <w:tcPr>
            <w:cnfStyle w:val="001000000000" w:firstRow="0" w:lastRow="0" w:firstColumn="1" w:lastColumn="0" w:oddVBand="0" w:evenVBand="0" w:oddHBand="0" w:evenHBand="0" w:firstRowFirstColumn="0" w:firstRowLastColumn="0" w:lastRowFirstColumn="0" w:lastRowLastColumn="0"/>
            <w:tcW w:w="1872" w:type="dxa"/>
          </w:tcPr>
          <w:p w14:paraId="401E0074" w14:textId="77777777" w:rsidR="00DE09EA" w:rsidRPr="001960A2" w:rsidRDefault="00DE09EA">
            <w:pPr>
              <w:jc w:val="center"/>
              <w:rPr>
                <w:color w:val="0D0D0D" w:themeColor="text1" w:themeTint="F2"/>
              </w:rPr>
            </w:pPr>
            <w:r w:rsidRPr="001960A2">
              <w:rPr>
                <w:rFonts w:ascii="Times New Roman" w:eastAsia="Times New Roman" w:hAnsi="Times New Roman" w:cs="Times New Roman"/>
                <w:color w:val="0D0D0D" w:themeColor="text1" w:themeTint="F2"/>
                <w:sz w:val="20"/>
              </w:rPr>
              <w:t>Timeliness</w:t>
            </w:r>
          </w:p>
        </w:tc>
        <w:tc>
          <w:tcPr>
            <w:tcW w:w="1872" w:type="dxa"/>
          </w:tcPr>
          <w:p w14:paraId="5A043F6D"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Excellent- submitted early or on time.</w:t>
            </w:r>
          </w:p>
        </w:tc>
        <w:tc>
          <w:tcPr>
            <w:tcW w:w="1872" w:type="dxa"/>
          </w:tcPr>
          <w:p w14:paraId="700217E7"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Average- submitted in the last hour, but on time.</w:t>
            </w:r>
          </w:p>
        </w:tc>
        <w:tc>
          <w:tcPr>
            <w:tcW w:w="1872" w:type="dxa"/>
          </w:tcPr>
          <w:p w14:paraId="1B5BFAEC"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Below Average- late by single digit days.</w:t>
            </w:r>
          </w:p>
        </w:tc>
        <w:tc>
          <w:tcPr>
            <w:tcW w:w="1872" w:type="dxa"/>
          </w:tcPr>
          <w:p w14:paraId="32B5E8E8" w14:textId="77777777" w:rsidR="00DE09EA" w:rsidRPr="001960A2" w:rsidRDefault="00DE09EA">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Unacceptable- more than 2 weeks late.</w:t>
            </w:r>
          </w:p>
        </w:tc>
      </w:tr>
      <w:tr w:rsidR="001960A2" w:rsidRPr="001960A2" w14:paraId="60481C3F" w14:textId="77777777" w:rsidTr="001960A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2" w:type="dxa"/>
            <w:hideMark/>
          </w:tcPr>
          <w:p w14:paraId="62611431" w14:textId="77777777" w:rsidR="00022A47" w:rsidRPr="001960A2" w:rsidRDefault="00022A47" w:rsidP="00A8470F">
            <w:pPr>
              <w:spacing w:before="100" w:beforeAutospacing="1" w:after="100" w:afterAutospacing="1"/>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 </w:t>
            </w:r>
          </w:p>
          <w:p w14:paraId="41507950" w14:textId="1B8FA373" w:rsidR="00022A47" w:rsidRPr="001960A2" w:rsidRDefault="00022A47" w:rsidP="00A8470F">
            <w:pPr>
              <w:spacing w:before="100" w:beforeAutospacing="1" w:after="100" w:afterAutospacing="1"/>
              <w:jc w:val="center"/>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 xml:space="preserve">Handouts, </w:t>
            </w:r>
            <w:r w:rsidRPr="001960A2">
              <w:rPr>
                <w:rFonts w:ascii="Times New Roman" w:hAnsi="Times New Roman" w:cs="Times New Roman"/>
                <w:color w:val="0D0D0D" w:themeColor="text1" w:themeTint="F2"/>
                <w:sz w:val="20"/>
              </w:rPr>
              <w:t>References and Citations</w:t>
            </w:r>
          </w:p>
        </w:tc>
        <w:tc>
          <w:tcPr>
            <w:tcW w:w="1872" w:type="dxa"/>
            <w:hideMark/>
          </w:tcPr>
          <w:p w14:paraId="474ABFEA" w14:textId="77777777" w:rsidR="00022A47" w:rsidRPr="001960A2" w:rsidRDefault="00022A47" w:rsidP="00A8470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Some or few references are cited; Missing list of references, reference list titles "Works Cited"</w:t>
            </w:r>
          </w:p>
        </w:tc>
        <w:tc>
          <w:tcPr>
            <w:tcW w:w="1872" w:type="dxa"/>
            <w:hideMark/>
          </w:tcPr>
          <w:p w14:paraId="19B14349" w14:textId="60772D15" w:rsidR="00022A47" w:rsidRPr="001960A2" w:rsidRDefault="00022A47" w:rsidP="00A8470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 xml:space="preserve">Use of references indicates some effort at </w:t>
            </w:r>
            <w:r w:rsidR="00C00B15" w:rsidRPr="001960A2">
              <w:rPr>
                <w:rFonts w:ascii="Times New Roman" w:hAnsi="Times New Roman" w:cs="Times New Roman"/>
                <w:color w:val="0D0D0D" w:themeColor="text1" w:themeTint="F2"/>
                <w:sz w:val="20"/>
              </w:rPr>
              <w:t>research,</w:t>
            </w:r>
            <w:r w:rsidRPr="001960A2">
              <w:rPr>
                <w:rFonts w:ascii="Times New Roman" w:hAnsi="Times New Roman" w:cs="Times New Roman"/>
                <w:color w:val="0D0D0D" w:themeColor="text1" w:themeTint="F2"/>
                <w:sz w:val="20"/>
              </w:rPr>
              <w:t xml:space="preserve"> Incomplete list of references. Minimal attempt at APA. </w:t>
            </w:r>
          </w:p>
        </w:tc>
        <w:tc>
          <w:tcPr>
            <w:tcW w:w="1872" w:type="dxa"/>
            <w:hideMark/>
          </w:tcPr>
          <w:p w14:paraId="406F01BD" w14:textId="1FCFA006" w:rsidR="00022A47" w:rsidRPr="001960A2" w:rsidRDefault="00022A47" w:rsidP="00A8470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 xml:space="preserve">Use of references indicate ample </w:t>
            </w:r>
            <w:r w:rsidR="00C00B15" w:rsidRPr="001960A2">
              <w:rPr>
                <w:rFonts w:ascii="Times New Roman" w:hAnsi="Times New Roman" w:cs="Times New Roman"/>
                <w:color w:val="0D0D0D" w:themeColor="text1" w:themeTint="F2"/>
                <w:sz w:val="20"/>
              </w:rPr>
              <w:t>research,</w:t>
            </w:r>
            <w:r w:rsidRPr="001960A2">
              <w:rPr>
                <w:rFonts w:ascii="Times New Roman" w:hAnsi="Times New Roman" w:cs="Times New Roman"/>
                <w:color w:val="0D0D0D" w:themeColor="text1" w:themeTint="F2"/>
                <w:sz w:val="20"/>
              </w:rPr>
              <w:t xml:space="preserve"> Complete list of references. Average to above average use of APA style. </w:t>
            </w:r>
          </w:p>
        </w:tc>
        <w:tc>
          <w:tcPr>
            <w:tcW w:w="1872" w:type="dxa"/>
            <w:hideMark/>
          </w:tcPr>
          <w:p w14:paraId="7DA28EAA" w14:textId="173BF058" w:rsidR="00022A47" w:rsidRPr="001960A2" w:rsidRDefault="00022A47" w:rsidP="00A8470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 xml:space="preserve">Appropriate use of references indicates substantial </w:t>
            </w:r>
            <w:r w:rsidR="00C00B15" w:rsidRPr="001960A2">
              <w:rPr>
                <w:rFonts w:ascii="Times New Roman" w:hAnsi="Times New Roman" w:cs="Times New Roman"/>
                <w:color w:val="0D0D0D" w:themeColor="text1" w:themeTint="F2"/>
                <w:sz w:val="20"/>
              </w:rPr>
              <w:t>research,</w:t>
            </w:r>
            <w:r w:rsidRPr="001960A2">
              <w:rPr>
                <w:rFonts w:ascii="Times New Roman" w:hAnsi="Times New Roman" w:cs="Times New Roman"/>
                <w:color w:val="0D0D0D" w:themeColor="text1" w:themeTint="F2"/>
                <w:sz w:val="20"/>
              </w:rPr>
              <w:t xml:space="preserve"> Complete list of references, perfect APA style. </w:t>
            </w:r>
          </w:p>
        </w:tc>
      </w:tr>
    </w:tbl>
    <w:p w14:paraId="400C1A66" w14:textId="5FC79A2A" w:rsidR="005C7BF2" w:rsidRDefault="005C7BF2" w:rsidP="005C7BF2">
      <w:pPr>
        <w:jc w:val="center"/>
        <w:rPr>
          <w:b/>
          <w:bCs/>
        </w:rPr>
      </w:pPr>
    </w:p>
    <w:p w14:paraId="07723645" w14:textId="4398B5F4" w:rsidR="00E72C38" w:rsidRDefault="00E72C38" w:rsidP="005C7BF2">
      <w:pPr>
        <w:jc w:val="center"/>
        <w:rPr>
          <w:b/>
          <w:bCs/>
        </w:rPr>
      </w:pPr>
    </w:p>
    <w:p w14:paraId="2F108B71" w14:textId="6CC41CFB" w:rsidR="00E72C38" w:rsidRDefault="00E72C38" w:rsidP="00E72C38">
      <w:pPr>
        <w:spacing w:line="360" w:lineRule="exact"/>
        <w:jc w:val="center"/>
        <w:rPr>
          <w:b/>
          <w:bCs/>
          <w:szCs w:val="24"/>
        </w:rPr>
      </w:pPr>
      <w:r w:rsidRPr="005C7BF2">
        <w:rPr>
          <w:b/>
          <w:bCs/>
          <w:szCs w:val="24"/>
        </w:rPr>
        <w:t>Presentation Rubric</w:t>
      </w:r>
    </w:p>
    <w:p w14:paraId="28C2329D" w14:textId="77777777" w:rsidR="00E72C38" w:rsidRPr="005C7BF2" w:rsidRDefault="00E72C38" w:rsidP="00E72C38">
      <w:pPr>
        <w:spacing w:line="360" w:lineRule="exact"/>
        <w:rPr>
          <w:b/>
          <w:bCs/>
          <w:szCs w:val="24"/>
        </w:rPr>
      </w:pPr>
    </w:p>
    <w:tbl>
      <w:tblPr>
        <w:tblStyle w:val="GridTable1Light-Accent1"/>
        <w:tblW w:w="936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872"/>
        <w:gridCol w:w="1872"/>
        <w:gridCol w:w="1872"/>
        <w:gridCol w:w="1872"/>
        <w:gridCol w:w="1872"/>
      </w:tblGrid>
      <w:tr w:rsidR="00E72C38" w:rsidRPr="001960A2" w14:paraId="7FA421A4" w14:textId="77777777" w:rsidTr="00A8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bottom w:val="none" w:sz="0" w:space="0" w:color="auto"/>
            </w:tcBorders>
          </w:tcPr>
          <w:p w14:paraId="3D1C6C3B" w14:textId="77777777" w:rsidR="00E72C38" w:rsidRPr="001960A2" w:rsidRDefault="00E72C38" w:rsidP="00A8470F">
            <w:pPr>
              <w:spacing w:line="300" w:lineRule="exact"/>
              <w:jc w:val="center"/>
              <w:rPr>
                <w:color w:val="0D0D0D" w:themeColor="text1" w:themeTint="F2"/>
              </w:rPr>
            </w:pPr>
            <w:r w:rsidRPr="001960A2">
              <w:rPr>
                <w:rFonts w:ascii="Times New Roman" w:eastAsia="Times New Roman" w:hAnsi="Times New Roman" w:cs="Times New Roman"/>
                <w:color w:val="0D0D0D" w:themeColor="text1" w:themeTint="F2"/>
                <w:sz w:val="20"/>
              </w:rPr>
              <w:t xml:space="preserve"> </w:t>
            </w:r>
          </w:p>
        </w:tc>
        <w:tc>
          <w:tcPr>
            <w:tcW w:w="1872" w:type="dxa"/>
            <w:tcBorders>
              <w:bottom w:val="none" w:sz="0" w:space="0" w:color="auto"/>
            </w:tcBorders>
          </w:tcPr>
          <w:p w14:paraId="0670D9F2" w14:textId="77777777" w:rsidR="00E72C38" w:rsidRPr="001960A2" w:rsidRDefault="00E72C38" w:rsidP="00A8470F">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3 Points</w:t>
            </w:r>
          </w:p>
        </w:tc>
        <w:tc>
          <w:tcPr>
            <w:tcW w:w="1872" w:type="dxa"/>
            <w:tcBorders>
              <w:bottom w:val="none" w:sz="0" w:space="0" w:color="auto"/>
            </w:tcBorders>
          </w:tcPr>
          <w:p w14:paraId="3265C978" w14:textId="77777777" w:rsidR="00E72C38" w:rsidRPr="001960A2" w:rsidRDefault="00E72C38" w:rsidP="00A8470F">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2 Points</w:t>
            </w:r>
          </w:p>
        </w:tc>
        <w:tc>
          <w:tcPr>
            <w:tcW w:w="1872" w:type="dxa"/>
            <w:tcBorders>
              <w:bottom w:val="none" w:sz="0" w:space="0" w:color="auto"/>
            </w:tcBorders>
          </w:tcPr>
          <w:p w14:paraId="05EECF0C" w14:textId="77777777" w:rsidR="00E72C38" w:rsidRPr="001960A2" w:rsidRDefault="00E72C38" w:rsidP="00A8470F">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1 Point</w:t>
            </w:r>
          </w:p>
        </w:tc>
        <w:tc>
          <w:tcPr>
            <w:tcW w:w="1872" w:type="dxa"/>
            <w:tcBorders>
              <w:bottom w:val="none" w:sz="0" w:space="0" w:color="auto"/>
            </w:tcBorders>
          </w:tcPr>
          <w:p w14:paraId="3589B9A8" w14:textId="77777777" w:rsidR="00E72C38" w:rsidRPr="001960A2" w:rsidRDefault="00E72C38" w:rsidP="00A8470F">
            <w:pPr>
              <w:spacing w:line="300" w:lineRule="exact"/>
              <w:jc w:val="center"/>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1960A2">
              <w:rPr>
                <w:rFonts w:ascii="Times New Roman" w:eastAsia="Times New Roman" w:hAnsi="Times New Roman" w:cs="Times New Roman"/>
                <w:color w:val="0D0D0D" w:themeColor="text1" w:themeTint="F2"/>
                <w:sz w:val="20"/>
              </w:rPr>
              <w:t>0 Points</w:t>
            </w:r>
          </w:p>
        </w:tc>
      </w:tr>
      <w:tr w:rsidR="00CF2076" w:rsidRPr="001960A2" w14:paraId="1C013AD6" w14:textId="77777777" w:rsidTr="00FD38E6">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000000"/>
              <w:left w:val="single" w:sz="4" w:space="0" w:color="000000"/>
              <w:bottom w:val="single" w:sz="4" w:space="0" w:color="000000"/>
              <w:right w:val="single" w:sz="4" w:space="0" w:color="000000"/>
            </w:tcBorders>
          </w:tcPr>
          <w:p w14:paraId="56AB98F2" w14:textId="0840B658" w:rsidR="00CF2076" w:rsidRPr="001960A2" w:rsidRDefault="00CF2076" w:rsidP="00CF2076">
            <w:pPr>
              <w:jc w:val="center"/>
              <w:rPr>
                <w:color w:val="0D0D0D" w:themeColor="text1" w:themeTint="F2"/>
              </w:rPr>
            </w:pPr>
            <w:r w:rsidRPr="00033CEB">
              <w:rPr>
                <w:rFonts w:ascii="Times New Roman" w:hAnsi="Times New Roman"/>
                <w:sz w:val="20"/>
              </w:rPr>
              <w:t>Presentation Process and Originality.</w:t>
            </w:r>
          </w:p>
        </w:tc>
        <w:tc>
          <w:tcPr>
            <w:tcW w:w="1872" w:type="dxa"/>
            <w:tcBorders>
              <w:top w:val="single" w:sz="4" w:space="0" w:color="000000"/>
              <w:left w:val="single" w:sz="4" w:space="0" w:color="000000"/>
              <w:bottom w:val="single" w:sz="4" w:space="0" w:color="000000"/>
              <w:right w:val="single" w:sz="4" w:space="0" w:color="000000"/>
            </w:tcBorders>
          </w:tcPr>
          <w:p w14:paraId="3FDCAE58" w14:textId="77777777" w:rsidR="00CF2076" w:rsidRDefault="00CF2076" w:rsidP="00CF20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07EA6">
              <w:rPr>
                <w:rFonts w:ascii="Times New Roman" w:hAnsi="Times New Roman"/>
                <w:sz w:val="20"/>
              </w:rPr>
              <w:t>Completely prepared and organized.  Able to accurately convey subject matter in a professional manner.  Attire is professional. Very creative approach to presentation.</w:t>
            </w:r>
          </w:p>
          <w:p w14:paraId="10176C3C" w14:textId="5F5AF7AE"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c>
          <w:tcPr>
            <w:tcW w:w="1872" w:type="dxa"/>
            <w:tcBorders>
              <w:top w:val="single" w:sz="4" w:space="0" w:color="000000"/>
              <w:left w:val="single" w:sz="4" w:space="0" w:color="000000"/>
              <w:bottom w:val="single" w:sz="4" w:space="0" w:color="000000"/>
              <w:right w:val="single" w:sz="4" w:space="0" w:color="000000"/>
            </w:tcBorders>
          </w:tcPr>
          <w:p w14:paraId="6D9FF7FC" w14:textId="7F42923A"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Prepared and organized to a lesser extent.  Professional demeanor. Creative approach to presentation.</w:t>
            </w:r>
          </w:p>
        </w:tc>
        <w:tc>
          <w:tcPr>
            <w:tcW w:w="1872" w:type="dxa"/>
            <w:tcBorders>
              <w:top w:val="single" w:sz="4" w:space="0" w:color="000000"/>
              <w:left w:val="single" w:sz="4" w:space="0" w:color="000000"/>
              <w:bottom w:val="single" w:sz="4" w:space="0" w:color="000000"/>
              <w:right w:val="single" w:sz="4" w:space="0" w:color="000000"/>
            </w:tcBorders>
          </w:tcPr>
          <w:p w14:paraId="2CF9759C" w14:textId="29899B63"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Somewhat prepared and organized.  Inconsistent level of professionalism.  Presents with a lackluster quality.</w:t>
            </w:r>
          </w:p>
        </w:tc>
        <w:tc>
          <w:tcPr>
            <w:tcW w:w="1872" w:type="dxa"/>
            <w:tcBorders>
              <w:top w:val="single" w:sz="4" w:space="0" w:color="000000"/>
              <w:left w:val="single" w:sz="4" w:space="0" w:color="000000"/>
              <w:bottom w:val="single" w:sz="4" w:space="0" w:color="000000"/>
              <w:right w:val="single" w:sz="4" w:space="0" w:color="000000"/>
            </w:tcBorders>
          </w:tcPr>
          <w:p w14:paraId="7921AD45" w14:textId="68242839"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 xml:space="preserve">Unprepared and disorganized.  Lacks professional demeanor and/or is not dressed appropriately.  Lacks creativity.   </w:t>
            </w:r>
          </w:p>
        </w:tc>
      </w:tr>
      <w:tr w:rsidR="00CF2076" w:rsidRPr="001960A2" w14:paraId="4008452B" w14:textId="77777777" w:rsidTr="00FD38E6">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000000"/>
              <w:left w:val="single" w:sz="4" w:space="0" w:color="000000"/>
              <w:bottom w:val="single" w:sz="4" w:space="0" w:color="000000"/>
              <w:right w:val="single" w:sz="4" w:space="0" w:color="000000"/>
            </w:tcBorders>
          </w:tcPr>
          <w:p w14:paraId="763AE680" w14:textId="1705D719" w:rsidR="00CF2076" w:rsidRPr="001960A2" w:rsidRDefault="00CF2076" w:rsidP="00CF2076">
            <w:pPr>
              <w:jc w:val="center"/>
              <w:rPr>
                <w:color w:val="0D0D0D" w:themeColor="text1" w:themeTint="F2"/>
              </w:rPr>
            </w:pPr>
            <w:r w:rsidRPr="00033CEB">
              <w:rPr>
                <w:rFonts w:ascii="Times New Roman" w:hAnsi="Times New Roman"/>
                <w:sz w:val="20"/>
              </w:rPr>
              <w:t>Comprehension and Presentation Skills</w:t>
            </w:r>
          </w:p>
        </w:tc>
        <w:tc>
          <w:tcPr>
            <w:tcW w:w="1872" w:type="dxa"/>
            <w:tcBorders>
              <w:top w:val="single" w:sz="4" w:space="0" w:color="000000"/>
              <w:left w:val="single" w:sz="4" w:space="0" w:color="000000"/>
              <w:bottom w:val="single" w:sz="4" w:space="0" w:color="000000"/>
              <w:right w:val="single" w:sz="4" w:space="0" w:color="000000"/>
            </w:tcBorders>
          </w:tcPr>
          <w:p w14:paraId="4CA9B6A2" w14:textId="3BC353AF"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Readily able to speak to class about subject matter and respond to questions. Loud enough to be heard with clear enunciation</w:t>
            </w:r>
            <w:r w:rsidRPr="009D476C">
              <w:rPr>
                <w:rFonts w:ascii="Times New Roman" w:hAnsi="Times New Roman"/>
                <w:sz w:val="20"/>
              </w:rPr>
              <w:t xml:space="preserve">.  Speaks towards </w:t>
            </w:r>
            <w:r>
              <w:rPr>
                <w:rFonts w:ascii="Times New Roman" w:hAnsi="Times New Roman"/>
                <w:sz w:val="20"/>
              </w:rPr>
              <w:t xml:space="preserve">peers or </w:t>
            </w:r>
            <w:r w:rsidRPr="009D476C">
              <w:rPr>
                <w:rFonts w:ascii="Times New Roman" w:hAnsi="Times New Roman"/>
                <w:sz w:val="20"/>
              </w:rPr>
              <w:t xml:space="preserve">camera consistently.  Hardly ever read from notes.  Met the </w:t>
            </w:r>
            <w:r w:rsidRPr="009D476C">
              <w:rPr>
                <w:rFonts w:ascii="Times New Roman" w:hAnsi="Times New Roman"/>
                <w:sz w:val="20"/>
              </w:rPr>
              <w:lastRenderedPageBreak/>
              <w:t>time requirements or less than 1 minute over/under.</w:t>
            </w:r>
            <w:r>
              <w:rPr>
                <w:rFonts w:ascii="Times New Roman" w:hAnsi="Times New Roman"/>
                <w:sz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63F742A" w14:textId="77777777" w:rsidR="00CF2076" w:rsidRDefault="00CF2076" w:rsidP="00CF20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07EA6">
              <w:rPr>
                <w:rFonts w:ascii="Times New Roman" w:hAnsi="Times New Roman"/>
                <w:sz w:val="20"/>
              </w:rPr>
              <w:lastRenderedPageBreak/>
              <w:t>Some hesitations when speaking or responding to questions. A few misspeaks or conveyed moments of uncertainty.  Loud enough to be heard with clear enunciation</w:t>
            </w:r>
            <w:r w:rsidRPr="009D476C">
              <w:rPr>
                <w:rFonts w:ascii="Times New Roman" w:hAnsi="Times New Roman"/>
                <w:sz w:val="20"/>
              </w:rPr>
              <w:t xml:space="preserve">. Inconsistently speaks </w:t>
            </w:r>
            <w:r>
              <w:rPr>
                <w:rFonts w:ascii="Times New Roman" w:hAnsi="Times New Roman"/>
                <w:sz w:val="20"/>
              </w:rPr>
              <w:t xml:space="preserve">towards </w:t>
            </w:r>
            <w:r>
              <w:rPr>
                <w:rFonts w:ascii="Times New Roman" w:hAnsi="Times New Roman"/>
                <w:sz w:val="20"/>
              </w:rPr>
              <w:lastRenderedPageBreak/>
              <w:t xml:space="preserve">peers or </w:t>
            </w:r>
            <w:r w:rsidRPr="009D476C">
              <w:rPr>
                <w:rFonts w:ascii="Times New Roman" w:hAnsi="Times New Roman"/>
                <w:sz w:val="20"/>
              </w:rPr>
              <w:t>into camera.  Sometimes reads directly from notes.  Over or under allotted time by 2 min.</w:t>
            </w:r>
          </w:p>
          <w:p w14:paraId="25D041B1" w14:textId="51557391"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c>
          <w:tcPr>
            <w:tcW w:w="1872" w:type="dxa"/>
            <w:tcBorders>
              <w:top w:val="single" w:sz="4" w:space="0" w:color="000000"/>
              <w:left w:val="single" w:sz="4" w:space="0" w:color="000000"/>
              <w:bottom w:val="single" w:sz="4" w:space="0" w:color="000000"/>
              <w:right w:val="single" w:sz="4" w:space="0" w:color="000000"/>
            </w:tcBorders>
          </w:tcPr>
          <w:p w14:paraId="4174D8CD" w14:textId="2D9250DF"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lastRenderedPageBreak/>
              <w:t xml:space="preserve">Somewhat able to address subject matter.  Conveys self-doubt throughout.  Tone and volume </w:t>
            </w:r>
            <w:proofErr w:type="gramStart"/>
            <w:r w:rsidRPr="00B07EA6">
              <w:rPr>
                <w:rFonts w:ascii="Times New Roman" w:hAnsi="Times New Roman"/>
                <w:sz w:val="20"/>
              </w:rPr>
              <w:t>varies</w:t>
            </w:r>
            <w:proofErr w:type="gramEnd"/>
            <w:r w:rsidRPr="00B07EA6">
              <w:rPr>
                <w:rFonts w:ascii="Times New Roman" w:hAnsi="Times New Roman"/>
                <w:sz w:val="20"/>
              </w:rPr>
              <w:t xml:space="preserve">. Sometimes mumbles or stumbles while speaking.  </w:t>
            </w:r>
            <w:r w:rsidRPr="009D476C">
              <w:rPr>
                <w:rFonts w:ascii="Times New Roman" w:hAnsi="Times New Roman"/>
                <w:sz w:val="20"/>
              </w:rPr>
              <w:t xml:space="preserve">Hardly speaks </w:t>
            </w:r>
            <w:r>
              <w:rPr>
                <w:rFonts w:ascii="Times New Roman" w:hAnsi="Times New Roman"/>
                <w:sz w:val="20"/>
              </w:rPr>
              <w:t xml:space="preserve">towards peers or </w:t>
            </w:r>
            <w:r w:rsidRPr="009D476C">
              <w:rPr>
                <w:rFonts w:ascii="Times New Roman" w:hAnsi="Times New Roman"/>
                <w:sz w:val="20"/>
              </w:rPr>
              <w:t xml:space="preserve">into </w:t>
            </w:r>
            <w:r w:rsidRPr="009D476C">
              <w:rPr>
                <w:rFonts w:ascii="Times New Roman" w:hAnsi="Times New Roman"/>
                <w:sz w:val="20"/>
              </w:rPr>
              <w:lastRenderedPageBreak/>
              <w:t>camera.  Often reads directly from notes. Over or under allotted time by 3 minutes.</w:t>
            </w:r>
            <w:r>
              <w:rPr>
                <w:rFonts w:ascii="Times New Roman" w:hAnsi="Times New Roman"/>
                <w:sz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AADFE79" w14:textId="5230CCF7"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lastRenderedPageBreak/>
              <w:t>Does not convey sufficient knowledge of subject matter.  Difficult to hear or understand</w:t>
            </w:r>
            <w:r w:rsidRPr="009D476C">
              <w:rPr>
                <w:rFonts w:ascii="Times New Roman" w:hAnsi="Times New Roman"/>
                <w:sz w:val="20"/>
              </w:rPr>
              <w:t xml:space="preserve">. Does not speak </w:t>
            </w:r>
            <w:r>
              <w:rPr>
                <w:rFonts w:ascii="Times New Roman" w:hAnsi="Times New Roman"/>
                <w:sz w:val="20"/>
              </w:rPr>
              <w:t xml:space="preserve">towards peers or </w:t>
            </w:r>
            <w:r w:rsidRPr="009D476C">
              <w:rPr>
                <w:rFonts w:ascii="Times New Roman" w:hAnsi="Times New Roman"/>
                <w:sz w:val="20"/>
              </w:rPr>
              <w:t>into camera. Only reads from notes. Over or under allotted time by 4 minutes.</w:t>
            </w:r>
            <w:r>
              <w:rPr>
                <w:rFonts w:ascii="Times New Roman" w:hAnsi="Times New Roman"/>
                <w:sz w:val="20"/>
              </w:rPr>
              <w:t xml:space="preserve">  </w:t>
            </w:r>
          </w:p>
        </w:tc>
      </w:tr>
      <w:tr w:rsidR="00CF2076" w:rsidRPr="001960A2" w14:paraId="03B8FC1F" w14:textId="77777777" w:rsidTr="00FD38E6">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000000"/>
              <w:left w:val="single" w:sz="4" w:space="0" w:color="000000"/>
              <w:bottom w:val="single" w:sz="4" w:space="0" w:color="000000"/>
              <w:right w:val="single" w:sz="4" w:space="0" w:color="000000"/>
            </w:tcBorders>
          </w:tcPr>
          <w:p w14:paraId="29895EB7" w14:textId="2052ACB4" w:rsidR="00CF2076" w:rsidRPr="00033CEB" w:rsidRDefault="00CF2076" w:rsidP="00CF2076">
            <w:pPr>
              <w:pStyle w:val="Header"/>
              <w:rPr>
                <w:rFonts w:ascii="Times New Roman" w:hAnsi="Times New Roman"/>
                <w:b w:val="0"/>
                <w:sz w:val="20"/>
              </w:rPr>
            </w:pPr>
            <w:r w:rsidRPr="00033CEB">
              <w:rPr>
                <w:rFonts w:ascii="Times New Roman" w:hAnsi="Times New Roman"/>
                <w:sz w:val="20"/>
              </w:rPr>
              <w:t>Critical Analysis</w:t>
            </w:r>
          </w:p>
          <w:p w14:paraId="18525AF7" w14:textId="35341153" w:rsidR="00CF2076" w:rsidRPr="001960A2" w:rsidRDefault="00CF2076" w:rsidP="00CF2076">
            <w:pPr>
              <w:jc w:val="center"/>
              <w:rPr>
                <w:color w:val="0D0D0D" w:themeColor="text1" w:themeTint="F2"/>
              </w:rPr>
            </w:pPr>
          </w:p>
        </w:tc>
        <w:tc>
          <w:tcPr>
            <w:tcW w:w="1872" w:type="dxa"/>
            <w:tcBorders>
              <w:top w:val="single" w:sz="4" w:space="0" w:color="000000"/>
              <w:left w:val="single" w:sz="4" w:space="0" w:color="000000"/>
              <w:bottom w:val="single" w:sz="4" w:space="0" w:color="000000"/>
              <w:right w:val="single" w:sz="4" w:space="0" w:color="000000"/>
            </w:tcBorders>
          </w:tcPr>
          <w:p w14:paraId="2A786F21" w14:textId="1C007BBB"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roofErr w:type="gramStart"/>
            <w:r w:rsidRPr="00B07EA6">
              <w:rPr>
                <w:rFonts w:ascii="Times New Roman" w:hAnsi="Times New Roman"/>
                <w:sz w:val="20"/>
              </w:rPr>
              <w:t>Masterful positions,</w:t>
            </w:r>
            <w:proofErr w:type="gramEnd"/>
            <w:r w:rsidRPr="00B07EA6">
              <w:rPr>
                <w:rFonts w:ascii="Times New Roman" w:hAnsi="Times New Roman"/>
                <w:sz w:val="20"/>
              </w:rPr>
              <w:t xml:space="preserve"> clearly articulated.  Fully, insightfully and effectively addresses </w:t>
            </w:r>
            <w:proofErr w:type="gramStart"/>
            <w:r w:rsidRPr="00B07EA6">
              <w:rPr>
                <w:rFonts w:ascii="Times New Roman" w:hAnsi="Times New Roman"/>
                <w:sz w:val="20"/>
              </w:rPr>
              <w:t>all of</w:t>
            </w:r>
            <w:proofErr w:type="gramEnd"/>
            <w:r w:rsidRPr="00B07EA6">
              <w:rPr>
                <w:rFonts w:ascii="Times New Roman" w:hAnsi="Times New Roman"/>
                <w:sz w:val="20"/>
              </w:rPr>
              <w:t xml:space="preserve"> the presentation guidance points.</w:t>
            </w:r>
          </w:p>
        </w:tc>
        <w:tc>
          <w:tcPr>
            <w:tcW w:w="1872" w:type="dxa"/>
            <w:tcBorders>
              <w:top w:val="single" w:sz="4" w:space="0" w:color="000000"/>
              <w:left w:val="single" w:sz="4" w:space="0" w:color="000000"/>
              <w:bottom w:val="single" w:sz="4" w:space="0" w:color="000000"/>
              <w:right w:val="single" w:sz="4" w:space="0" w:color="000000"/>
            </w:tcBorders>
          </w:tcPr>
          <w:p w14:paraId="681DF18A" w14:textId="77777777" w:rsidR="00CF2076" w:rsidRDefault="00CF2076" w:rsidP="00CF20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07EA6">
              <w:rPr>
                <w:rFonts w:ascii="Times New Roman" w:hAnsi="Times New Roman"/>
                <w:sz w:val="20"/>
              </w:rPr>
              <w:t xml:space="preserve">Good argument, clearly articulated position, though some refining is needed. Addresses all of the presentation guidance </w:t>
            </w:r>
            <w:proofErr w:type="gramStart"/>
            <w:r w:rsidRPr="00B07EA6">
              <w:rPr>
                <w:rFonts w:ascii="Times New Roman" w:hAnsi="Times New Roman"/>
                <w:sz w:val="20"/>
              </w:rPr>
              <w:t>points, but</w:t>
            </w:r>
            <w:proofErr w:type="gramEnd"/>
            <w:r w:rsidRPr="00B07EA6">
              <w:rPr>
                <w:rFonts w:ascii="Times New Roman" w:hAnsi="Times New Roman"/>
                <w:sz w:val="20"/>
              </w:rPr>
              <w:t xml:space="preserve"> does so ineffectively.</w:t>
            </w:r>
          </w:p>
          <w:p w14:paraId="694BFDB5" w14:textId="5B585E13"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c>
          <w:tcPr>
            <w:tcW w:w="1872" w:type="dxa"/>
            <w:tcBorders>
              <w:top w:val="single" w:sz="4" w:space="0" w:color="000000"/>
              <w:left w:val="single" w:sz="4" w:space="0" w:color="000000"/>
              <w:bottom w:val="single" w:sz="4" w:space="0" w:color="000000"/>
              <w:right w:val="single" w:sz="4" w:space="0" w:color="000000"/>
            </w:tcBorders>
          </w:tcPr>
          <w:p w14:paraId="2350F5DA" w14:textId="5EA0D501"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Demonstrates some misunderstanding of subject matter or course concepts or   topic position is too general. Missing 1-2 of the presentation guidance points.</w:t>
            </w:r>
            <w:r w:rsidRPr="00B07EA6">
              <w:rPr>
                <w:rFonts w:ascii="Times New Roman" w:hAnsi="Times New Roman"/>
                <w:sz w:val="20"/>
              </w:rPr>
              <w:tab/>
            </w:r>
          </w:p>
        </w:tc>
        <w:tc>
          <w:tcPr>
            <w:tcW w:w="1872" w:type="dxa"/>
            <w:tcBorders>
              <w:top w:val="single" w:sz="4" w:space="0" w:color="000000"/>
              <w:left w:val="single" w:sz="4" w:space="0" w:color="000000"/>
              <w:bottom w:val="single" w:sz="4" w:space="0" w:color="000000"/>
              <w:right w:val="single" w:sz="4" w:space="0" w:color="000000"/>
            </w:tcBorders>
          </w:tcPr>
          <w:p w14:paraId="73F471A7" w14:textId="54A02AAC"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Disconnected from subject matter or course concepts, position on topic is not clear. Missing more than 2 of the presentation guidance points.</w:t>
            </w:r>
          </w:p>
        </w:tc>
      </w:tr>
      <w:tr w:rsidR="00CF2076" w:rsidRPr="001960A2" w14:paraId="1800BDE0" w14:textId="77777777" w:rsidTr="00FD38E6">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000000"/>
              <w:left w:val="single" w:sz="4" w:space="0" w:color="000000"/>
              <w:bottom w:val="single" w:sz="4" w:space="0" w:color="000000"/>
              <w:right w:val="single" w:sz="4" w:space="0" w:color="000000"/>
            </w:tcBorders>
          </w:tcPr>
          <w:p w14:paraId="6AACECD4" w14:textId="0CBC71E0" w:rsidR="00CF2076" w:rsidRPr="001960A2" w:rsidRDefault="00CF2076" w:rsidP="00CF2076">
            <w:pPr>
              <w:jc w:val="center"/>
              <w:rPr>
                <w:color w:val="0D0D0D" w:themeColor="text1" w:themeTint="F2"/>
              </w:rPr>
            </w:pPr>
            <w:r w:rsidRPr="00033CEB">
              <w:rPr>
                <w:rFonts w:ascii="Times New Roman" w:hAnsi="Times New Roman"/>
                <w:sz w:val="20"/>
              </w:rPr>
              <w:t>Handouts, PowerPoint or other AV materials</w:t>
            </w:r>
          </w:p>
        </w:tc>
        <w:tc>
          <w:tcPr>
            <w:tcW w:w="1872" w:type="dxa"/>
            <w:tcBorders>
              <w:top w:val="single" w:sz="4" w:space="0" w:color="000000"/>
              <w:left w:val="single" w:sz="4" w:space="0" w:color="000000"/>
              <w:bottom w:val="single" w:sz="4" w:space="0" w:color="000000"/>
              <w:right w:val="single" w:sz="4" w:space="0" w:color="000000"/>
            </w:tcBorders>
          </w:tcPr>
          <w:p w14:paraId="1F14E9DE" w14:textId="77777777" w:rsidR="00CF2076" w:rsidRDefault="00CF2076" w:rsidP="00CF20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07EA6">
              <w:rPr>
                <w:rFonts w:ascii="Times New Roman" w:hAnsi="Times New Roman"/>
                <w:sz w:val="20"/>
              </w:rPr>
              <w:t xml:space="preserve">Excellent quality of written and/or AV materials.  Materials are neat and free of errors.  </w:t>
            </w:r>
            <w:r>
              <w:rPr>
                <w:rFonts w:ascii="Times New Roman" w:hAnsi="Times New Roman"/>
                <w:sz w:val="20"/>
              </w:rPr>
              <w:t>Materials include proper APA 7</w:t>
            </w:r>
            <w:r w:rsidRPr="00367759">
              <w:rPr>
                <w:rFonts w:ascii="Times New Roman" w:hAnsi="Times New Roman"/>
                <w:sz w:val="20"/>
                <w:vertAlign w:val="superscript"/>
              </w:rPr>
              <w:t>th</w:t>
            </w:r>
            <w:r>
              <w:rPr>
                <w:rFonts w:ascii="Times New Roman" w:hAnsi="Times New Roman"/>
                <w:sz w:val="20"/>
              </w:rPr>
              <w:t xml:space="preserve"> edition citations. </w:t>
            </w:r>
          </w:p>
          <w:p w14:paraId="07066A5E" w14:textId="5FC837E3"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c>
          <w:tcPr>
            <w:tcW w:w="1872" w:type="dxa"/>
            <w:tcBorders>
              <w:top w:val="single" w:sz="4" w:space="0" w:color="000000"/>
              <w:left w:val="single" w:sz="4" w:space="0" w:color="000000"/>
              <w:bottom w:val="single" w:sz="4" w:space="0" w:color="000000"/>
              <w:right w:val="single" w:sz="4" w:space="0" w:color="000000"/>
            </w:tcBorders>
          </w:tcPr>
          <w:p w14:paraId="1C2B5A76" w14:textId="49C84C4D"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 xml:space="preserve">Good quality of written and/or AV materials.  </w:t>
            </w:r>
            <w:r>
              <w:rPr>
                <w:rFonts w:ascii="Times New Roman" w:hAnsi="Times New Roman"/>
                <w:sz w:val="20"/>
              </w:rPr>
              <w:t>Materials include APA 7</w:t>
            </w:r>
            <w:r w:rsidRPr="00367759">
              <w:rPr>
                <w:rFonts w:ascii="Times New Roman" w:hAnsi="Times New Roman"/>
                <w:sz w:val="20"/>
                <w:vertAlign w:val="superscript"/>
              </w:rPr>
              <w:t>th</w:t>
            </w:r>
            <w:r>
              <w:rPr>
                <w:rFonts w:ascii="Times New Roman" w:hAnsi="Times New Roman"/>
                <w:sz w:val="20"/>
              </w:rPr>
              <w:t xml:space="preserve"> edition citations with 4 or less errors.</w:t>
            </w:r>
          </w:p>
        </w:tc>
        <w:tc>
          <w:tcPr>
            <w:tcW w:w="1872" w:type="dxa"/>
            <w:tcBorders>
              <w:top w:val="single" w:sz="4" w:space="0" w:color="000000"/>
              <w:left w:val="single" w:sz="4" w:space="0" w:color="000000"/>
              <w:bottom w:val="single" w:sz="4" w:space="0" w:color="000000"/>
              <w:right w:val="single" w:sz="4" w:space="0" w:color="000000"/>
            </w:tcBorders>
          </w:tcPr>
          <w:p w14:paraId="463A3131" w14:textId="1389F22B"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 xml:space="preserve">Poor quality of written and/or AV materials.  </w:t>
            </w:r>
            <w:r>
              <w:rPr>
                <w:rFonts w:ascii="Times New Roman" w:hAnsi="Times New Roman"/>
                <w:sz w:val="20"/>
              </w:rPr>
              <w:t>Materials include APA 7</w:t>
            </w:r>
            <w:r w:rsidRPr="00367759">
              <w:rPr>
                <w:rFonts w:ascii="Times New Roman" w:hAnsi="Times New Roman"/>
                <w:sz w:val="20"/>
                <w:vertAlign w:val="superscript"/>
              </w:rPr>
              <w:t>th</w:t>
            </w:r>
            <w:r>
              <w:rPr>
                <w:rFonts w:ascii="Times New Roman" w:hAnsi="Times New Roman"/>
                <w:sz w:val="20"/>
              </w:rPr>
              <w:t xml:space="preserve"> edition citations but have 5 or more errors.</w:t>
            </w:r>
          </w:p>
        </w:tc>
        <w:tc>
          <w:tcPr>
            <w:tcW w:w="1872" w:type="dxa"/>
            <w:tcBorders>
              <w:top w:val="single" w:sz="4" w:space="0" w:color="000000"/>
              <w:left w:val="single" w:sz="4" w:space="0" w:color="000000"/>
              <w:bottom w:val="single" w:sz="4" w:space="0" w:color="000000"/>
              <w:right w:val="single" w:sz="4" w:space="0" w:color="000000"/>
            </w:tcBorders>
          </w:tcPr>
          <w:p w14:paraId="417DF3DA" w14:textId="065959CD"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B07EA6">
              <w:rPr>
                <w:rFonts w:ascii="Times New Roman" w:hAnsi="Times New Roman"/>
                <w:sz w:val="20"/>
              </w:rPr>
              <w:t xml:space="preserve">Handouts and/or AV materials contain </w:t>
            </w:r>
            <w:r>
              <w:rPr>
                <w:rFonts w:ascii="Times New Roman" w:hAnsi="Times New Roman"/>
                <w:sz w:val="20"/>
              </w:rPr>
              <w:t xml:space="preserve">many </w:t>
            </w:r>
            <w:r w:rsidRPr="00B07EA6">
              <w:rPr>
                <w:rFonts w:ascii="Times New Roman" w:hAnsi="Times New Roman"/>
                <w:sz w:val="20"/>
              </w:rPr>
              <w:t>errors or are not provided.</w:t>
            </w:r>
            <w:r>
              <w:rPr>
                <w:rFonts w:ascii="Times New Roman" w:hAnsi="Times New Roman"/>
                <w:sz w:val="20"/>
              </w:rPr>
              <w:t xml:space="preserve"> Materials lack APA citations.</w:t>
            </w:r>
          </w:p>
        </w:tc>
      </w:tr>
      <w:tr w:rsidR="00CF2076" w:rsidRPr="001960A2" w14:paraId="780967EE" w14:textId="77777777" w:rsidTr="00FD38E6">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000000"/>
              <w:left w:val="single" w:sz="4" w:space="0" w:color="000000"/>
              <w:bottom w:val="single" w:sz="4" w:space="0" w:color="000000"/>
              <w:right w:val="single" w:sz="4" w:space="0" w:color="000000"/>
            </w:tcBorders>
          </w:tcPr>
          <w:p w14:paraId="6F80FF62" w14:textId="48AD696E" w:rsidR="00CF2076" w:rsidRPr="001960A2" w:rsidRDefault="00CF2076" w:rsidP="00CF2076">
            <w:pPr>
              <w:jc w:val="center"/>
              <w:rPr>
                <w:color w:val="0D0D0D" w:themeColor="text1" w:themeTint="F2"/>
              </w:rPr>
            </w:pPr>
            <w:r w:rsidRPr="009D476C">
              <w:rPr>
                <w:rFonts w:ascii="Times New Roman" w:hAnsi="Times New Roman"/>
                <w:sz w:val="20"/>
              </w:rPr>
              <w:t>Technical Aptitude</w:t>
            </w:r>
          </w:p>
        </w:tc>
        <w:tc>
          <w:tcPr>
            <w:tcW w:w="1872" w:type="dxa"/>
            <w:tcBorders>
              <w:top w:val="single" w:sz="4" w:space="0" w:color="000000"/>
              <w:left w:val="single" w:sz="4" w:space="0" w:color="000000"/>
              <w:bottom w:val="single" w:sz="4" w:space="0" w:color="000000"/>
              <w:right w:val="single" w:sz="4" w:space="0" w:color="000000"/>
            </w:tcBorders>
          </w:tcPr>
          <w:p w14:paraId="7B9D2AF3" w14:textId="77777777" w:rsidR="00CF2076" w:rsidRDefault="00CF2076" w:rsidP="00CF20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D476C">
              <w:rPr>
                <w:rFonts w:ascii="Times New Roman" w:hAnsi="Times New Roman"/>
                <w:sz w:val="20"/>
              </w:rPr>
              <w:t>Media included 2 or more special effects.</w:t>
            </w:r>
            <w:r w:rsidRPr="009D476C">
              <w:rPr>
                <w:rFonts w:ascii="Times New Roman" w:hAnsi="Times New Roman"/>
                <w:sz w:val="20"/>
              </w:rPr>
              <w:br/>
              <w:t>Presentation was free of technical issues.</w:t>
            </w:r>
          </w:p>
          <w:p w14:paraId="42D2379B" w14:textId="005C9A6E"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c>
          <w:tcPr>
            <w:tcW w:w="1872" w:type="dxa"/>
            <w:tcBorders>
              <w:top w:val="single" w:sz="4" w:space="0" w:color="000000"/>
              <w:left w:val="single" w:sz="4" w:space="0" w:color="000000"/>
              <w:bottom w:val="single" w:sz="4" w:space="0" w:color="000000"/>
              <w:right w:val="single" w:sz="4" w:space="0" w:color="000000"/>
            </w:tcBorders>
          </w:tcPr>
          <w:p w14:paraId="15AC0975" w14:textId="6C1D2489"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9D476C">
              <w:rPr>
                <w:rFonts w:ascii="Times New Roman" w:hAnsi="Times New Roman"/>
                <w:sz w:val="20"/>
              </w:rPr>
              <w:t>Media included 1 special effect.  Presentation was free of technical issues.</w:t>
            </w:r>
          </w:p>
        </w:tc>
        <w:tc>
          <w:tcPr>
            <w:tcW w:w="1872" w:type="dxa"/>
            <w:tcBorders>
              <w:top w:val="single" w:sz="4" w:space="0" w:color="000000"/>
              <w:left w:val="single" w:sz="4" w:space="0" w:color="000000"/>
              <w:bottom w:val="single" w:sz="4" w:space="0" w:color="000000"/>
              <w:right w:val="single" w:sz="4" w:space="0" w:color="000000"/>
            </w:tcBorders>
          </w:tcPr>
          <w:p w14:paraId="03F3804F" w14:textId="2DB80C7E"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9D476C">
              <w:rPr>
                <w:rFonts w:ascii="Times New Roman" w:hAnsi="Times New Roman"/>
                <w:sz w:val="20"/>
              </w:rPr>
              <w:t>Media included 1 special effect but there were a few technical issues.</w:t>
            </w:r>
          </w:p>
        </w:tc>
        <w:tc>
          <w:tcPr>
            <w:tcW w:w="1872" w:type="dxa"/>
            <w:tcBorders>
              <w:top w:val="single" w:sz="4" w:space="0" w:color="000000"/>
              <w:left w:val="single" w:sz="4" w:space="0" w:color="000000"/>
              <w:bottom w:val="single" w:sz="4" w:space="0" w:color="000000"/>
              <w:right w:val="single" w:sz="4" w:space="0" w:color="000000"/>
            </w:tcBorders>
          </w:tcPr>
          <w:p w14:paraId="2F8E1005" w14:textId="61BD0264" w:rsidR="00CF2076" w:rsidRPr="001960A2" w:rsidRDefault="00CF2076" w:rsidP="00CF2076">
            <w:pPr>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9D476C">
              <w:rPr>
                <w:rFonts w:ascii="Times New Roman" w:hAnsi="Times New Roman"/>
                <w:sz w:val="20"/>
              </w:rPr>
              <w:t>Media did not include any special effects and there were many technical issues.</w:t>
            </w:r>
          </w:p>
        </w:tc>
      </w:tr>
      <w:tr w:rsidR="00CF2076" w:rsidRPr="001960A2" w14:paraId="604E69DC" w14:textId="77777777" w:rsidTr="00A8470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2" w:type="dxa"/>
            <w:hideMark/>
          </w:tcPr>
          <w:p w14:paraId="1BE506AE" w14:textId="77777777" w:rsidR="00CF2076" w:rsidRPr="001960A2" w:rsidRDefault="00CF2076" w:rsidP="00CF2076">
            <w:pPr>
              <w:spacing w:before="100" w:beforeAutospacing="1" w:after="100" w:afterAutospacing="1"/>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 </w:t>
            </w:r>
          </w:p>
          <w:p w14:paraId="3C3E065F" w14:textId="77777777" w:rsidR="00CF2076" w:rsidRPr="001960A2" w:rsidRDefault="00CF2076" w:rsidP="00CF2076">
            <w:pPr>
              <w:spacing w:before="100" w:beforeAutospacing="1" w:after="100" w:afterAutospacing="1"/>
              <w:jc w:val="center"/>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Handouts, References and Citations</w:t>
            </w:r>
          </w:p>
        </w:tc>
        <w:tc>
          <w:tcPr>
            <w:tcW w:w="1872" w:type="dxa"/>
            <w:hideMark/>
          </w:tcPr>
          <w:p w14:paraId="32873717" w14:textId="77777777" w:rsidR="00CF2076" w:rsidRPr="001960A2" w:rsidRDefault="00CF2076" w:rsidP="00CF20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Some or few references are cited; Missing list of references, reference list titles "Works Cited"</w:t>
            </w:r>
          </w:p>
        </w:tc>
        <w:tc>
          <w:tcPr>
            <w:tcW w:w="1872" w:type="dxa"/>
            <w:hideMark/>
          </w:tcPr>
          <w:p w14:paraId="08593943" w14:textId="77777777" w:rsidR="00CF2076" w:rsidRPr="001960A2" w:rsidRDefault="00CF2076" w:rsidP="00CF20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Use of references indicates some effort at research, Incomplete list of references. Minimal attempt at APA. </w:t>
            </w:r>
          </w:p>
        </w:tc>
        <w:tc>
          <w:tcPr>
            <w:tcW w:w="1872" w:type="dxa"/>
            <w:hideMark/>
          </w:tcPr>
          <w:p w14:paraId="61F672E4" w14:textId="1716DDE4" w:rsidR="00CF2076" w:rsidRPr="001960A2" w:rsidRDefault="00CF2076" w:rsidP="00CF20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Use of references indicate ample research, Complete list of references. Average to above average use of APA style. </w:t>
            </w:r>
            <w:r>
              <w:rPr>
                <w:rFonts w:ascii="Times New Roman" w:hAnsi="Times New Roman" w:cs="Times New Roman"/>
                <w:color w:val="0D0D0D" w:themeColor="text1" w:themeTint="F2"/>
                <w:sz w:val="20"/>
              </w:rPr>
              <w:br/>
            </w:r>
          </w:p>
        </w:tc>
        <w:tc>
          <w:tcPr>
            <w:tcW w:w="1872" w:type="dxa"/>
            <w:hideMark/>
          </w:tcPr>
          <w:p w14:paraId="46A26D78" w14:textId="77777777" w:rsidR="00CF2076" w:rsidRPr="001960A2" w:rsidRDefault="00CF2076" w:rsidP="00CF20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1960A2">
              <w:rPr>
                <w:rFonts w:ascii="Times New Roman" w:hAnsi="Times New Roman" w:cs="Times New Roman"/>
                <w:color w:val="0D0D0D" w:themeColor="text1" w:themeTint="F2"/>
                <w:sz w:val="20"/>
              </w:rPr>
              <w:t>Appropriate use of references indicates substantial research, Complete list of references, perfect APA style. </w:t>
            </w:r>
          </w:p>
        </w:tc>
      </w:tr>
    </w:tbl>
    <w:p w14:paraId="3B4011E3" w14:textId="77777777" w:rsidR="00E72C38" w:rsidRDefault="00E72C38" w:rsidP="00E72C38">
      <w:pPr>
        <w:jc w:val="center"/>
        <w:rPr>
          <w:b/>
          <w:bCs/>
        </w:rPr>
      </w:pPr>
    </w:p>
    <w:p w14:paraId="54893705" w14:textId="77777777" w:rsidR="00E72C38" w:rsidRDefault="00E72C38" w:rsidP="005C7BF2">
      <w:pPr>
        <w:jc w:val="center"/>
        <w:rPr>
          <w:b/>
          <w:bCs/>
        </w:rPr>
      </w:pPr>
    </w:p>
    <w:p w14:paraId="4752E68F" w14:textId="432FB0DB" w:rsidR="009511AF" w:rsidRPr="005C7BF2" w:rsidRDefault="00CF2076" w:rsidP="005C7BF2">
      <w:pPr>
        <w:jc w:val="center"/>
        <w:rPr>
          <w:b/>
          <w:bCs/>
        </w:rPr>
      </w:pPr>
      <w:r w:rsidRPr="005C7BF2">
        <w:rPr>
          <w:b/>
          <w:bCs/>
        </w:rPr>
        <w:t xml:space="preserve">Threaded </w:t>
      </w:r>
      <w:r>
        <w:rPr>
          <w:b/>
          <w:bCs/>
        </w:rPr>
        <w:t>Discussions</w:t>
      </w:r>
      <w:r w:rsidR="00C43754" w:rsidRPr="005C7BF2">
        <w:rPr>
          <w:b/>
          <w:bCs/>
        </w:rPr>
        <w:t xml:space="preserve"> (for online </w:t>
      </w:r>
      <w:r w:rsidR="00022A47">
        <w:rPr>
          <w:b/>
          <w:bCs/>
        </w:rPr>
        <w:t>classes</w:t>
      </w:r>
      <w:r w:rsidR="00C43754" w:rsidRPr="005C7BF2">
        <w:rPr>
          <w:b/>
          <w:bCs/>
        </w:rPr>
        <w:t>)</w:t>
      </w:r>
    </w:p>
    <w:p w14:paraId="5263E6B9" w14:textId="775AAF1B" w:rsidR="009511AF" w:rsidRDefault="009511AF" w:rsidP="005C7BF2">
      <w:pPr>
        <w:rPr>
          <w:sz w:val="18"/>
          <w:szCs w:val="18"/>
        </w:rPr>
      </w:pPr>
    </w:p>
    <w:tbl>
      <w:tblPr>
        <w:tblW w:w="9189" w:type="dxa"/>
        <w:jc w:val="center"/>
        <w:tblCellSpacing w:w="6"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84" w:type="dxa"/>
          <w:left w:w="84" w:type="dxa"/>
          <w:bottom w:w="84" w:type="dxa"/>
          <w:right w:w="84" w:type="dxa"/>
        </w:tblCellMar>
        <w:tblLook w:val="00A0" w:firstRow="1" w:lastRow="0" w:firstColumn="1" w:lastColumn="0" w:noHBand="0" w:noVBand="0"/>
      </w:tblPr>
      <w:tblGrid>
        <w:gridCol w:w="1198"/>
        <w:gridCol w:w="1296"/>
        <w:gridCol w:w="1494"/>
        <w:gridCol w:w="1269"/>
        <w:gridCol w:w="1520"/>
        <w:gridCol w:w="1161"/>
        <w:gridCol w:w="1251"/>
      </w:tblGrid>
      <w:tr w:rsidR="009511AF" w:rsidRPr="004F724E" w14:paraId="467666A5" w14:textId="77777777" w:rsidTr="001960A2">
        <w:trPr>
          <w:tblCellSpacing w:w="6" w:type="dxa"/>
          <w:jc w:val="center"/>
        </w:trPr>
        <w:tc>
          <w:tcPr>
            <w:tcW w:w="642" w:type="pct"/>
          </w:tcPr>
          <w:p w14:paraId="5D971AD3" w14:textId="77777777" w:rsidR="009511AF" w:rsidRPr="004F724E" w:rsidRDefault="009511AF">
            <w:pPr>
              <w:spacing w:before="100" w:beforeAutospacing="1" w:after="100" w:afterAutospacing="1"/>
              <w:rPr>
                <w:sz w:val="18"/>
                <w:szCs w:val="18"/>
              </w:rPr>
            </w:pPr>
          </w:p>
        </w:tc>
        <w:tc>
          <w:tcPr>
            <w:tcW w:w="699" w:type="pct"/>
          </w:tcPr>
          <w:p w14:paraId="08ED05C5" w14:textId="77777777" w:rsidR="009511AF" w:rsidRPr="004F724E" w:rsidRDefault="009511AF">
            <w:pPr>
              <w:spacing w:before="100" w:beforeAutospacing="1" w:after="100" w:afterAutospacing="1"/>
              <w:jc w:val="center"/>
              <w:rPr>
                <w:b/>
                <w:sz w:val="18"/>
                <w:szCs w:val="18"/>
              </w:rPr>
            </w:pPr>
            <w:r w:rsidRPr="004F724E">
              <w:rPr>
                <w:b/>
                <w:sz w:val="18"/>
                <w:szCs w:val="18"/>
              </w:rPr>
              <w:t>5 Points</w:t>
            </w:r>
          </w:p>
        </w:tc>
        <w:tc>
          <w:tcPr>
            <w:tcW w:w="807" w:type="pct"/>
          </w:tcPr>
          <w:p w14:paraId="08030660" w14:textId="77777777" w:rsidR="009511AF" w:rsidRPr="004F724E" w:rsidRDefault="009511AF">
            <w:pPr>
              <w:spacing w:before="100" w:beforeAutospacing="1" w:after="100" w:afterAutospacing="1"/>
              <w:jc w:val="center"/>
              <w:rPr>
                <w:b/>
                <w:sz w:val="18"/>
                <w:szCs w:val="18"/>
              </w:rPr>
            </w:pPr>
            <w:r w:rsidRPr="004F724E">
              <w:rPr>
                <w:b/>
                <w:sz w:val="18"/>
                <w:szCs w:val="18"/>
              </w:rPr>
              <w:t>4 Points</w:t>
            </w:r>
          </w:p>
        </w:tc>
        <w:tc>
          <w:tcPr>
            <w:tcW w:w="684" w:type="pct"/>
          </w:tcPr>
          <w:p w14:paraId="77184000" w14:textId="77777777" w:rsidR="009511AF" w:rsidRPr="004F724E" w:rsidRDefault="009511AF">
            <w:pPr>
              <w:spacing w:before="100" w:beforeAutospacing="1" w:after="100" w:afterAutospacing="1"/>
              <w:jc w:val="center"/>
              <w:rPr>
                <w:b/>
                <w:sz w:val="18"/>
                <w:szCs w:val="18"/>
              </w:rPr>
            </w:pPr>
            <w:r w:rsidRPr="004F724E">
              <w:rPr>
                <w:b/>
                <w:sz w:val="18"/>
                <w:szCs w:val="18"/>
              </w:rPr>
              <w:t>3 Points</w:t>
            </w:r>
          </w:p>
        </w:tc>
        <w:tc>
          <w:tcPr>
            <w:tcW w:w="820" w:type="pct"/>
          </w:tcPr>
          <w:p w14:paraId="785C49DD" w14:textId="77777777" w:rsidR="009511AF" w:rsidRPr="004F724E" w:rsidRDefault="009511AF">
            <w:pPr>
              <w:spacing w:before="100" w:beforeAutospacing="1" w:after="100" w:afterAutospacing="1"/>
              <w:jc w:val="center"/>
              <w:rPr>
                <w:b/>
                <w:sz w:val="18"/>
                <w:szCs w:val="18"/>
              </w:rPr>
            </w:pPr>
            <w:r w:rsidRPr="004F724E">
              <w:rPr>
                <w:b/>
                <w:sz w:val="18"/>
                <w:szCs w:val="18"/>
              </w:rPr>
              <w:t>2 Points</w:t>
            </w:r>
          </w:p>
        </w:tc>
        <w:tc>
          <w:tcPr>
            <w:tcW w:w="625" w:type="pct"/>
          </w:tcPr>
          <w:p w14:paraId="078AABE2" w14:textId="77777777" w:rsidR="009511AF" w:rsidRPr="004F724E" w:rsidRDefault="009511AF">
            <w:pPr>
              <w:spacing w:before="100" w:beforeAutospacing="1" w:after="100" w:afterAutospacing="1"/>
              <w:jc w:val="center"/>
              <w:rPr>
                <w:b/>
                <w:sz w:val="18"/>
                <w:szCs w:val="18"/>
              </w:rPr>
            </w:pPr>
            <w:r w:rsidRPr="004F724E">
              <w:rPr>
                <w:b/>
                <w:sz w:val="18"/>
                <w:szCs w:val="18"/>
              </w:rPr>
              <w:t>1 Point</w:t>
            </w:r>
          </w:p>
        </w:tc>
        <w:tc>
          <w:tcPr>
            <w:tcW w:w="671" w:type="pct"/>
          </w:tcPr>
          <w:p w14:paraId="6DF0B5AC" w14:textId="77777777" w:rsidR="009511AF" w:rsidRPr="004F724E" w:rsidRDefault="009511AF">
            <w:pPr>
              <w:spacing w:before="100" w:beforeAutospacing="1" w:after="100" w:afterAutospacing="1"/>
              <w:jc w:val="center"/>
              <w:rPr>
                <w:b/>
                <w:sz w:val="18"/>
                <w:szCs w:val="18"/>
              </w:rPr>
            </w:pPr>
            <w:r w:rsidRPr="004F724E">
              <w:rPr>
                <w:b/>
                <w:sz w:val="18"/>
                <w:szCs w:val="18"/>
              </w:rPr>
              <w:t>0 Points</w:t>
            </w:r>
          </w:p>
        </w:tc>
      </w:tr>
      <w:tr w:rsidR="009511AF" w:rsidRPr="004F724E" w14:paraId="5B5A171D" w14:textId="77777777" w:rsidTr="001960A2">
        <w:trPr>
          <w:tblCellSpacing w:w="6" w:type="dxa"/>
          <w:jc w:val="center"/>
        </w:trPr>
        <w:tc>
          <w:tcPr>
            <w:tcW w:w="642" w:type="pct"/>
            <w:vAlign w:val="center"/>
          </w:tcPr>
          <w:p w14:paraId="474C95CB" w14:textId="77777777" w:rsidR="009511AF" w:rsidRPr="004F724E" w:rsidRDefault="009511AF">
            <w:pPr>
              <w:spacing w:before="100" w:beforeAutospacing="1" w:after="100" w:afterAutospacing="1"/>
              <w:jc w:val="center"/>
              <w:rPr>
                <w:b/>
                <w:color w:val="000000"/>
                <w:sz w:val="18"/>
                <w:szCs w:val="18"/>
              </w:rPr>
            </w:pPr>
            <w:r w:rsidRPr="004F724E">
              <w:rPr>
                <w:b/>
                <w:color w:val="000000"/>
                <w:sz w:val="18"/>
                <w:szCs w:val="18"/>
              </w:rPr>
              <w:t>Introduction</w:t>
            </w:r>
          </w:p>
        </w:tc>
        <w:tc>
          <w:tcPr>
            <w:tcW w:w="699" w:type="pct"/>
          </w:tcPr>
          <w:p w14:paraId="601B5C05"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Initial posting is excellent and promotes further exploration and discursion </w:t>
            </w:r>
          </w:p>
        </w:tc>
        <w:tc>
          <w:tcPr>
            <w:tcW w:w="807" w:type="pct"/>
          </w:tcPr>
          <w:p w14:paraId="14A60C67"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Initial posting is very good and promotes engagement </w:t>
            </w:r>
          </w:p>
        </w:tc>
        <w:tc>
          <w:tcPr>
            <w:tcW w:w="684" w:type="pct"/>
          </w:tcPr>
          <w:p w14:paraId="41368410" w14:textId="77777777" w:rsidR="009511AF" w:rsidRPr="004F724E" w:rsidRDefault="009511AF">
            <w:pPr>
              <w:spacing w:before="100" w:beforeAutospacing="1" w:after="100" w:afterAutospacing="1"/>
              <w:rPr>
                <w:color w:val="000000"/>
                <w:sz w:val="18"/>
                <w:szCs w:val="18"/>
              </w:rPr>
            </w:pPr>
            <w:r w:rsidRPr="004F724E">
              <w:rPr>
                <w:color w:val="000000"/>
                <w:sz w:val="18"/>
                <w:szCs w:val="18"/>
              </w:rPr>
              <w:t>Initial posting is good and promotes engagement</w:t>
            </w:r>
          </w:p>
        </w:tc>
        <w:tc>
          <w:tcPr>
            <w:tcW w:w="820" w:type="pct"/>
          </w:tcPr>
          <w:p w14:paraId="63753FF0"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Initial posting is adequate </w:t>
            </w:r>
          </w:p>
        </w:tc>
        <w:tc>
          <w:tcPr>
            <w:tcW w:w="625" w:type="pct"/>
          </w:tcPr>
          <w:p w14:paraId="2422CA22"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Initial posting is cursory </w:t>
            </w:r>
          </w:p>
        </w:tc>
        <w:tc>
          <w:tcPr>
            <w:tcW w:w="671" w:type="pct"/>
          </w:tcPr>
          <w:p w14:paraId="65B13C10" w14:textId="77777777" w:rsidR="009511AF" w:rsidRPr="004F724E" w:rsidRDefault="009511AF">
            <w:pPr>
              <w:spacing w:before="100" w:beforeAutospacing="1" w:after="100" w:afterAutospacing="1"/>
              <w:rPr>
                <w:color w:val="000000"/>
                <w:sz w:val="18"/>
                <w:szCs w:val="18"/>
              </w:rPr>
            </w:pPr>
            <w:r w:rsidRPr="004F724E">
              <w:rPr>
                <w:color w:val="000000"/>
                <w:sz w:val="18"/>
                <w:szCs w:val="18"/>
              </w:rPr>
              <w:t>Initial posting lacks focus or does not meet assignment directives</w:t>
            </w:r>
          </w:p>
        </w:tc>
      </w:tr>
      <w:tr w:rsidR="009511AF" w:rsidRPr="004F724E" w14:paraId="31155798" w14:textId="77777777" w:rsidTr="001960A2">
        <w:trPr>
          <w:tblCellSpacing w:w="6" w:type="dxa"/>
          <w:jc w:val="center"/>
        </w:trPr>
        <w:tc>
          <w:tcPr>
            <w:tcW w:w="642" w:type="pct"/>
            <w:vAlign w:val="center"/>
          </w:tcPr>
          <w:p w14:paraId="2A35A38E" w14:textId="77777777" w:rsidR="009511AF" w:rsidRPr="004F724E" w:rsidRDefault="009511AF">
            <w:pPr>
              <w:spacing w:before="100" w:beforeAutospacing="1" w:after="100" w:afterAutospacing="1"/>
              <w:jc w:val="center"/>
              <w:rPr>
                <w:b/>
                <w:color w:val="000000"/>
                <w:sz w:val="18"/>
                <w:szCs w:val="18"/>
              </w:rPr>
            </w:pPr>
            <w:r w:rsidRPr="004F724E">
              <w:rPr>
                <w:b/>
                <w:color w:val="000000"/>
                <w:sz w:val="18"/>
                <w:szCs w:val="18"/>
              </w:rPr>
              <w:lastRenderedPageBreak/>
              <w:t>Analysis</w:t>
            </w:r>
          </w:p>
        </w:tc>
        <w:tc>
          <w:tcPr>
            <w:tcW w:w="699" w:type="pct"/>
          </w:tcPr>
          <w:p w14:paraId="66D04744" w14:textId="17A08F90" w:rsidR="009511AF" w:rsidRPr="004F724E" w:rsidRDefault="009511AF">
            <w:pPr>
              <w:spacing w:before="100" w:beforeAutospacing="1" w:after="100" w:afterAutospacing="1"/>
              <w:rPr>
                <w:color w:val="000000"/>
                <w:sz w:val="18"/>
                <w:szCs w:val="18"/>
              </w:rPr>
            </w:pPr>
            <w:r w:rsidRPr="004F724E">
              <w:rPr>
                <w:color w:val="000000"/>
                <w:sz w:val="18"/>
                <w:szCs w:val="18"/>
              </w:rPr>
              <w:t xml:space="preserve">Excellent reasoning and analysis throughout the TD </w:t>
            </w:r>
          </w:p>
        </w:tc>
        <w:tc>
          <w:tcPr>
            <w:tcW w:w="807" w:type="pct"/>
          </w:tcPr>
          <w:p w14:paraId="5F4ADCE2" w14:textId="05B03E2A" w:rsidR="009511AF" w:rsidRPr="004F724E" w:rsidRDefault="009511AF">
            <w:pPr>
              <w:spacing w:before="100" w:beforeAutospacing="1" w:after="100" w:afterAutospacing="1"/>
              <w:rPr>
                <w:color w:val="000000"/>
                <w:sz w:val="18"/>
                <w:szCs w:val="18"/>
              </w:rPr>
            </w:pPr>
            <w:r w:rsidRPr="004F724E">
              <w:rPr>
                <w:color w:val="000000"/>
                <w:sz w:val="18"/>
                <w:szCs w:val="18"/>
              </w:rPr>
              <w:t xml:space="preserve">Very good reasoning, and analysis throughout the TD </w:t>
            </w:r>
          </w:p>
        </w:tc>
        <w:tc>
          <w:tcPr>
            <w:tcW w:w="684" w:type="pct"/>
          </w:tcPr>
          <w:p w14:paraId="5608BA7E" w14:textId="554D833C" w:rsidR="009511AF" w:rsidRPr="004F724E" w:rsidRDefault="009511AF">
            <w:pPr>
              <w:spacing w:before="100" w:beforeAutospacing="1" w:after="100" w:afterAutospacing="1"/>
              <w:rPr>
                <w:color w:val="000000"/>
                <w:sz w:val="18"/>
                <w:szCs w:val="18"/>
              </w:rPr>
            </w:pPr>
            <w:r w:rsidRPr="004F724E">
              <w:rPr>
                <w:color w:val="000000"/>
                <w:sz w:val="18"/>
                <w:szCs w:val="18"/>
              </w:rPr>
              <w:t>Decent reasoning, and analysis</w:t>
            </w:r>
            <w:r>
              <w:rPr>
                <w:color w:val="000000"/>
                <w:sz w:val="18"/>
                <w:szCs w:val="18"/>
              </w:rPr>
              <w:t xml:space="preserve"> </w:t>
            </w:r>
            <w:r w:rsidRPr="004F724E">
              <w:rPr>
                <w:color w:val="000000"/>
                <w:sz w:val="18"/>
                <w:szCs w:val="18"/>
              </w:rPr>
              <w:t xml:space="preserve">throughout the TD </w:t>
            </w:r>
          </w:p>
        </w:tc>
        <w:tc>
          <w:tcPr>
            <w:tcW w:w="820" w:type="pct"/>
          </w:tcPr>
          <w:p w14:paraId="27E75F4C" w14:textId="19B0748F" w:rsidR="009511AF" w:rsidRPr="004F724E" w:rsidRDefault="009511AF">
            <w:pPr>
              <w:spacing w:before="100" w:beforeAutospacing="1" w:after="100" w:afterAutospacing="1"/>
              <w:rPr>
                <w:color w:val="000000"/>
                <w:sz w:val="18"/>
                <w:szCs w:val="18"/>
              </w:rPr>
            </w:pPr>
            <w:r w:rsidRPr="004F724E">
              <w:rPr>
                <w:color w:val="000000"/>
                <w:sz w:val="18"/>
                <w:szCs w:val="18"/>
              </w:rPr>
              <w:t>Some inaccuracies or flaws in analysis or reasoning during the TD</w:t>
            </w:r>
          </w:p>
        </w:tc>
        <w:tc>
          <w:tcPr>
            <w:tcW w:w="625" w:type="pct"/>
          </w:tcPr>
          <w:p w14:paraId="723FB32F"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Unclear reasoning and analysis </w:t>
            </w:r>
          </w:p>
        </w:tc>
        <w:tc>
          <w:tcPr>
            <w:tcW w:w="671" w:type="pct"/>
          </w:tcPr>
          <w:p w14:paraId="10CA0458" w14:textId="77777777" w:rsidR="009511AF" w:rsidRPr="004F724E" w:rsidRDefault="009511AF">
            <w:pPr>
              <w:spacing w:before="100" w:beforeAutospacing="1" w:after="100" w:afterAutospacing="1"/>
              <w:rPr>
                <w:color w:val="000000"/>
                <w:sz w:val="18"/>
                <w:szCs w:val="18"/>
              </w:rPr>
            </w:pPr>
            <w:r w:rsidRPr="004F724E">
              <w:rPr>
                <w:color w:val="000000"/>
                <w:sz w:val="18"/>
                <w:szCs w:val="18"/>
              </w:rPr>
              <w:t>Lacks analysis</w:t>
            </w:r>
          </w:p>
        </w:tc>
      </w:tr>
      <w:tr w:rsidR="009511AF" w:rsidRPr="004F724E" w14:paraId="40DF4D53" w14:textId="77777777" w:rsidTr="001960A2">
        <w:trPr>
          <w:trHeight w:val="1188"/>
          <w:tblCellSpacing w:w="6" w:type="dxa"/>
          <w:jc w:val="center"/>
        </w:trPr>
        <w:tc>
          <w:tcPr>
            <w:tcW w:w="642" w:type="pct"/>
            <w:vAlign w:val="center"/>
          </w:tcPr>
          <w:p w14:paraId="1ACE41D4" w14:textId="77777777" w:rsidR="009511AF" w:rsidRPr="004F724E" w:rsidRDefault="009511AF">
            <w:pPr>
              <w:spacing w:before="100" w:beforeAutospacing="1" w:after="100" w:afterAutospacing="1"/>
              <w:jc w:val="center"/>
              <w:rPr>
                <w:b/>
                <w:color w:val="000000"/>
                <w:sz w:val="18"/>
                <w:szCs w:val="18"/>
              </w:rPr>
            </w:pPr>
            <w:r w:rsidRPr="004F724E">
              <w:rPr>
                <w:b/>
                <w:color w:val="000000"/>
                <w:sz w:val="18"/>
                <w:szCs w:val="18"/>
              </w:rPr>
              <w:t>Support</w:t>
            </w:r>
          </w:p>
        </w:tc>
        <w:tc>
          <w:tcPr>
            <w:tcW w:w="699" w:type="pct"/>
          </w:tcPr>
          <w:p w14:paraId="75C03329"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Ideas are supported by scholarly sources </w:t>
            </w:r>
          </w:p>
        </w:tc>
        <w:tc>
          <w:tcPr>
            <w:tcW w:w="807" w:type="pct"/>
          </w:tcPr>
          <w:p w14:paraId="6977A13B" w14:textId="77777777" w:rsidR="009511AF" w:rsidRPr="004F724E" w:rsidRDefault="009511AF">
            <w:pPr>
              <w:spacing w:before="100" w:beforeAutospacing="1" w:after="100" w:afterAutospacing="1"/>
              <w:rPr>
                <w:color w:val="000000"/>
                <w:sz w:val="18"/>
                <w:szCs w:val="18"/>
              </w:rPr>
            </w:pPr>
            <w:r w:rsidRPr="004F724E">
              <w:rPr>
                <w:color w:val="000000"/>
                <w:sz w:val="18"/>
                <w:szCs w:val="18"/>
              </w:rPr>
              <w:t>Ideas are supported by non- scholarly sources</w:t>
            </w:r>
          </w:p>
        </w:tc>
        <w:tc>
          <w:tcPr>
            <w:tcW w:w="684" w:type="pct"/>
          </w:tcPr>
          <w:p w14:paraId="2D713FA8"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Ideas are supported by undocumented sources </w:t>
            </w:r>
          </w:p>
        </w:tc>
        <w:tc>
          <w:tcPr>
            <w:tcW w:w="820" w:type="pct"/>
          </w:tcPr>
          <w:p w14:paraId="6CA3E718" w14:textId="77777777" w:rsidR="009511AF" w:rsidRPr="004F724E" w:rsidRDefault="009511AF">
            <w:pPr>
              <w:spacing w:before="100" w:beforeAutospacing="1" w:after="100" w:afterAutospacing="1"/>
              <w:rPr>
                <w:color w:val="000000"/>
                <w:sz w:val="18"/>
                <w:szCs w:val="18"/>
              </w:rPr>
            </w:pPr>
            <w:r w:rsidRPr="004F724E">
              <w:rPr>
                <w:color w:val="000000"/>
                <w:sz w:val="18"/>
                <w:szCs w:val="18"/>
              </w:rPr>
              <w:t>Ideas are supported using only anecdotal sources</w:t>
            </w:r>
          </w:p>
        </w:tc>
        <w:tc>
          <w:tcPr>
            <w:tcW w:w="625" w:type="pct"/>
          </w:tcPr>
          <w:p w14:paraId="66E58677" w14:textId="77777777" w:rsidR="009511AF" w:rsidRPr="004F724E" w:rsidRDefault="009511AF">
            <w:pPr>
              <w:spacing w:before="100" w:beforeAutospacing="1" w:after="100" w:afterAutospacing="1"/>
              <w:rPr>
                <w:color w:val="000000"/>
                <w:sz w:val="18"/>
                <w:szCs w:val="18"/>
              </w:rPr>
            </w:pPr>
            <w:r w:rsidRPr="004F724E">
              <w:rPr>
                <w:color w:val="000000"/>
                <w:sz w:val="18"/>
                <w:szCs w:val="18"/>
              </w:rPr>
              <w:t>Ideas consist primarily of personal opinions</w:t>
            </w:r>
          </w:p>
        </w:tc>
        <w:tc>
          <w:tcPr>
            <w:tcW w:w="671" w:type="pct"/>
          </w:tcPr>
          <w:p w14:paraId="0E648216"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Ideas are cursory and unsupported </w:t>
            </w:r>
          </w:p>
        </w:tc>
      </w:tr>
      <w:tr w:rsidR="009511AF" w:rsidRPr="004F724E" w14:paraId="546DE0B0" w14:textId="77777777" w:rsidTr="001960A2">
        <w:trPr>
          <w:tblCellSpacing w:w="6" w:type="dxa"/>
          <w:jc w:val="center"/>
        </w:trPr>
        <w:tc>
          <w:tcPr>
            <w:tcW w:w="642" w:type="pct"/>
            <w:vAlign w:val="center"/>
          </w:tcPr>
          <w:p w14:paraId="51A63FFE" w14:textId="77777777" w:rsidR="009511AF" w:rsidRPr="004F724E" w:rsidRDefault="009511AF">
            <w:pPr>
              <w:spacing w:before="100" w:beforeAutospacing="1" w:after="100" w:afterAutospacing="1"/>
              <w:jc w:val="center"/>
              <w:rPr>
                <w:b/>
                <w:color w:val="000000"/>
                <w:sz w:val="18"/>
                <w:szCs w:val="18"/>
              </w:rPr>
            </w:pPr>
            <w:r w:rsidRPr="004F724E">
              <w:rPr>
                <w:b/>
                <w:color w:val="000000"/>
                <w:sz w:val="18"/>
                <w:szCs w:val="18"/>
              </w:rPr>
              <w:t>Interaction</w:t>
            </w:r>
          </w:p>
        </w:tc>
        <w:tc>
          <w:tcPr>
            <w:tcW w:w="699" w:type="pct"/>
          </w:tcPr>
          <w:p w14:paraId="71F1E11E"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Quality of responses to others is excellent, meaningful, and respectful </w:t>
            </w:r>
          </w:p>
        </w:tc>
        <w:tc>
          <w:tcPr>
            <w:tcW w:w="807" w:type="pct"/>
          </w:tcPr>
          <w:p w14:paraId="675620AD"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Quality of response to others is very good, meaningful, and respectful </w:t>
            </w:r>
          </w:p>
        </w:tc>
        <w:tc>
          <w:tcPr>
            <w:tcW w:w="684" w:type="pct"/>
          </w:tcPr>
          <w:p w14:paraId="6E307286"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Quality of response to others is adequate and respectful </w:t>
            </w:r>
          </w:p>
        </w:tc>
        <w:tc>
          <w:tcPr>
            <w:tcW w:w="820" w:type="pct"/>
          </w:tcPr>
          <w:p w14:paraId="53A66B2D"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Quality of response to others is simplistic but respectful </w:t>
            </w:r>
          </w:p>
        </w:tc>
        <w:tc>
          <w:tcPr>
            <w:tcW w:w="625" w:type="pct"/>
          </w:tcPr>
          <w:p w14:paraId="326A77CA" w14:textId="77777777" w:rsidR="009511AF" w:rsidRPr="004F724E" w:rsidRDefault="009511AF">
            <w:pPr>
              <w:spacing w:before="100" w:beforeAutospacing="1" w:after="100" w:afterAutospacing="1"/>
              <w:rPr>
                <w:color w:val="000000"/>
                <w:sz w:val="18"/>
                <w:szCs w:val="18"/>
              </w:rPr>
            </w:pPr>
            <w:r w:rsidRPr="004F724E">
              <w:rPr>
                <w:color w:val="000000"/>
                <w:sz w:val="18"/>
                <w:szCs w:val="18"/>
              </w:rPr>
              <w:t xml:space="preserve">Quality of responses to others is irrelevant and/or curt </w:t>
            </w:r>
          </w:p>
        </w:tc>
        <w:tc>
          <w:tcPr>
            <w:tcW w:w="671" w:type="pct"/>
          </w:tcPr>
          <w:p w14:paraId="39823D13" w14:textId="77777777" w:rsidR="009511AF" w:rsidRPr="004F724E" w:rsidRDefault="009511AF">
            <w:pPr>
              <w:spacing w:before="100" w:beforeAutospacing="1" w:after="100" w:afterAutospacing="1"/>
              <w:rPr>
                <w:color w:val="000000"/>
                <w:sz w:val="18"/>
                <w:szCs w:val="18"/>
              </w:rPr>
            </w:pPr>
            <w:r w:rsidRPr="004F724E">
              <w:rPr>
                <w:color w:val="000000"/>
                <w:sz w:val="18"/>
                <w:szCs w:val="18"/>
              </w:rPr>
              <w:t>Does not respond to others in meaningful or respectful ways</w:t>
            </w:r>
          </w:p>
        </w:tc>
      </w:tr>
      <w:tr w:rsidR="009511AF" w:rsidRPr="004F724E" w14:paraId="678E6584" w14:textId="77777777" w:rsidTr="001960A2">
        <w:trPr>
          <w:tblCellSpacing w:w="6" w:type="dxa"/>
          <w:jc w:val="center"/>
        </w:trPr>
        <w:tc>
          <w:tcPr>
            <w:tcW w:w="642" w:type="pct"/>
            <w:vAlign w:val="center"/>
          </w:tcPr>
          <w:p w14:paraId="1651912A" w14:textId="77777777" w:rsidR="009511AF" w:rsidRPr="004F724E" w:rsidRDefault="009511AF">
            <w:pPr>
              <w:spacing w:before="100" w:beforeAutospacing="1" w:after="100" w:afterAutospacing="1"/>
              <w:jc w:val="center"/>
              <w:rPr>
                <w:b/>
                <w:color w:val="000000"/>
                <w:sz w:val="18"/>
                <w:szCs w:val="18"/>
              </w:rPr>
            </w:pPr>
            <w:r w:rsidRPr="004F724E">
              <w:rPr>
                <w:b/>
                <w:color w:val="000000"/>
                <w:sz w:val="18"/>
                <w:szCs w:val="18"/>
              </w:rPr>
              <w:t>Style</w:t>
            </w:r>
          </w:p>
        </w:tc>
        <w:tc>
          <w:tcPr>
            <w:tcW w:w="699" w:type="pct"/>
          </w:tcPr>
          <w:p w14:paraId="523AA7D6" w14:textId="77777777" w:rsidR="009511AF" w:rsidRPr="004F724E" w:rsidRDefault="009511AF">
            <w:pPr>
              <w:spacing w:before="100" w:beforeAutospacing="1" w:after="100" w:afterAutospacing="1"/>
              <w:rPr>
                <w:color w:val="000000"/>
                <w:sz w:val="18"/>
                <w:szCs w:val="18"/>
              </w:rPr>
            </w:pPr>
            <w:r w:rsidRPr="004F724E">
              <w:rPr>
                <w:color w:val="000000"/>
                <w:sz w:val="18"/>
                <w:szCs w:val="18"/>
              </w:rPr>
              <w:t>Postings are expertly written yet concise and focused.</w:t>
            </w:r>
          </w:p>
        </w:tc>
        <w:tc>
          <w:tcPr>
            <w:tcW w:w="807" w:type="pct"/>
          </w:tcPr>
          <w:p w14:paraId="2F45A3B2" w14:textId="77777777" w:rsidR="009511AF" w:rsidRPr="004F724E" w:rsidRDefault="009511AF">
            <w:pPr>
              <w:spacing w:before="100" w:beforeAutospacing="1" w:after="100" w:afterAutospacing="1"/>
              <w:rPr>
                <w:color w:val="000000"/>
                <w:sz w:val="18"/>
                <w:szCs w:val="18"/>
              </w:rPr>
            </w:pPr>
            <w:r w:rsidRPr="004F724E">
              <w:rPr>
                <w:color w:val="000000"/>
                <w:sz w:val="18"/>
                <w:szCs w:val="18"/>
              </w:rPr>
              <w:t>Postings are very well written and focused</w:t>
            </w:r>
          </w:p>
        </w:tc>
        <w:tc>
          <w:tcPr>
            <w:tcW w:w="684" w:type="pct"/>
          </w:tcPr>
          <w:p w14:paraId="1DA5AD2C" w14:textId="77777777" w:rsidR="009511AF" w:rsidRPr="004F724E" w:rsidRDefault="009511AF">
            <w:pPr>
              <w:spacing w:before="100" w:beforeAutospacing="1" w:after="100" w:afterAutospacing="1"/>
              <w:rPr>
                <w:color w:val="000000"/>
                <w:sz w:val="18"/>
                <w:szCs w:val="18"/>
              </w:rPr>
            </w:pPr>
            <w:r w:rsidRPr="004F724E">
              <w:rPr>
                <w:color w:val="000000"/>
                <w:sz w:val="18"/>
                <w:szCs w:val="18"/>
              </w:rPr>
              <w:t>Postings are adequately written though wordy</w:t>
            </w:r>
            <w:r>
              <w:rPr>
                <w:color w:val="000000"/>
                <w:sz w:val="18"/>
                <w:szCs w:val="18"/>
              </w:rPr>
              <w:t>/or not graduate level</w:t>
            </w:r>
          </w:p>
        </w:tc>
        <w:tc>
          <w:tcPr>
            <w:tcW w:w="820" w:type="pct"/>
          </w:tcPr>
          <w:p w14:paraId="77F12BBA" w14:textId="77777777" w:rsidR="009511AF" w:rsidRPr="004F724E" w:rsidRDefault="009511AF">
            <w:pPr>
              <w:spacing w:before="100" w:beforeAutospacing="1" w:after="100" w:afterAutospacing="1"/>
              <w:rPr>
                <w:color w:val="000000"/>
                <w:sz w:val="18"/>
                <w:szCs w:val="18"/>
              </w:rPr>
            </w:pPr>
            <w:r w:rsidRPr="004F724E">
              <w:rPr>
                <w:color w:val="000000"/>
                <w:sz w:val="18"/>
                <w:szCs w:val="18"/>
              </w:rPr>
              <w:t>Postings are written with errors in spelling grammar and/or focus</w:t>
            </w:r>
          </w:p>
        </w:tc>
        <w:tc>
          <w:tcPr>
            <w:tcW w:w="625" w:type="pct"/>
          </w:tcPr>
          <w:p w14:paraId="7A2767FE" w14:textId="77777777" w:rsidR="009511AF" w:rsidRPr="004F724E" w:rsidRDefault="009511AF">
            <w:pPr>
              <w:spacing w:before="100" w:beforeAutospacing="1" w:after="100" w:afterAutospacing="1"/>
              <w:rPr>
                <w:color w:val="000000"/>
                <w:sz w:val="18"/>
                <w:szCs w:val="18"/>
              </w:rPr>
            </w:pPr>
            <w:r w:rsidRPr="004F724E">
              <w:rPr>
                <w:color w:val="000000"/>
                <w:sz w:val="18"/>
                <w:szCs w:val="18"/>
              </w:rPr>
              <w:t>Postings are haphazardly written with little focus.</w:t>
            </w:r>
          </w:p>
        </w:tc>
        <w:tc>
          <w:tcPr>
            <w:tcW w:w="671" w:type="pct"/>
          </w:tcPr>
          <w:p w14:paraId="54CD6AFE" w14:textId="77777777" w:rsidR="009511AF" w:rsidRPr="004F724E" w:rsidRDefault="009511AF">
            <w:pPr>
              <w:spacing w:before="100" w:beforeAutospacing="1" w:after="100" w:afterAutospacing="1"/>
              <w:rPr>
                <w:color w:val="000000"/>
                <w:sz w:val="18"/>
                <w:szCs w:val="18"/>
              </w:rPr>
            </w:pPr>
            <w:r w:rsidRPr="004F724E">
              <w:rPr>
                <w:color w:val="000000"/>
                <w:sz w:val="18"/>
                <w:szCs w:val="18"/>
              </w:rPr>
              <w:t>Postings do not meet scholarly standards.</w:t>
            </w:r>
          </w:p>
        </w:tc>
      </w:tr>
    </w:tbl>
    <w:p w14:paraId="26401450" w14:textId="77777777" w:rsidR="001960A2" w:rsidRPr="00C70A6F" w:rsidRDefault="001960A2" w:rsidP="001960A2">
      <w:pPr>
        <w:shd w:val="clear" w:color="auto" w:fill="FFFFFF"/>
        <w:spacing w:before="100" w:beforeAutospacing="1" w:after="100" w:afterAutospacing="1"/>
        <w:jc w:val="center"/>
        <w:rPr>
          <w:b/>
          <w:szCs w:val="24"/>
        </w:rPr>
      </w:pPr>
      <w:r w:rsidRPr="00C70A6F">
        <w:rPr>
          <w:b/>
          <w:szCs w:val="24"/>
        </w:rPr>
        <w:t xml:space="preserve">Participation </w:t>
      </w:r>
      <w:r>
        <w:rPr>
          <w:b/>
          <w:szCs w:val="24"/>
        </w:rPr>
        <w:t>Rubric</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6"/>
        <w:gridCol w:w="1679"/>
        <w:gridCol w:w="2070"/>
        <w:gridCol w:w="1990"/>
        <w:gridCol w:w="1772"/>
      </w:tblGrid>
      <w:tr w:rsidR="001960A2" w:rsidRPr="00C70A6F" w14:paraId="60573C45" w14:textId="77777777" w:rsidTr="00492E09">
        <w:trPr>
          <w:jc w:val="center"/>
        </w:trPr>
        <w:tc>
          <w:tcPr>
            <w:tcW w:w="1376" w:type="dxa"/>
            <w:tcBorders>
              <w:top w:val="single" w:sz="4" w:space="0" w:color="auto"/>
              <w:left w:val="single" w:sz="4" w:space="0" w:color="auto"/>
              <w:bottom w:val="single" w:sz="4" w:space="0" w:color="auto"/>
              <w:right w:val="single" w:sz="4" w:space="0" w:color="auto"/>
            </w:tcBorders>
          </w:tcPr>
          <w:p w14:paraId="0357F824" w14:textId="77777777" w:rsidR="001960A2" w:rsidRPr="00CF2076" w:rsidRDefault="001960A2" w:rsidP="00A8470F">
            <w:pPr>
              <w:tabs>
                <w:tab w:val="left" w:pos="4563"/>
              </w:tabs>
              <w:rPr>
                <w:b/>
                <w:sz w:val="18"/>
                <w:szCs w:val="18"/>
              </w:rPr>
            </w:pPr>
            <w:r w:rsidRPr="00CF2076">
              <w:rPr>
                <w:b/>
                <w:sz w:val="18"/>
                <w:szCs w:val="18"/>
              </w:rPr>
              <w:t>Criteria/Grade</w:t>
            </w:r>
          </w:p>
        </w:tc>
        <w:tc>
          <w:tcPr>
            <w:tcW w:w="1679" w:type="dxa"/>
            <w:tcBorders>
              <w:top w:val="single" w:sz="4" w:space="0" w:color="auto"/>
              <w:left w:val="single" w:sz="4" w:space="0" w:color="auto"/>
              <w:bottom w:val="single" w:sz="4" w:space="0" w:color="auto"/>
              <w:right w:val="single" w:sz="4" w:space="0" w:color="auto"/>
            </w:tcBorders>
          </w:tcPr>
          <w:p w14:paraId="60D71D98" w14:textId="77777777" w:rsidR="001960A2" w:rsidRPr="00CF2076" w:rsidRDefault="001960A2" w:rsidP="00A8470F">
            <w:pPr>
              <w:tabs>
                <w:tab w:val="left" w:pos="4563"/>
              </w:tabs>
              <w:jc w:val="center"/>
              <w:rPr>
                <w:b/>
                <w:sz w:val="18"/>
                <w:szCs w:val="18"/>
              </w:rPr>
            </w:pPr>
            <w:r w:rsidRPr="00CF2076">
              <w:rPr>
                <w:b/>
                <w:sz w:val="18"/>
                <w:szCs w:val="18"/>
              </w:rPr>
              <w:t>A</w:t>
            </w:r>
          </w:p>
        </w:tc>
        <w:tc>
          <w:tcPr>
            <w:tcW w:w="2070" w:type="dxa"/>
            <w:tcBorders>
              <w:top w:val="single" w:sz="4" w:space="0" w:color="auto"/>
              <w:left w:val="single" w:sz="4" w:space="0" w:color="auto"/>
              <w:bottom w:val="single" w:sz="4" w:space="0" w:color="auto"/>
              <w:right w:val="single" w:sz="4" w:space="0" w:color="auto"/>
            </w:tcBorders>
          </w:tcPr>
          <w:p w14:paraId="379749FA" w14:textId="77777777" w:rsidR="001960A2" w:rsidRPr="00CF2076" w:rsidRDefault="001960A2" w:rsidP="00A8470F">
            <w:pPr>
              <w:tabs>
                <w:tab w:val="left" w:pos="4563"/>
              </w:tabs>
              <w:jc w:val="center"/>
              <w:rPr>
                <w:b/>
                <w:sz w:val="18"/>
                <w:szCs w:val="18"/>
              </w:rPr>
            </w:pPr>
            <w:r w:rsidRPr="00CF2076">
              <w:rPr>
                <w:b/>
                <w:sz w:val="18"/>
                <w:szCs w:val="18"/>
              </w:rPr>
              <w:t>B</w:t>
            </w:r>
          </w:p>
        </w:tc>
        <w:tc>
          <w:tcPr>
            <w:tcW w:w="1990" w:type="dxa"/>
            <w:tcBorders>
              <w:top w:val="single" w:sz="4" w:space="0" w:color="auto"/>
              <w:left w:val="single" w:sz="4" w:space="0" w:color="auto"/>
              <w:bottom w:val="single" w:sz="4" w:space="0" w:color="auto"/>
              <w:right w:val="single" w:sz="4" w:space="0" w:color="auto"/>
            </w:tcBorders>
          </w:tcPr>
          <w:p w14:paraId="41FDDC07" w14:textId="77777777" w:rsidR="001960A2" w:rsidRPr="00CF2076" w:rsidRDefault="001960A2" w:rsidP="00A8470F">
            <w:pPr>
              <w:tabs>
                <w:tab w:val="left" w:pos="4563"/>
              </w:tabs>
              <w:jc w:val="center"/>
              <w:rPr>
                <w:b/>
                <w:sz w:val="18"/>
                <w:szCs w:val="18"/>
              </w:rPr>
            </w:pPr>
            <w:r w:rsidRPr="00CF2076">
              <w:rPr>
                <w:b/>
                <w:sz w:val="18"/>
                <w:szCs w:val="18"/>
              </w:rPr>
              <w:t>C</w:t>
            </w:r>
          </w:p>
        </w:tc>
        <w:tc>
          <w:tcPr>
            <w:tcW w:w="1772" w:type="dxa"/>
            <w:tcBorders>
              <w:top w:val="single" w:sz="4" w:space="0" w:color="auto"/>
              <w:left w:val="single" w:sz="4" w:space="0" w:color="auto"/>
              <w:bottom w:val="single" w:sz="4" w:space="0" w:color="auto"/>
              <w:right w:val="single" w:sz="4" w:space="0" w:color="auto"/>
            </w:tcBorders>
          </w:tcPr>
          <w:p w14:paraId="42EEDB13" w14:textId="77777777" w:rsidR="001960A2" w:rsidRPr="00C70A6F" w:rsidRDefault="001960A2" w:rsidP="00A8470F">
            <w:pPr>
              <w:tabs>
                <w:tab w:val="left" w:pos="4563"/>
              </w:tabs>
              <w:jc w:val="center"/>
              <w:rPr>
                <w:b/>
                <w:sz w:val="20"/>
              </w:rPr>
            </w:pPr>
            <w:r w:rsidRPr="00C70A6F">
              <w:rPr>
                <w:b/>
                <w:sz w:val="20"/>
              </w:rPr>
              <w:t>F</w:t>
            </w:r>
          </w:p>
        </w:tc>
      </w:tr>
      <w:tr w:rsidR="001960A2" w:rsidRPr="00C70A6F" w14:paraId="708E0886" w14:textId="77777777" w:rsidTr="00492E09">
        <w:trPr>
          <w:jc w:val="center"/>
        </w:trPr>
        <w:tc>
          <w:tcPr>
            <w:tcW w:w="1376" w:type="dxa"/>
            <w:tcBorders>
              <w:top w:val="single" w:sz="4" w:space="0" w:color="auto"/>
              <w:left w:val="single" w:sz="4" w:space="0" w:color="auto"/>
              <w:bottom w:val="single" w:sz="4" w:space="0" w:color="auto"/>
              <w:right w:val="single" w:sz="4" w:space="0" w:color="auto"/>
            </w:tcBorders>
          </w:tcPr>
          <w:p w14:paraId="0DB01124" w14:textId="77777777" w:rsidR="001960A2" w:rsidRPr="00CF2076" w:rsidRDefault="001960A2" w:rsidP="00A8470F">
            <w:pPr>
              <w:tabs>
                <w:tab w:val="left" w:pos="4563"/>
              </w:tabs>
              <w:rPr>
                <w:b/>
                <w:sz w:val="18"/>
                <w:szCs w:val="18"/>
              </w:rPr>
            </w:pPr>
            <w:r w:rsidRPr="00CF2076">
              <w:rPr>
                <w:b/>
                <w:sz w:val="18"/>
                <w:szCs w:val="18"/>
              </w:rPr>
              <w:t>Regular Attendance</w:t>
            </w:r>
          </w:p>
        </w:tc>
        <w:tc>
          <w:tcPr>
            <w:tcW w:w="1679" w:type="dxa"/>
            <w:tcBorders>
              <w:top w:val="single" w:sz="4" w:space="0" w:color="auto"/>
              <w:left w:val="single" w:sz="4" w:space="0" w:color="auto"/>
              <w:bottom w:val="single" w:sz="4" w:space="0" w:color="auto"/>
              <w:right w:val="single" w:sz="4" w:space="0" w:color="auto"/>
            </w:tcBorders>
          </w:tcPr>
          <w:p w14:paraId="368E3F09" w14:textId="77777777" w:rsidR="001960A2" w:rsidRPr="00CF2076" w:rsidRDefault="001960A2" w:rsidP="00A8470F">
            <w:pPr>
              <w:tabs>
                <w:tab w:val="left" w:pos="4563"/>
              </w:tabs>
              <w:rPr>
                <w:sz w:val="18"/>
                <w:szCs w:val="18"/>
              </w:rPr>
            </w:pPr>
            <w:r w:rsidRPr="00CF2076">
              <w:rPr>
                <w:sz w:val="18"/>
                <w:szCs w:val="18"/>
              </w:rPr>
              <w:t xml:space="preserve">Attends all classes </w:t>
            </w:r>
          </w:p>
        </w:tc>
        <w:tc>
          <w:tcPr>
            <w:tcW w:w="2070" w:type="dxa"/>
            <w:tcBorders>
              <w:top w:val="single" w:sz="4" w:space="0" w:color="auto"/>
              <w:left w:val="single" w:sz="4" w:space="0" w:color="auto"/>
              <w:bottom w:val="single" w:sz="4" w:space="0" w:color="auto"/>
              <w:right w:val="single" w:sz="4" w:space="0" w:color="auto"/>
            </w:tcBorders>
          </w:tcPr>
          <w:p w14:paraId="0A151583" w14:textId="77777777" w:rsidR="001960A2" w:rsidRPr="00CF2076" w:rsidRDefault="001960A2" w:rsidP="00A8470F">
            <w:pPr>
              <w:tabs>
                <w:tab w:val="left" w:pos="4563"/>
              </w:tabs>
              <w:rPr>
                <w:sz w:val="18"/>
                <w:szCs w:val="18"/>
              </w:rPr>
            </w:pPr>
            <w:r w:rsidRPr="00CF2076">
              <w:rPr>
                <w:sz w:val="18"/>
                <w:szCs w:val="18"/>
              </w:rPr>
              <w:t>Misses 1 class</w:t>
            </w:r>
          </w:p>
        </w:tc>
        <w:tc>
          <w:tcPr>
            <w:tcW w:w="1990" w:type="dxa"/>
            <w:tcBorders>
              <w:top w:val="single" w:sz="4" w:space="0" w:color="auto"/>
              <w:left w:val="single" w:sz="4" w:space="0" w:color="auto"/>
              <w:bottom w:val="single" w:sz="4" w:space="0" w:color="auto"/>
              <w:right w:val="single" w:sz="4" w:space="0" w:color="auto"/>
            </w:tcBorders>
          </w:tcPr>
          <w:p w14:paraId="65E702E0" w14:textId="77777777" w:rsidR="001960A2" w:rsidRPr="00CF2076" w:rsidRDefault="001960A2" w:rsidP="00A8470F">
            <w:pPr>
              <w:tabs>
                <w:tab w:val="left" w:pos="4563"/>
              </w:tabs>
              <w:rPr>
                <w:sz w:val="18"/>
                <w:szCs w:val="18"/>
              </w:rPr>
            </w:pPr>
            <w:r w:rsidRPr="00CF2076">
              <w:rPr>
                <w:sz w:val="18"/>
                <w:szCs w:val="18"/>
              </w:rPr>
              <w:t>Misses 2 classes</w:t>
            </w:r>
          </w:p>
        </w:tc>
        <w:tc>
          <w:tcPr>
            <w:tcW w:w="1772" w:type="dxa"/>
            <w:tcBorders>
              <w:top w:val="single" w:sz="4" w:space="0" w:color="auto"/>
              <w:left w:val="single" w:sz="4" w:space="0" w:color="auto"/>
              <w:bottom w:val="single" w:sz="4" w:space="0" w:color="auto"/>
              <w:right w:val="single" w:sz="4" w:space="0" w:color="auto"/>
            </w:tcBorders>
          </w:tcPr>
          <w:p w14:paraId="6A6645BB" w14:textId="77777777" w:rsidR="001960A2" w:rsidRPr="00492E09" w:rsidRDefault="001960A2" w:rsidP="00A8470F">
            <w:pPr>
              <w:tabs>
                <w:tab w:val="left" w:pos="4563"/>
              </w:tabs>
              <w:rPr>
                <w:sz w:val="18"/>
                <w:szCs w:val="18"/>
              </w:rPr>
            </w:pPr>
            <w:r w:rsidRPr="00492E09">
              <w:rPr>
                <w:sz w:val="18"/>
                <w:szCs w:val="18"/>
              </w:rPr>
              <w:t xml:space="preserve">Misses 3 or more classes </w:t>
            </w:r>
          </w:p>
        </w:tc>
      </w:tr>
      <w:tr w:rsidR="001960A2" w:rsidRPr="00C70A6F" w14:paraId="4B8133EA" w14:textId="77777777" w:rsidTr="00492E09">
        <w:trPr>
          <w:jc w:val="center"/>
        </w:trPr>
        <w:tc>
          <w:tcPr>
            <w:tcW w:w="1376" w:type="dxa"/>
            <w:tcBorders>
              <w:top w:val="single" w:sz="4" w:space="0" w:color="auto"/>
              <w:left w:val="single" w:sz="4" w:space="0" w:color="auto"/>
              <w:bottom w:val="single" w:sz="4" w:space="0" w:color="auto"/>
              <w:right w:val="single" w:sz="4" w:space="0" w:color="auto"/>
            </w:tcBorders>
          </w:tcPr>
          <w:p w14:paraId="13E9E49C" w14:textId="77777777" w:rsidR="001960A2" w:rsidRPr="00CF2076" w:rsidRDefault="001960A2" w:rsidP="00A8470F">
            <w:pPr>
              <w:tabs>
                <w:tab w:val="left" w:pos="4563"/>
              </w:tabs>
              <w:rPr>
                <w:b/>
                <w:sz w:val="18"/>
                <w:szCs w:val="18"/>
              </w:rPr>
            </w:pPr>
            <w:r w:rsidRPr="00CF2076">
              <w:rPr>
                <w:b/>
                <w:sz w:val="18"/>
                <w:szCs w:val="18"/>
              </w:rPr>
              <w:t>Lateness</w:t>
            </w:r>
          </w:p>
        </w:tc>
        <w:tc>
          <w:tcPr>
            <w:tcW w:w="1679" w:type="dxa"/>
            <w:tcBorders>
              <w:top w:val="single" w:sz="4" w:space="0" w:color="auto"/>
              <w:left w:val="single" w:sz="4" w:space="0" w:color="auto"/>
              <w:bottom w:val="single" w:sz="4" w:space="0" w:color="auto"/>
              <w:right w:val="single" w:sz="4" w:space="0" w:color="auto"/>
            </w:tcBorders>
          </w:tcPr>
          <w:p w14:paraId="0EF3E5C1" w14:textId="08E25A00" w:rsidR="001960A2" w:rsidRPr="00CF2076" w:rsidRDefault="001960A2" w:rsidP="00A8470F">
            <w:pPr>
              <w:tabs>
                <w:tab w:val="left" w:pos="4563"/>
              </w:tabs>
              <w:rPr>
                <w:sz w:val="18"/>
                <w:szCs w:val="18"/>
              </w:rPr>
            </w:pPr>
            <w:r w:rsidRPr="00CF2076">
              <w:rPr>
                <w:sz w:val="18"/>
                <w:szCs w:val="18"/>
              </w:rPr>
              <w:t>Always on time</w:t>
            </w:r>
            <w:r w:rsidR="00492E09">
              <w:rPr>
                <w:sz w:val="18"/>
                <w:szCs w:val="18"/>
              </w:rPr>
              <w:t xml:space="preserve">. </w:t>
            </w:r>
          </w:p>
        </w:tc>
        <w:tc>
          <w:tcPr>
            <w:tcW w:w="2070" w:type="dxa"/>
            <w:tcBorders>
              <w:top w:val="single" w:sz="4" w:space="0" w:color="auto"/>
              <w:left w:val="single" w:sz="4" w:space="0" w:color="auto"/>
              <w:bottom w:val="single" w:sz="4" w:space="0" w:color="auto"/>
              <w:right w:val="single" w:sz="4" w:space="0" w:color="auto"/>
            </w:tcBorders>
          </w:tcPr>
          <w:p w14:paraId="3DC1CF9E" w14:textId="77777777" w:rsidR="001960A2" w:rsidRPr="00CF2076" w:rsidRDefault="001960A2" w:rsidP="00A8470F">
            <w:pPr>
              <w:tabs>
                <w:tab w:val="left" w:pos="4563"/>
              </w:tabs>
              <w:rPr>
                <w:sz w:val="18"/>
                <w:szCs w:val="18"/>
              </w:rPr>
            </w:pPr>
            <w:r w:rsidRPr="00CF2076">
              <w:rPr>
                <w:sz w:val="18"/>
                <w:szCs w:val="18"/>
              </w:rPr>
              <w:t>Lateness is neither often nor extensive</w:t>
            </w:r>
          </w:p>
        </w:tc>
        <w:tc>
          <w:tcPr>
            <w:tcW w:w="1990" w:type="dxa"/>
            <w:tcBorders>
              <w:top w:val="single" w:sz="4" w:space="0" w:color="auto"/>
              <w:left w:val="single" w:sz="4" w:space="0" w:color="auto"/>
              <w:bottom w:val="single" w:sz="4" w:space="0" w:color="auto"/>
              <w:right w:val="single" w:sz="4" w:space="0" w:color="auto"/>
            </w:tcBorders>
          </w:tcPr>
          <w:p w14:paraId="4F46A435" w14:textId="77777777" w:rsidR="001960A2" w:rsidRPr="00CF2076" w:rsidRDefault="001960A2" w:rsidP="00A8470F">
            <w:pPr>
              <w:tabs>
                <w:tab w:val="left" w:pos="4563"/>
              </w:tabs>
              <w:rPr>
                <w:sz w:val="18"/>
                <w:szCs w:val="18"/>
              </w:rPr>
            </w:pPr>
            <w:r w:rsidRPr="00CF2076">
              <w:rPr>
                <w:sz w:val="18"/>
                <w:szCs w:val="18"/>
              </w:rPr>
              <w:t>More than 3 lateness or lateness that accumulate for more than an hour</w:t>
            </w:r>
          </w:p>
        </w:tc>
        <w:tc>
          <w:tcPr>
            <w:tcW w:w="1772" w:type="dxa"/>
            <w:tcBorders>
              <w:top w:val="single" w:sz="4" w:space="0" w:color="auto"/>
              <w:left w:val="single" w:sz="4" w:space="0" w:color="auto"/>
              <w:bottom w:val="single" w:sz="4" w:space="0" w:color="auto"/>
              <w:right w:val="single" w:sz="4" w:space="0" w:color="auto"/>
            </w:tcBorders>
          </w:tcPr>
          <w:p w14:paraId="64166DDA" w14:textId="77777777" w:rsidR="001960A2" w:rsidRPr="00492E09" w:rsidRDefault="001960A2" w:rsidP="00A8470F">
            <w:pPr>
              <w:tabs>
                <w:tab w:val="left" w:pos="4563"/>
              </w:tabs>
              <w:rPr>
                <w:sz w:val="18"/>
                <w:szCs w:val="18"/>
              </w:rPr>
            </w:pPr>
            <w:r w:rsidRPr="00492E09">
              <w:rPr>
                <w:sz w:val="18"/>
                <w:szCs w:val="18"/>
              </w:rPr>
              <w:t>More than 4 lateness or lateness that accumulate for more than 2 hours</w:t>
            </w:r>
          </w:p>
        </w:tc>
      </w:tr>
      <w:tr w:rsidR="001960A2" w:rsidRPr="00C70A6F" w14:paraId="1E2E743A" w14:textId="77777777" w:rsidTr="00492E09">
        <w:trPr>
          <w:jc w:val="center"/>
        </w:trPr>
        <w:tc>
          <w:tcPr>
            <w:tcW w:w="1376" w:type="dxa"/>
            <w:tcBorders>
              <w:top w:val="single" w:sz="4" w:space="0" w:color="auto"/>
              <w:left w:val="single" w:sz="4" w:space="0" w:color="auto"/>
              <w:bottom w:val="single" w:sz="4" w:space="0" w:color="auto"/>
              <w:right w:val="single" w:sz="4" w:space="0" w:color="auto"/>
            </w:tcBorders>
          </w:tcPr>
          <w:p w14:paraId="36B16B2E" w14:textId="77777777" w:rsidR="001960A2" w:rsidRPr="00CF2076" w:rsidRDefault="001960A2" w:rsidP="00A8470F">
            <w:pPr>
              <w:tabs>
                <w:tab w:val="left" w:pos="4563"/>
              </w:tabs>
              <w:rPr>
                <w:b/>
                <w:sz w:val="18"/>
                <w:szCs w:val="18"/>
              </w:rPr>
            </w:pPr>
            <w:r w:rsidRPr="00CF2076">
              <w:rPr>
                <w:b/>
                <w:sz w:val="18"/>
                <w:szCs w:val="18"/>
              </w:rPr>
              <w:t>Participation</w:t>
            </w:r>
          </w:p>
        </w:tc>
        <w:tc>
          <w:tcPr>
            <w:tcW w:w="1679" w:type="dxa"/>
            <w:tcBorders>
              <w:top w:val="single" w:sz="4" w:space="0" w:color="auto"/>
              <w:left w:val="single" w:sz="4" w:space="0" w:color="auto"/>
              <w:bottom w:val="single" w:sz="4" w:space="0" w:color="auto"/>
              <w:right w:val="single" w:sz="4" w:space="0" w:color="auto"/>
            </w:tcBorders>
          </w:tcPr>
          <w:p w14:paraId="4F698F03" w14:textId="0FC342ED" w:rsidR="001960A2" w:rsidRPr="00CF2076" w:rsidRDefault="001960A2" w:rsidP="00A8470F">
            <w:pPr>
              <w:tabs>
                <w:tab w:val="left" w:pos="4563"/>
              </w:tabs>
              <w:rPr>
                <w:sz w:val="18"/>
                <w:szCs w:val="18"/>
              </w:rPr>
            </w:pPr>
            <w:r w:rsidRPr="00CF2076">
              <w:rPr>
                <w:sz w:val="18"/>
                <w:szCs w:val="18"/>
              </w:rPr>
              <w:t>Actively participates, contributing appropriately to class discussions, shows evidence of reading texts, rarely leaves class</w:t>
            </w:r>
            <w:r w:rsidR="00492E09">
              <w:rPr>
                <w:sz w:val="18"/>
                <w:szCs w:val="18"/>
              </w:rPr>
              <w:t xml:space="preserve">. </w:t>
            </w:r>
            <w:r w:rsidR="00492E09">
              <w:rPr>
                <w:sz w:val="18"/>
                <w:szCs w:val="18"/>
              </w:rPr>
              <w:t>Completes online activities on time.</w:t>
            </w:r>
          </w:p>
        </w:tc>
        <w:tc>
          <w:tcPr>
            <w:tcW w:w="2070" w:type="dxa"/>
            <w:tcBorders>
              <w:top w:val="single" w:sz="4" w:space="0" w:color="auto"/>
              <w:left w:val="single" w:sz="4" w:space="0" w:color="auto"/>
              <w:bottom w:val="single" w:sz="4" w:space="0" w:color="auto"/>
              <w:right w:val="single" w:sz="4" w:space="0" w:color="auto"/>
            </w:tcBorders>
          </w:tcPr>
          <w:p w14:paraId="1FA054FC" w14:textId="52AD46C8" w:rsidR="001960A2" w:rsidRPr="00CF2076" w:rsidRDefault="001960A2" w:rsidP="00A8470F">
            <w:pPr>
              <w:tabs>
                <w:tab w:val="left" w:pos="4563"/>
              </w:tabs>
              <w:rPr>
                <w:sz w:val="18"/>
                <w:szCs w:val="18"/>
              </w:rPr>
            </w:pPr>
            <w:r w:rsidRPr="00CF2076">
              <w:rPr>
                <w:sz w:val="18"/>
                <w:szCs w:val="18"/>
              </w:rPr>
              <w:t>Generally attentive and participatory, shows evidence of reading texts.  Generally, remains throughout class – breaks, if used, are limited in time and number</w:t>
            </w:r>
            <w:r w:rsidR="00492E09">
              <w:rPr>
                <w:sz w:val="18"/>
                <w:szCs w:val="18"/>
              </w:rPr>
              <w:t xml:space="preserve">. </w:t>
            </w:r>
            <w:r w:rsidR="00492E09">
              <w:rPr>
                <w:sz w:val="18"/>
                <w:szCs w:val="18"/>
              </w:rPr>
              <w:t xml:space="preserve">Completes </w:t>
            </w:r>
            <w:r w:rsidR="00492E09">
              <w:rPr>
                <w:sz w:val="18"/>
                <w:szCs w:val="18"/>
              </w:rPr>
              <w:t xml:space="preserve">most online </w:t>
            </w:r>
            <w:r w:rsidR="00492E09">
              <w:rPr>
                <w:sz w:val="18"/>
                <w:szCs w:val="18"/>
              </w:rPr>
              <w:t>activities on time.</w:t>
            </w:r>
          </w:p>
        </w:tc>
        <w:tc>
          <w:tcPr>
            <w:tcW w:w="1990" w:type="dxa"/>
            <w:tcBorders>
              <w:top w:val="single" w:sz="4" w:space="0" w:color="auto"/>
              <w:left w:val="single" w:sz="4" w:space="0" w:color="auto"/>
              <w:bottom w:val="single" w:sz="4" w:space="0" w:color="auto"/>
              <w:right w:val="single" w:sz="4" w:space="0" w:color="auto"/>
            </w:tcBorders>
          </w:tcPr>
          <w:p w14:paraId="64E91ACA" w14:textId="096013FD" w:rsidR="001960A2" w:rsidRPr="00CF2076" w:rsidRDefault="001960A2" w:rsidP="00A8470F">
            <w:pPr>
              <w:tabs>
                <w:tab w:val="left" w:pos="4563"/>
              </w:tabs>
              <w:rPr>
                <w:sz w:val="18"/>
                <w:szCs w:val="18"/>
              </w:rPr>
            </w:pPr>
            <w:r w:rsidRPr="00CF2076">
              <w:rPr>
                <w:sz w:val="18"/>
                <w:szCs w:val="18"/>
              </w:rPr>
              <w:t>Inattentive as evidenced by distracting behaviors.  Little participation or evidence of reading. Takes frequent or long breaks</w:t>
            </w:r>
            <w:r w:rsidR="00492E09">
              <w:rPr>
                <w:sz w:val="18"/>
                <w:szCs w:val="18"/>
              </w:rPr>
              <w:t xml:space="preserve">. </w:t>
            </w:r>
            <w:r w:rsidR="00492E09">
              <w:rPr>
                <w:sz w:val="18"/>
                <w:szCs w:val="18"/>
              </w:rPr>
              <w:t xml:space="preserve">Completes </w:t>
            </w:r>
            <w:r w:rsidR="00492E09">
              <w:rPr>
                <w:sz w:val="18"/>
                <w:szCs w:val="18"/>
              </w:rPr>
              <w:t xml:space="preserve">some </w:t>
            </w:r>
            <w:r w:rsidR="00492E09">
              <w:rPr>
                <w:sz w:val="18"/>
                <w:szCs w:val="18"/>
              </w:rPr>
              <w:t>online activities on time.</w:t>
            </w:r>
          </w:p>
        </w:tc>
        <w:tc>
          <w:tcPr>
            <w:tcW w:w="1772" w:type="dxa"/>
            <w:tcBorders>
              <w:top w:val="single" w:sz="4" w:space="0" w:color="auto"/>
              <w:left w:val="single" w:sz="4" w:space="0" w:color="auto"/>
              <w:bottom w:val="single" w:sz="4" w:space="0" w:color="auto"/>
              <w:right w:val="single" w:sz="4" w:space="0" w:color="auto"/>
            </w:tcBorders>
          </w:tcPr>
          <w:p w14:paraId="2DC74C48" w14:textId="77777777" w:rsidR="001960A2" w:rsidRDefault="001960A2" w:rsidP="00A8470F">
            <w:pPr>
              <w:tabs>
                <w:tab w:val="left" w:pos="4563"/>
              </w:tabs>
              <w:rPr>
                <w:sz w:val="18"/>
                <w:szCs w:val="18"/>
              </w:rPr>
            </w:pPr>
            <w:r w:rsidRPr="00492E09">
              <w:rPr>
                <w:sz w:val="18"/>
                <w:szCs w:val="18"/>
              </w:rPr>
              <w:t>Takes frequent or long breaks, engages in alternate activities in class, little or no participation or evidence of reading</w:t>
            </w:r>
            <w:r w:rsidR="00492E09">
              <w:rPr>
                <w:sz w:val="18"/>
                <w:szCs w:val="18"/>
              </w:rPr>
              <w:t>.</w:t>
            </w:r>
          </w:p>
          <w:p w14:paraId="5DB5B004" w14:textId="53284EEF" w:rsidR="00492E09" w:rsidRPr="00492E09" w:rsidRDefault="00492E09" w:rsidP="00A8470F">
            <w:pPr>
              <w:tabs>
                <w:tab w:val="left" w:pos="4563"/>
              </w:tabs>
              <w:rPr>
                <w:sz w:val="18"/>
                <w:szCs w:val="18"/>
              </w:rPr>
            </w:pPr>
            <w:r>
              <w:rPr>
                <w:sz w:val="18"/>
                <w:szCs w:val="18"/>
              </w:rPr>
              <w:t xml:space="preserve">Does not </w:t>
            </w:r>
            <w:proofErr w:type="gramStart"/>
            <w:r>
              <w:rPr>
                <w:sz w:val="18"/>
                <w:szCs w:val="18"/>
              </w:rPr>
              <w:t>c</w:t>
            </w:r>
            <w:r>
              <w:rPr>
                <w:sz w:val="18"/>
                <w:szCs w:val="18"/>
              </w:rPr>
              <w:t>ompletes</w:t>
            </w:r>
            <w:proofErr w:type="gramEnd"/>
            <w:r>
              <w:rPr>
                <w:sz w:val="18"/>
                <w:szCs w:val="18"/>
              </w:rPr>
              <w:t xml:space="preserve"> online activities on time.</w:t>
            </w:r>
          </w:p>
        </w:tc>
      </w:tr>
      <w:tr w:rsidR="001960A2" w:rsidRPr="00C70A6F" w14:paraId="54A25D6C" w14:textId="77777777" w:rsidTr="00492E09">
        <w:trPr>
          <w:jc w:val="center"/>
        </w:trPr>
        <w:tc>
          <w:tcPr>
            <w:tcW w:w="1376" w:type="dxa"/>
            <w:tcBorders>
              <w:top w:val="single" w:sz="4" w:space="0" w:color="auto"/>
              <w:left w:val="single" w:sz="4" w:space="0" w:color="auto"/>
              <w:bottom w:val="single" w:sz="4" w:space="0" w:color="auto"/>
              <w:right w:val="single" w:sz="4" w:space="0" w:color="auto"/>
            </w:tcBorders>
          </w:tcPr>
          <w:p w14:paraId="772DA8B0" w14:textId="77777777" w:rsidR="001960A2" w:rsidRPr="00CF2076" w:rsidRDefault="001960A2" w:rsidP="00A8470F">
            <w:pPr>
              <w:tabs>
                <w:tab w:val="left" w:pos="4563"/>
              </w:tabs>
              <w:rPr>
                <w:b/>
                <w:sz w:val="18"/>
                <w:szCs w:val="18"/>
              </w:rPr>
            </w:pPr>
            <w:r w:rsidRPr="00CF2076">
              <w:rPr>
                <w:b/>
                <w:sz w:val="18"/>
                <w:szCs w:val="18"/>
              </w:rPr>
              <w:t>Group Participation</w:t>
            </w:r>
          </w:p>
        </w:tc>
        <w:tc>
          <w:tcPr>
            <w:tcW w:w="1679" w:type="dxa"/>
            <w:tcBorders>
              <w:top w:val="single" w:sz="4" w:space="0" w:color="auto"/>
              <w:left w:val="single" w:sz="4" w:space="0" w:color="auto"/>
              <w:bottom w:val="single" w:sz="4" w:space="0" w:color="auto"/>
              <w:right w:val="single" w:sz="4" w:space="0" w:color="auto"/>
            </w:tcBorders>
          </w:tcPr>
          <w:p w14:paraId="2DAD5D0D" w14:textId="77777777" w:rsidR="001960A2" w:rsidRPr="00CF2076" w:rsidRDefault="001960A2" w:rsidP="00A8470F">
            <w:pPr>
              <w:tabs>
                <w:tab w:val="left" w:pos="4563"/>
              </w:tabs>
              <w:rPr>
                <w:sz w:val="18"/>
                <w:szCs w:val="18"/>
              </w:rPr>
            </w:pPr>
            <w:r w:rsidRPr="00CF2076">
              <w:rPr>
                <w:sz w:val="18"/>
                <w:szCs w:val="18"/>
              </w:rPr>
              <w:t>Fully actively engages in group work and discussion.</w:t>
            </w:r>
          </w:p>
        </w:tc>
        <w:tc>
          <w:tcPr>
            <w:tcW w:w="2070" w:type="dxa"/>
            <w:tcBorders>
              <w:top w:val="single" w:sz="4" w:space="0" w:color="auto"/>
              <w:left w:val="single" w:sz="4" w:space="0" w:color="auto"/>
              <w:bottom w:val="single" w:sz="4" w:space="0" w:color="auto"/>
              <w:right w:val="single" w:sz="4" w:space="0" w:color="auto"/>
            </w:tcBorders>
          </w:tcPr>
          <w:p w14:paraId="6ED791F6" w14:textId="77777777" w:rsidR="001960A2" w:rsidRPr="00CF2076" w:rsidRDefault="001960A2" w:rsidP="00A8470F">
            <w:pPr>
              <w:tabs>
                <w:tab w:val="left" w:pos="4563"/>
              </w:tabs>
              <w:rPr>
                <w:sz w:val="18"/>
                <w:szCs w:val="18"/>
              </w:rPr>
            </w:pPr>
            <w:r w:rsidRPr="00CF2076">
              <w:rPr>
                <w:sz w:val="18"/>
                <w:szCs w:val="18"/>
              </w:rPr>
              <w:t>Generally attentive and participatory.</w:t>
            </w:r>
          </w:p>
        </w:tc>
        <w:tc>
          <w:tcPr>
            <w:tcW w:w="1990" w:type="dxa"/>
            <w:tcBorders>
              <w:top w:val="single" w:sz="4" w:space="0" w:color="auto"/>
              <w:left w:val="single" w:sz="4" w:space="0" w:color="auto"/>
              <w:bottom w:val="single" w:sz="4" w:space="0" w:color="auto"/>
              <w:right w:val="single" w:sz="4" w:space="0" w:color="auto"/>
            </w:tcBorders>
          </w:tcPr>
          <w:p w14:paraId="5F078D31" w14:textId="77777777" w:rsidR="001960A2" w:rsidRPr="00CF2076" w:rsidRDefault="001960A2" w:rsidP="00A8470F">
            <w:pPr>
              <w:tabs>
                <w:tab w:val="left" w:pos="4563"/>
              </w:tabs>
              <w:rPr>
                <w:sz w:val="18"/>
                <w:szCs w:val="18"/>
              </w:rPr>
            </w:pPr>
            <w:r w:rsidRPr="00CF2076">
              <w:rPr>
                <w:sz w:val="18"/>
                <w:szCs w:val="18"/>
              </w:rPr>
              <w:t>Poor participation, misses one of two experiential group activities.</w:t>
            </w:r>
          </w:p>
        </w:tc>
        <w:tc>
          <w:tcPr>
            <w:tcW w:w="1772" w:type="dxa"/>
            <w:tcBorders>
              <w:top w:val="single" w:sz="4" w:space="0" w:color="auto"/>
              <w:left w:val="single" w:sz="4" w:space="0" w:color="auto"/>
              <w:bottom w:val="single" w:sz="4" w:space="0" w:color="auto"/>
              <w:right w:val="single" w:sz="4" w:space="0" w:color="auto"/>
            </w:tcBorders>
          </w:tcPr>
          <w:p w14:paraId="3FC07056" w14:textId="77777777" w:rsidR="001960A2" w:rsidRPr="00492E09" w:rsidRDefault="001960A2" w:rsidP="00A8470F">
            <w:pPr>
              <w:tabs>
                <w:tab w:val="left" w:pos="4563"/>
              </w:tabs>
              <w:rPr>
                <w:sz w:val="18"/>
                <w:szCs w:val="18"/>
              </w:rPr>
            </w:pPr>
            <w:r w:rsidRPr="00492E09">
              <w:rPr>
                <w:sz w:val="18"/>
                <w:szCs w:val="18"/>
              </w:rPr>
              <w:t>No group participation.</w:t>
            </w:r>
          </w:p>
        </w:tc>
      </w:tr>
    </w:tbl>
    <w:p w14:paraId="1CE77244" w14:textId="77777777" w:rsidR="009511AF" w:rsidRDefault="009511AF" w:rsidP="00B66113">
      <w:pPr>
        <w:pStyle w:val="Bullet1"/>
        <w:numPr>
          <w:ilvl w:val="0"/>
          <w:numId w:val="0"/>
        </w:numPr>
        <w:rPr>
          <w:rFonts w:ascii="Times New Roman" w:hAnsi="Times New Roman"/>
          <w:b/>
          <w:sz w:val="24"/>
          <w:szCs w:val="24"/>
        </w:rPr>
      </w:pPr>
    </w:p>
    <w:p w14:paraId="76176E52" w14:textId="4A7152B1" w:rsidR="009511AF" w:rsidRDefault="007C5BF4" w:rsidP="00B66113">
      <w:pPr>
        <w:pStyle w:val="Bullet1"/>
        <w:numPr>
          <w:ilvl w:val="0"/>
          <w:numId w:val="0"/>
        </w:numPr>
        <w:rPr>
          <w:rFonts w:ascii="Times New Roman" w:hAnsi="Times New Roman"/>
          <w:b/>
          <w:sz w:val="24"/>
          <w:szCs w:val="24"/>
        </w:rPr>
      </w:pPr>
      <w:r>
        <w:rPr>
          <w:rFonts w:ascii="Times New Roman" w:hAnsi="Times New Roman"/>
          <w:b/>
          <w:sz w:val="24"/>
          <w:szCs w:val="24"/>
        </w:rPr>
        <w:t>GSAPP and Applied Dept. Policies</w:t>
      </w:r>
    </w:p>
    <w:p w14:paraId="7BF034E6" w14:textId="77777777" w:rsidR="00786095" w:rsidRDefault="00786095" w:rsidP="009214B0">
      <w:pPr>
        <w:pStyle w:val="Bullet1"/>
        <w:numPr>
          <w:ilvl w:val="0"/>
          <w:numId w:val="0"/>
        </w:numPr>
        <w:spacing w:after="0"/>
        <w:rPr>
          <w:rFonts w:ascii="Times New Roman" w:hAnsi="Times New Roman"/>
          <w:b/>
          <w:sz w:val="24"/>
          <w:szCs w:val="24"/>
        </w:rPr>
      </w:pPr>
      <w:r>
        <w:rPr>
          <w:rFonts w:ascii="Times New Roman" w:hAnsi="Times New Roman"/>
          <w:b/>
          <w:sz w:val="24"/>
          <w:szCs w:val="24"/>
        </w:rPr>
        <w:t>I</w:t>
      </w:r>
      <w:r w:rsidRPr="00E523F7">
        <w:rPr>
          <w:rFonts w:ascii="Times New Roman" w:hAnsi="Times New Roman"/>
          <w:b/>
          <w:sz w:val="24"/>
          <w:szCs w:val="24"/>
        </w:rPr>
        <w:t>mportant Dates:</w:t>
      </w:r>
    </w:p>
    <w:p w14:paraId="6A6B30F0" w14:textId="70AC54FA" w:rsidR="00F4790C" w:rsidRPr="00896F86" w:rsidRDefault="00F4790C" w:rsidP="009214B0">
      <w:pPr>
        <w:pStyle w:val="Bullet1"/>
        <w:numPr>
          <w:ilvl w:val="0"/>
          <w:numId w:val="0"/>
        </w:numPr>
        <w:spacing w:after="0"/>
        <w:rPr>
          <w:rFonts w:ascii="Times New Roman" w:hAnsi="Times New Roman"/>
          <w:color w:val="FF0000"/>
          <w:sz w:val="24"/>
          <w:szCs w:val="24"/>
        </w:rPr>
      </w:pPr>
      <w:r w:rsidRPr="00F4790C">
        <w:rPr>
          <w:rFonts w:ascii="Times New Roman" w:hAnsi="Times New Roman"/>
          <w:sz w:val="24"/>
          <w:szCs w:val="24"/>
        </w:rPr>
        <w:t>Withdrawal dates</w:t>
      </w:r>
      <w:r w:rsidR="005C7843">
        <w:rPr>
          <w:rFonts w:ascii="Times New Roman" w:hAnsi="Times New Roman"/>
          <w:sz w:val="24"/>
          <w:szCs w:val="24"/>
        </w:rPr>
        <w:t xml:space="preserve"> from the Rutgers site: </w:t>
      </w:r>
      <w:r w:rsidR="00896F86" w:rsidRPr="00BA6811">
        <w:rPr>
          <w:rFonts w:ascii="Times New Roman" w:hAnsi="Times New Roman"/>
          <w:sz w:val="24"/>
          <w:szCs w:val="24"/>
        </w:rPr>
        <w:t>September 14, 2022</w:t>
      </w:r>
    </w:p>
    <w:p w14:paraId="598C3AFC" w14:textId="77777777" w:rsidR="008C4E3B" w:rsidRPr="00F4790C" w:rsidRDefault="008C4E3B" w:rsidP="009214B0">
      <w:pPr>
        <w:pStyle w:val="Bullet1"/>
        <w:numPr>
          <w:ilvl w:val="0"/>
          <w:numId w:val="0"/>
        </w:numPr>
        <w:spacing w:after="0"/>
        <w:rPr>
          <w:rFonts w:ascii="Times New Roman" w:hAnsi="Times New Roman"/>
          <w:sz w:val="24"/>
          <w:szCs w:val="24"/>
        </w:rPr>
      </w:pPr>
    </w:p>
    <w:p w14:paraId="72CFF042" w14:textId="52B3EB67" w:rsidR="009214B0" w:rsidRPr="008C4E3B" w:rsidRDefault="008C4E3B" w:rsidP="008C4E3B">
      <w:pPr>
        <w:pStyle w:val="Bullet1"/>
        <w:numPr>
          <w:ilvl w:val="0"/>
          <w:numId w:val="0"/>
        </w:numPr>
        <w:spacing w:after="0"/>
        <w:rPr>
          <w:rFonts w:ascii="Times New Roman" w:hAnsi="Times New Roman"/>
          <w:b/>
          <w:sz w:val="24"/>
          <w:szCs w:val="24"/>
        </w:rPr>
      </w:pPr>
      <w:r w:rsidRPr="008C4E3B">
        <w:rPr>
          <w:rFonts w:ascii="Times New Roman" w:hAnsi="Times New Roman"/>
          <w:b/>
          <w:bCs/>
          <w:color w:val="000000"/>
          <w:u w:val="single"/>
        </w:rPr>
        <w:t>Attendance and Participation:</w:t>
      </w:r>
      <w:r w:rsidRPr="008C4E3B">
        <w:rPr>
          <w:rFonts w:ascii="Times New Roman" w:hAnsi="Times New Roman"/>
          <w:color w:val="000000"/>
        </w:rPr>
        <w:br/>
        <w:t xml:space="preserve">Attendance and class participation are a major part of this class. You are expected to attend all classes and arrive on time.  </w:t>
      </w:r>
      <w:r w:rsidRPr="008C4E3B">
        <w:rPr>
          <w:rFonts w:ascii="Times New Roman" w:hAnsi="Times New Roman"/>
          <w:i/>
          <w:iCs/>
          <w:color w:val="000000"/>
        </w:rPr>
        <w:t>Only two (2</w:t>
      </w:r>
      <w:r w:rsidR="00B36F99">
        <w:rPr>
          <w:rFonts w:ascii="Times New Roman" w:hAnsi="Times New Roman"/>
          <w:i/>
          <w:iCs/>
          <w:color w:val="000000"/>
        </w:rPr>
        <w:t xml:space="preserve">) </w:t>
      </w:r>
      <w:r w:rsidRPr="008C4E3B">
        <w:rPr>
          <w:rFonts w:ascii="Times New Roman" w:hAnsi="Times New Roman"/>
          <w:i/>
          <w:iCs/>
          <w:color w:val="000000"/>
        </w:rPr>
        <w:t xml:space="preserve">excused/unexcused absences are </w:t>
      </w:r>
      <w:r w:rsidR="00B36F99">
        <w:rPr>
          <w:rFonts w:ascii="Times New Roman" w:hAnsi="Times New Roman"/>
          <w:i/>
          <w:iCs/>
          <w:color w:val="000000"/>
        </w:rPr>
        <w:t xml:space="preserve">permitted.  Missing more than 2 classes </w:t>
      </w:r>
      <w:r w:rsidR="00B36F99">
        <w:rPr>
          <w:rFonts w:ascii="Times New Roman" w:hAnsi="Times New Roman"/>
          <w:i/>
          <w:iCs/>
          <w:color w:val="000000"/>
        </w:rPr>
        <w:lastRenderedPageBreak/>
        <w:t xml:space="preserve">will result in a </w:t>
      </w:r>
      <w:r w:rsidR="00E70CB1">
        <w:rPr>
          <w:rFonts w:ascii="Times New Roman" w:hAnsi="Times New Roman"/>
          <w:i/>
          <w:iCs/>
          <w:color w:val="000000"/>
        </w:rPr>
        <w:t>5%-point</w:t>
      </w:r>
      <w:r w:rsidRPr="008C4E3B">
        <w:rPr>
          <w:rFonts w:ascii="Times New Roman" w:hAnsi="Times New Roman"/>
          <w:i/>
          <w:iCs/>
          <w:color w:val="000000"/>
        </w:rPr>
        <w:t xml:space="preserve"> deduction for each additional day of absence from your final grade point.</w:t>
      </w:r>
      <w:r w:rsidRPr="008C4E3B">
        <w:rPr>
          <w:rFonts w:ascii="Times New Roman" w:hAnsi="Times New Roman"/>
          <w:color w:val="000000"/>
        </w:rPr>
        <w:t xml:space="preserve"> If you are forced to miss an excessive amount of classes, you will be encouraged to withdraw from the class. Students who arrive to class more than 10 minutes after the class has started are considered tardy, and will be marked absent if they arrive more than 30 minutes after class has started.  After 3 late arrivals, an unexcused absence will be marked in your record.  </w:t>
      </w:r>
      <w:r w:rsidRPr="008A2CF1">
        <w:rPr>
          <w:rFonts w:ascii="Times New Roman" w:hAnsi="Times New Roman"/>
          <w:color w:val="000000"/>
        </w:rPr>
        <w:t xml:space="preserve">The only excused absences </w:t>
      </w:r>
      <w:r w:rsidRPr="008A2CF1">
        <w:rPr>
          <w:rFonts w:ascii="Times New Roman" w:hAnsi="Times New Roman"/>
        </w:rPr>
        <w:t xml:space="preserve">those serious </w:t>
      </w:r>
      <w:r w:rsidR="00B8744E" w:rsidRPr="008A2CF1">
        <w:rPr>
          <w:rFonts w:ascii="Times New Roman" w:hAnsi="Times New Roman"/>
        </w:rPr>
        <w:t>in nature</w:t>
      </w:r>
      <w:r w:rsidRPr="008A2CF1">
        <w:rPr>
          <w:rFonts w:ascii="Times New Roman" w:hAnsi="Times New Roman"/>
        </w:rPr>
        <w:t xml:space="preserve"> </w:t>
      </w:r>
      <w:r w:rsidRPr="008A2CF1">
        <w:rPr>
          <w:rFonts w:ascii="Times New Roman" w:hAnsi="Times New Roman"/>
          <w:color w:val="000000"/>
        </w:rPr>
        <w:t>(e.g., personal medical emergencies or serious illness/injury; death or serious illness in the family; military duties; jury duty).</w:t>
      </w:r>
      <w:r w:rsidRPr="008C4E3B">
        <w:rPr>
          <w:rFonts w:ascii="Times New Roman" w:hAnsi="Times New Roman"/>
          <w:color w:val="000000"/>
        </w:rPr>
        <w:t>  They will always require some form of documentation: Examples include a doctor's note (on letterhead and signed by the doctor); obituary or funeral program; court order/notice; etc.).  You must always supply me with the original or a copy of your documentation, which I will keep on file.  Only students with approved documentation can be given an excused absence. </w:t>
      </w:r>
    </w:p>
    <w:p w14:paraId="6E0CA9FA" w14:textId="77777777" w:rsidR="006361E5" w:rsidRDefault="006361E5" w:rsidP="009214B0">
      <w:pPr>
        <w:pStyle w:val="NormalWeb"/>
        <w:spacing w:before="0" w:beforeAutospacing="0" w:after="0" w:afterAutospacing="0"/>
        <w:rPr>
          <w:rFonts w:ascii="TimesNewRomanPSMT" w:hAnsi="TimesNewRomanPSMT" w:cs="TimesNewRomanPSMT"/>
          <w:b/>
          <w:u w:val="single"/>
        </w:rPr>
      </w:pPr>
    </w:p>
    <w:p w14:paraId="0DD489D0" w14:textId="28BCCCE1" w:rsidR="007D017D" w:rsidRDefault="007D017D" w:rsidP="009214B0">
      <w:pPr>
        <w:pStyle w:val="NormalWeb"/>
        <w:spacing w:before="0" w:beforeAutospacing="0" w:after="0" w:afterAutospacing="0"/>
      </w:pPr>
      <w:r w:rsidRPr="009214B0">
        <w:rPr>
          <w:rFonts w:ascii="TimesNewRomanPSMT" w:hAnsi="TimesNewRomanPSMT" w:cs="TimesNewRomanPSMT"/>
          <w:b/>
          <w:u w:val="single"/>
        </w:rPr>
        <w:t>Computer/Cell Phone Use in Class</w:t>
      </w:r>
      <w:r>
        <w:rPr>
          <w:rFonts w:ascii="TimesNewRomanPSMT" w:hAnsi="TimesNewRomanPSMT" w:cs="TimesNewRomanPSMT"/>
        </w:rPr>
        <w:br/>
        <w:t xml:space="preserve">If students are expected to send or receive urgent e-mails, texts, or calls during class, their unanticipated and urgent needs should be communicated to and approved by the instructor prior to class. All cell phones should be turned off or in silent mode. All computing devices should be used only for the purpose of class-related activities. </w:t>
      </w:r>
    </w:p>
    <w:p w14:paraId="5AF4FB36" w14:textId="77777777" w:rsidR="006361E5" w:rsidRDefault="006361E5" w:rsidP="009214B0">
      <w:pPr>
        <w:pStyle w:val="NormalWeb"/>
        <w:spacing w:before="0" w:beforeAutospacing="0" w:after="0" w:afterAutospacing="0"/>
        <w:rPr>
          <w:rFonts w:ascii="TimesNewRomanPSMT" w:hAnsi="TimesNewRomanPSMT" w:cs="TimesNewRomanPSMT"/>
          <w:b/>
          <w:u w:val="single"/>
        </w:rPr>
      </w:pPr>
    </w:p>
    <w:p w14:paraId="2DB7B63F" w14:textId="56A5BFF6" w:rsidR="007D017D" w:rsidRDefault="007D017D" w:rsidP="009214B0">
      <w:pPr>
        <w:pStyle w:val="NormalWeb"/>
        <w:spacing w:before="0" w:beforeAutospacing="0" w:after="0" w:afterAutospacing="0"/>
        <w:rPr>
          <w:rFonts w:ascii="TimesNewRomanPSMT" w:hAnsi="TimesNewRomanPSMT" w:cs="TimesNewRomanPSMT"/>
        </w:rPr>
      </w:pPr>
      <w:r w:rsidRPr="009214B0">
        <w:rPr>
          <w:rFonts w:ascii="TimesNewRomanPSMT" w:hAnsi="TimesNewRomanPSMT" w:cs="TimesNewRomanPSMT"/>
          <w:b/>
          <w:u w:val="single"/>
        </w:rPr>
        <w:t>Academic Integrity</w:t>
      </w:r>
      <w:r>
        <w:rPr>
          <w:rFonts w:ascii="TimesNewRomanPSMT" w:hAnsi="TimesNewRomanPSMT" w:cs="TimesNewRomanPSMT"/>
        </w:rPr>
        <w:br/>
        <w:t xml:space="preserve">All Rutgers students should review and adhere to the University principles of academic integrity, available at: </w:t>
      </w:r>
      <w:hyperlink r:id="rId18" w:history="1">
        <w:r w:rsidR="00AA1E25" w:rsidRPr="00D025A0">
          <w:rPr>
            <w:rStyle w:val="Hyperlink"/>
            <w:rFonts w:ascii="TimesNewRomanPSMT" w:hAnsi="TimesNewRomanPSMT" w:cs="TimesNewRomanPSMT"/>
          </w:rPr>
          <w:t>http://academicintegrity.rutgers.edu/academic-integrity-at-rutgers/</w:t>
        </w:r>
      </w:hyperlink>
      <w:r>
        <w:rPr>
          <w:rFonts w:ascii="TimesNewRomanPSMT" w:hAnsi="TimesNewRomanPSMT" w:cs="TimesNewRomanPSMT"/>
        </w:rPr>
        <w:t xml:space="preserve"> </w:t>
      </w:r>
    </w:p>
    <w:p w14:paraId="16653599" w14:textId="2BE7F393" w:rsidR="009214B0" w:rsidRDefault="00F4790C" w:rsidP="009214B0">
      <w:pPr>
        <w:pStyle w:val="NormalWeb"/>
        <w:spacing w:before="0" w:beforeAutospacing="0" w:after="0" w:afterAutospacing="0"/>
      </w:pPr>
      <w:r w:rsidRPr="009214B0">
        <w:rPr>
          <w:b/>
          <w:bCs/>
        </w:rPr>
        <w:t>APA Citation Style.</w:t>
      </w:r>
      <w:r w:rsidRPr="009214B0">
        <w:t> </w:t>
      </w:r>
      <w:r>
        <w:rPr>
          <w:rFonts w:ascii="TimesNewRomanPSMT" w:hAnsi="TimesNewRomanPSMT" w:cs="TimesNewRomanPSMT"/>
        </w:rPr>
        <w:t xml:space="preserve"> All papers MUST be written using the APA style (</w:t>
      </w:r>
      <w:r w:rsidR="00805CAB">
        <w:rPr>
          <w:rFonts w:ascii="TimesNewRomanPSMT" w:hAnsi="TimesNewRomanPSMT" w:cs="TimesNewRomanPSMT"/>
        </w:rPr>
        <w:t>7th</w:t>
      </w:r>
      <w:r>
        <w:rPr>
          <w:rFonts w:ascii="TimesNewRomanPSMT" w:hAnsi="TimesNewRomanPSMT" w:cs="TimesNewRomanPSMT"/>
        </w:rPr>
        <w:t xml:space="preserve"> ed.). </w:t>
      </w:r>
    </w:p>
    <w:p w14:paraId="3B8F5BA2" w14:textId="77777777" w:rsidR="00AA1E25" w:rsidRDefault="00AA1E25" w:rsidP="009214B0">
      <w:pPr>
        <w:pStyle w:val="NormalWeb"/>
        <w:spacing w:before="0" w:beforeAutospacing="0" w:after="0" w:afterAutospacing="0"/>
      </w:pPr>
    </w:p>
    <w:p w14:paraId="053BF257" w14:textId="3F727A35" w:rsidR="00AA1E25" w:rsidRPr="00AA1E25" w:rsidRDefault="00AA1E25" w:rsidP="00AA1E25">
      <w:pPr>
        <w:pStyle w:val="NormalWeb"/>
        <w:spacing w:before="0" w:beforeAutospacing="0" w:after="0" w:afterAutospacing="0"/>
        <w:rPr>
          <w:b/>
          <w:bCs/>
        </w:rPr>
      </w:pPr>
      <w:r w:rsidRPr="00AA1E25">
        <w:rPr>
          <w:b/>
          <w:bCs/>
        </w:rPr>
        <w:t>Statement on Plagiarism</w:t>
      </w:r>
      <w:r>
        <w:rPr>
          <w:b/>
          <w:bCs/>
        </w:rPr>
        <w:br/>
      </w:r>
      <w:r>
        <w:t xml:space="preserve">Plagiarism as described in the University’s Academic Integrity Policy is as follows: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w:t>
      </w:r>
      <w:proofErr w:type="gramStart"/>
      <w:r>
        <w:t>particular discipline</w:t>
      </w:r>
      <w:proofErr w:type="gramEnd"/>
      <w:r>
        <w:t xml:space="preserve"> or as required by the instructor in a course. Some common examples of plagiarism are:</w:t>
      </w:r>
    </w:p>
    <w:p w14:paraId="67CCA355" w14:textId="185EED1B" w:rsidR="00AA1E25" w:rsidRDefault="00AA1E25" w:rsidP="00AA1E25">
      <w:pPr>
        <w:pStyle w:val="NormalWeb"/>
      </w:pPr>
      <w:r>
        <w:t>•  Copying word for word (</w:t>
      </w:r>
      <w:r w:rsidR="00910FB7">
        <w:t>i.e.,</w:t>
      </w:r>
      <w:r>
        <w:t xml:space="preserve"> quoting directly) from an oral, printed, or electronic source without proper attribution.</w:t>
      </w:r>
    </w:p>
    <w:p w14:paraId="30A2E8C5" w14:textId="14B89B52" w:rsidR="00AA1E25" w:rsidRDefault="00AA1E25" w:rsidP="00AA1E25">
      <w:pPr>
        <w:pStyle w:val="NormalWeb"/>
      </w:pPr>
      <w:r>
        <w:t>•  Paraphrasing without proper attribution, i.e., presenting in one’s own words another person’s written words or ideas as if they were one’s own.</w:t>
      </w:r>
    </w:p>
    <w:p w14:paraId="74C88ED3" w14:textId="4A913734" w:rsidR="00AA1E25" w:rsidRDefault="00AA1E25" w:rsidP="00AA1E25">
      <w:pPr>
        <w:pStyle w:val="NormalWeb"/>
      </w:pPr>
      <w:r>
        <w:t>•  Submitting a purchased or downloaded term paper or other materials to satisfy a course requirement.</w:t>
      </w:r>
    </w:p>
    <w:p w14:paraId="4D1C3CDF" w14:textId="7716998B" w:rsidR="00AA1E25" w:rsidRDefault="00AA1E25" w:rsidP="00AA1E25">
      <w:pPr>
        <w:pStyle w:val="NormalWeb"/>
      </w:pPr>
      <w:r>
        <w:t xml:space="preserve">•  Incorporating into one’s work graphs, drawings, photographs, diagrams, tables, spreadsheets, computer programs, or other </w:t>
      </w:r>
      <w:r w:rsidR="00910FB7">
        <w:t>non-textual</w:t>
      </w:r>
      <w:r>
        <w:t xml:space="preserve"> material from other sources without proper attribution”.</w:t>
      </w:r>
    </w:p>
    <w:p w14:paraId="6A1D6390" w14:textId="4F750E30" w:rsidR="00AA1E25" w:rsidRDefault="00AA1E25" w:rsidP="00AA1E25">
      <w:pPr>
        <w:pStyle w:val="NormalWeb"/>
        <w:spacing w:before="0" w:beforeAutospacing="0" w:after="0" w:afterAutospacing="0"/>
      </w:pPr>
      <w:r>
        <w:t xml:space="preserve">Plagiarism along with </w:t>
      </w:r>
      <w:proofErr w:type="gramStart"/>
      <w:r>
        <w:t>any and all</w:t>
      </w:r>
      <w:proofErr w:type="gramEnd"/>
      <w:r>
        <w:t xml:space="preserve"> other violations of academic integrity by graduate and professional students will normally be penalized more severely than violations by undergraduate students. Since all violations of academic integrity by a graduate or professional student are potentially separable under the Academic Integrity Policy, faculty members should not adjudicate alleged academic integrity violations by graduate and professional </w:t>
      </w:r>
      <w:r w:rsidR="00910FB7">
        <w:t>students but</w:t>
      </w:r>
      <w:r>
        <w:t xml:space="preserve"> should </w:t>
      </w:r>
      <w:r>
        <w:lastRenderedPageBreak/>
        <w:t xml:space="preserve">refer such allegations to the appropriate Academic Integrity Facilitator (AIF) or to the Office of Student Conduct.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TZ or incomplete grade shall be assigned until the case is resolved. For more information regarding the Rutgers Academic Integrity Policies and Procedures, see: </w:t>
      </w:r>
      <w:hyperlink r:id="rId19" w:history="1">
        <w:r w:rsidRPr="00D025A0">
          <w:rPr>
            <w:rStyle w:val="Hyperlink"/>
          </w:rPr>
          <w:t>http://academicintegrity.rutgers.edu/academic-integrity-at-rutgers</w:t>
        </w:r>
      </w:hyperlink>
    </w:p>
    <w:p w14:paraId="32BD54D5" w14:textId="77777777" w:rsidR="00AA1E25" w:rsidRDefault="00AA1E25" w:rsidP="009214B0">
      <w:pPr>
        <w:pStyle w:val="NormalWeb"/>
        <w:spacing w:before="0" w:beforeAutospacing="0" w:after="0" w:afterAutospacing="0"/>
        <w:rPr>
          <w:b/>
          <w:bCs/>
          <w:u w:val="single"/>
        </w:rPr>
      </w:pPr>
    </w:p>
    <w:p w14:paraId="2AC1B461" w14:textId="049DBF37" w:rsidR="009214B0" w:rsidRDefault="009214B0" w:rsidP="009214B0">
      <w:pPr>
        <w:pStyle w:val="NormalWeb"/>
        <w:spacing w:before="0" w:beforeAutospacing="0" w:after="0" w:afterAutospacing="0"/>
        <w:rPr>
          <w:b/>
          <w:bCs/>
          <w:u w:val="single"/>
        </w:rPr>
      </w:pPr>
      <w:r w:rsidRPr="009214B0">
        <w:rPr>
          <w:b/>
          <w:bCs/>
          <w:u w:val="single"/>
        </w:rPr>
        <w:t>Student Resources</w:t>
      </w:r>
    </w:p>
    <w:p w14:paraId="33024048" w14:textId="293FF032" w:rsidR="009214B0" w:rsidRPr="009214B0" w:rsidRDefault="009214B0" w:rsidP="009214B0">
      <w:pPr>
        <w:pStyle w:val="NormalWeb"/>
        <w:spacing w:before="0" w:beforeAutospacing="0" w:after="0" w:afterAutospacing="0"/>
      </w:pPr>
      <w:r w:rsidRPr="009214B0">
        <w:rPr>
          <w:b/>
          <w:bCs/>
        </w:rPr>
        <w:t>For more information visit:</w:t>
      </w:r>
      <w:r>
        <w:rPr>
          <w:b/>
          <w:bCs/>
        </w:rPr>
        <w:t xml:space="preserve"> </w:t>
      </w:r>
      <w:r w:rsidRPr="009214B0">
        <w:rPr>
          <w:bCs/>
        </w:rPr>
        <w:t>https://gsapp.rutgers.edu/current-students/important</w:t>
      </w:r>
      <w:r w:rsidRPr="00F4790C">
        <w:rPr>
          <w:bCs/>
        </w:rPr>
        <w:t>-links</w:t>
      </w:r>
      <w:r>
        <w:rPr>
          <w:b/>
          <w:bCs/>
          <w:u w:val="single"/>
        </w:rPr>
        <w:t xml:space="preserve"> </w:t>
      </w:r>
    </w:p>
    <w:p w14:paraId="73E1A84B" w14:textId="725A0140" w:rsidR="009214B0" w:rsidRPr="005C7843" w:rsidRDefault="009214B0" w:rsidP="009214B0">
      <w:pPr>
        <w:pStyle w:val="NormalWeb"/>
        <w:spacing w:before="0" w:beforeAutospacing="0" w:after="0" w:afterAutospacing="0"/>
        <w:rPr>
          <w:color w:val="000000" w:themeColor="text1"/>
        </w:rPr>
      </w:pPr>
      <w:r w:rsidRPr="009214B0">
        <w:rPr>
          <w:rFonts w:ascii="TimesNewRomanPSMT" w:hAnsi="TimesNewRomanPSMT" w:cs="TimesNewRomanPSMT"/>
          <w:b/>
        </w:rPr>
        <w:t>Accommodations due to Disability</w:t>
      </w:r>
      <w:r>
        <w:rPr>
          <w:rFonts w:ascii="TimesNewRomanPSMT" w:hAnsi="TimesNewRomanPSMT" w:cs="TimesNewRomanPSMT"/>
        </w:rPr>
        <w:br/>
        <w:t xml:space="preserve">If you seek accommodations due to a documented disability, you may arrange for these through the Office of Disability Services, </w:t>
      </w:r>
      <w:proofErr w:type="spellStart"/>
      <w:r>
        <w:rPr>
          <w:rFonts w:ascii="TimesNewRomanPSMT" w:hAnsi="TimesNewRomanPSMT" w:cs="TimesNewRomanPSMT"/>
        </w:rPr>
        <w:t>Kreeger</w:t>
      </w:r>
      <w:proofErr w:type="spellEnd"/>
      <w:r>
        <w:rPr>
          <w:rFonts w:ascii="TimesNewRomanPSMT" w:hAnsi="TimesNewRomanPSMT" w:cs="TimesNewRomanPSMT"/>
        </w:rPr>
        <w:t xml:space="preserve"> Learning </w:t>
      </w:r>
      <w:r w:rsidRPr="005C7843">
        <w:rPr>
          <w:rFonts w:ascii="Times" w:hAnsi="Times" w:cs="TimesNewRomanPSMT"/>
        </w:rPr>
        <w:t xml:space="preserve">Center, 151 College Avenue; </w:t>
      </w:r>
      <w:r w:rsidRPr="005C7843">
        <w:rPr>
          <w:rFonts w:ascii="Times" w:hAnsi="Times"/>
          <w:color w:val="0560BF"/>
        </w:rPr>
        <w:t xml:space="preserve">dfoffice@rci.rutgers.edu </w:t>
      </w:r>
      <w:r w:rsidR="005C7843" w:rsidRPr="005C7843">
        <w:rPr>
          <w:rFonts w:ascii="Times" w:hAnsi="Times"/>
          <w:color w:val="000000" w:themeColor="text1"/>
        </w:rPr>
        <w:t xml:space="preserve">or you can visit: </w:t>
      </w:r>
      <w:hyperlink r:id="rId20" w:history="1">
        <w:r w:rsidR="005C7843" w:rsidRPr="005C7843">
          <w:rPr>
            <w:rFonts w:ascii="Times" w:hAnsi="Times"/>
            <w:color w:val="548DD4" w:themeColor="text2" w:themeTint="99"/>
            <w:u w:val="single"/>
            <w:shd w:val="clear" w:color="auto" w:fill="FFFFFF"/>
          </w:rPr>
          <w:t>https://ods.rutgers.edu/students/documentation-guidelines</w:t>
        </w:r>
      </w:hyperlink>
      <w:r w:rsidR="005C7843" w:rsidRPr="005C7843">
        <w:rPr>
          <w:rFonts w:ascii="Times" w:hAnsi="Times"/>
          <w:color w:val="548DD4" w:themeColor="text2" w:themeTint="99"/>
          <w:shd w:val="clear" w:color="auto" w:fill="FFFFFF"/>
        </w:rPr>
        <w:t>.</w:t>
      </w:r>
    </w:p>
    <w:p w14:paraId="1AF9D0BD" w14:textId="77777777" w:rsidR="006361E5" w:rsidRDefault="006361E5" w:rsidP="009214B0">
      <w:pPr>
        <w:pStyle w:val="NormalWeb"/>
        <w:spacing w:before="0" w:beforeAutospacing="0" w:after="0" w:afterAutospacing="0"/>
        <w:rPr>
          <w:b/>
          <w:bCs/>
        </w:rPr>
      </w:pPr>
    </w:p>
    <w:p w14:paraId="52700EE5" w14:textId="035625EE" w:rsidR="00C122D2" w:rsidRDefault="00C122D2" w:rsidP="009214B0">
      <w:pPr>
        <w:pStyle w:val="NormalWeb"/>
        <w:spacing w:before="0" w:beforeAutospacing="0" w:after="0" w:afterAutospacing="0"/>
        <w:rPr>
          <w:b/>
          <w:bCs/>
        </w:rPr>
      </w:pPr>
      <w:r>
        <w:rPr>
          <w:b/>
          <w:bCs/>
        </w:rPr>
        <w:t>Title IX:</w:t>
      </w:r>
      <w:r w:rsidRPr="00C122D2">
        <w:rPr>
          <w:bCs/>
        </w:rPr>
        <w:t xml:space="preserve"> </w:t>
      </w:r>
      <w:hyperlink r:id="rId21" w:history="1">
        <w:r w:rsidRPr="005C7843">
          <w:rPr>
            <w:rStyle w:val="Hyperlink"/>
            <w:bCs/>
            <w:color w:val="548DD4" w:themeColor="text2" w:themeTint="99"/>
          </w:rPr>
          <w:t>http://compliance.rutgers.edu/resources/resources-for-facultystaff/</w:t>
        </w:r>
      </w:hyperlink>
    </w:p>
    <w:p w14:paraId="375DE275" w14:textId="77777777" w:rsidR="006361E5" w:rsidRDefault="006361E5" w:rsidP="009214B0">
      <w:pPr>
        <w:pStyle w:val="NormalWeb"/>
        <w:spacing w:before="0" w:beforeAutospacing="0" w:after="0" w:afterAutospacing="0"/>
        <w:rPr>
          <w:b/>
          <w:bCs/>
        </w:rPr>
      </w:pPr>
    </w:p>
    <w:p w14:paraId="54A9DF49" w14:textId="48992CF1" w:rsidR="009214B0" w:rsidRDefault="009214B0" w:rsidP="009214B0">
      <w:pPr>
        <w:pStyle w:val="NormalWeb"/>
        <w:spacing w:before="0" w:beforeAutospacing="0" w:after="0" w:afterAutospacing="0"/>
      </w:pPr>
      <w:r w:rsidRPr="009214B0">
        <w:rPr>
          <w:b/>
          <w:bCs/>
        </w:rPr>
        <w:t>Counseling services. </w:t>
      </w:r>
      <w:r w:rsidRPr="009214B0">
        <w:t>Students often experience personal problems or difficulties during the term that may interfere with learning and their daily activities. If you or someone you know needs to talk to someone regarding such personal issues, the University provides free counseling services through the Counseling and Psychological Services (CAP</w:t>
      </w:r>
      <w:r>
        <w:t xml:space="preserve">S) and their information can be found at: </w:t>
      </w:r>
      <w:r w:rsidRPr="005C7843">
        <w:rPr>
          <w:color w:val="548DD4" w:themeColor="text2" w:themeTint="99"/>
          <w:u w:val="single"/>
        </w:rPr>
        <w:t>http://psychologicalservices.rutgers.edu</w:t>
      </w:r>
      <w:r w:rsidRPr="005C7843">
        <w:rPr>
          <w:color w:val="548DD4" w:themeColor="text2" w:themeTint="99"/>
        </w:rPr>
        <w:t xml:space="preserve">. </w:t>
      </w:r>
      <w:r w:rsidRPr="009214B0">
        <w:t>They also offer a number of useful workshops for general stress management and techniques for promoting mental health. If you have any questions about CAPS or other services, I am happy to speak with you privately.</w:t>
      </w:r>
    </w:p>
    <w:p w14:paraId="116C3E29" w14:textId="77777777" w:rsidR="007D017D" w:rsidRPr="00CB0520" w:rsidRDefault="007D017D" w:rsidP="007D017D">
      <w:pPr>
        <w:pStyle w:val="Bullet1"/>
        <w:numPr>
          <w:ilvl w:val="0"/>
          <w:numId w:val="0"/>
        </w:numPr>
        <w:ind w:left="360"/>
        <w:rPr>
          <w:rFonts w:ascii="Times New Roman" w:hAnsi="Times New Roman"/>
          <w:sz w:val="24"/>
          <w:szCs w:val="24"/>
        </w:rPr>
      </w:pPr>
    </w:p>
    <w:p w14:paraId="7C77E349" w14:textId="77777777" w:rsidR="00CF4D99" w:rsidRPr="00AB3C06" w:rsidRDefault="00CF4D99" w:rsidP="00CF4D99">
      <w:pPr>
        <w:pStyle w:val="BodyText"/>
        <w:spacing w:after="0"/>
        <w:rPr>
          <w:b/>
          <w:szCs w:val="24"/>
        </w:rPr>
      </w:pPr>
      <w:r w:rsidRPr="00AB3C06">
        <w:rPr>
          <w:b/>
          <w:szCs w:val="24"/>
          <w:u w:val="single"/>
        </w:rPr>
        <w:t>Intellectual Property</w:t>
      </w:r>
    </w:p>
    <w:p w14:paraId="1E575870" w14:textId="3A9035B5" w:rsidR="00CF4D99" w:rsidRPr="00AB3C06" w:rsidRDefault="00CF4D99" w:rsidP="00CF4D99">
      <w:pPr>
        <w:pStyle w:val="NormalWeb"/>
        <w:shd w:val="clear" w:color="auto" w:fill="FFFFFF"/>
        <w:spacing w:before="0" w:beforeAutospacing="0" w:after="0" w:afterAutospacing="0"/>
        <w:rPr>
          <w:color w:val="222222"/>
        </w:rPr>
      </w:pPr>
      <w:r w:rsidRPr="00AB3C06">
        <w:rPr>
          <w:color w:val="222222"/>
        </w:rPr>
        <w:t>Lectures and materials utilized in this course, including but not limited to videocasts, podcasts, visual presentations, assessments, and assignments, are protected by United States copyright laws as well as Rutgers University policy. As the instructor of this course, I possess sole copyright ownership. You are permitted to take notes for personal use or to provide to a classmate also currently enrolled in this course. Under no other circumstances is distribution of recorded or written materials associated with this course permitted to any internet site or similar information-sharing platform without my express written consent. Doing so is a violation of the university’s </w:t>
      </w:r>
      <w:hyperlink r:id="rId22" w:history="1">
        <w:hyperlink r:id="rId23" w:tgtFrame="_blank" w:history="1">
          <w:r w:rsidRPr="0027021F">
            <w:rPr>
              <w:rStyle w:val="Hyperlink"/>
              <w:rFonts w:eastAsia="SimSun"/>
            </w:rPr>
            <w:t>Academic Integrity Policy</w:t>
          </w:r>
        </w:hyperlink>
      </w:hyperlink>
      <w:r w:rsidRPr="00AB3C06">
        <w:rPr>
          <w:color w:val="222222"/>
        </w:rPr>
        <w:t>.</w:t>
      </w:r>
    </w:p>
    <w:p w14:paraId="17E89057" w14:textId="77777777" w:rsidR="00CF4D99" w:rsidRPr="00AB3C06" w:rsidRDefault="00CF4D99" w:rsidP="00CF4D99">
      <w:pPr>
        <w:pStyle w:val="NormalWeb"/>
        <w:shd w:val="clear" w:color="auto" w:fill="FFFFFF"/>
        <w:spacing w:before="0" w:beforeAutospacing="0" w:after="0" w:afterAutospacing="0"/>
        <w:rPr>
          <w:color w:val="222222"/>
        </w:rPr>
      </w:pPr>
    </w:p>
    <w:p w14:paraId="4FF6104D" w14:textId="77777777" w:rsidR="00CF4D99" w:rsidRPr="00AB3C06" w:rsidRDefault="00CF4D99" w:rsidP="00CF4D99">
      <w:pPr>
        <w:pStyle w:val="NormalWeb"/>
        <w:shd w:val="clear" w:color="auto" w:fill="FFFFFF"/>
        <w:spacing w:before="0" w:beforeAutospacing="0" w:after="0" w:afterAutospacing="0"/>
        <w:rPr>
          <w:i/>
          <w:iCs/>
          <w:color w:val="222222"/>
        </w:rPr>
      </w:pPr>
      <w:r w:rsidRPr="00AB3C06">
        <w:rPr>
          <w:color w:val="222222"/>
        </w:rPr>
        <w:t>Similarly, these copyright protections extend to original papers you produce for this course. In the event that I seek to share your work further, I will first obtain your written consent to do so. Finally, as the instructor for this course, I have the responsibility to protect students’ right to privacy. Classroom recordings of students will therefore be treated as educational records under the Family Educational Rights and Privacy Act (FERPA), the U.S. federal law that governs access to educational information and records. Instructors and students must provide notification if any part of online sessions are to be recorded, and such recordings</w:t>
      </w:r>
      <w:r w:rsidRPr="00AB3C06">
        <w:rPr>
          <w:i/>
          <w:iCs/>
          <w:color w:val="222222"/>
        </w:rPr>
        <w:t xml:space="preserve"> cannot be circulated outside the course.</w:t>
      </w:r>
    </w:p>
    <w:p w14:paraId="18F341C4" w14:textId="7F5F159C" w:rsidR="00786095" w:rsidRDefault="00786095" w:rsidP="00260766">
      <w:pPr>
        <w:pStyle w:val="Bullet1"/>
        <w:numPr>
          <w:ilvl w:val="0"/>
          <w:numId w:val="0"/>
        </w:numPr>
        <w:ind w:left="360"/>
        <w:rPr>
          <w:rFonts w:ascii="Times New Roman" w:hAnsi="Times New Roman"/>
          <w:sz w:val="24"/>
          <w:szCs w:val="24"/>
        </w:rPr>
      </w:pPr>
    </w:p>
    <w:sectPr w:rsidR="00786095" w:rsidSect="00F07E51">
      <w:headerReference w:type="even" r:id="rId24"/>
      <w:headerReference w:type="default" r:id="rId25"/>
      <w:headerReference w:type="first" r:id="rId2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8804" w14:textId="77777777" w:rsidR="00A5713C" w:rsidRDefault="00A5713C">
      <w:r>
        <w:separator/>
      </w:r>
    </w:p>
  </w:endnote>
  <w:endnote w:type="continuationSeparator" w:id="0">
    <w:p w14:paraId="32BE871A" w14:textId="77777777" w:rsidR="00A5713C" w:rsidRDefault="00A5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TimesNewRomanPSMT">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35B2" w14:textId="77777777" w:rsidR="00A5713C" w:rsidRDefault="00A5713C">
      <w:r>
        <w:separator/>
      </w:r>
    </w:p>
  </w:footnote>
  <w:footnote w:type="continuationSeparator" w:id="0">
    <w:p w14:paraId="79325DE0" w14:textId="77777777" w:rsidR="00A5713C" w:rsidRDefault="00A5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C35" w14:textId="77777777" w:rsidR="0082021E" w:rsidRDefault="007F32B4" w:rsidP="008351A8">
    <w:pPr>
      <w:pStyle w:val="Header"/>
      <w:framePr w:wrap="around" w:vAnchor="text" w:hAnchor="margin" w:xAlign="right" w:y="1"/>
      <w:rPr>
        <w:rStyle w:val="PageNumber"/>
      </w:rPr>
    </w:pPr>
    <w:r>
      <w:rPr>
        <w:rStyle w:val="PageNumber"/>
      </w:rPr>
      <w:fldChar w:fldCharType="begin"/>
    </w:r>
    <w:r w:rsidR="0082021E">
      <w:rPr>
        <w:rStyle w:val="PageNumber"/>
      </w:rPr>
      <w:instrText xml:space="preserve">PAGE  </w:instrText>
    </w:r>
    <w:r>
      <w:rPr>
        <w:rStyle w:val="PageNumber"/>
      </w:rPr>
      <w:fldChar w:fldCharType="end"/>
    </w:r>
  </w:p>
  <w:p w14:paraId="47A80062" w14:textId="77777777" w:rsidR="0082021E" w:rsidRDefault="0082021E" w:rsidP="006647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129" w14:textId="349B103E" w:rsidR="0082021E" w:rsidRDefault="007F32B4" w:rsidP="008351A8">
    <w:pPr>
      <w:pStyle w:val="Header"/>
      <w:framePr w:wrap="around" w:vAnchor="text" w:hAnchor="margin" w:xAlign="right" w:y="1"/>
      <w:rPr>
        <w:rStyle w:val="PageNumber"/>
      </w:rPr>
    </w:pPr>
    <w:r>
      <w:rPr>
        <w:rStyle w:val="PageNumber"/>
      </w:rPr>
      <w:fldChar w:fldCharType="begin"/>
    </w:r>
    <w:r w:rsidR="0082021E">
      <w:rPr>
        <w:rStyle w:val="PageNumber"/>
      </w:rPr>
      <w:instrText xml:space="preserve">PAGE  </w:instrText>
    </w:r>
    <w:r>
      <w:rPr>
        <w:rStyle w:val="PageNumber"/>
      </w:rPr>
      <w:fldChar w:fldCharType="separate"/>
    </w:r>
    <w:r w:rsidR="00B36F99">
      <w:rPr>
        <w:rStyle w:val="PageNumber"/>
        <w:noProof/>
      </w:rPr>
      <w:t>10</w:t>
    </w:r>
    <w:r>
      <w:rPr>
        <w:rStyle w:val="PageNumber"/>
      </w:rPr>
      <w:fldChar w:fldCharType="end"/>
    </w:r>
  </w:p>
  <w:p w14:paraId="573EA836" w14:textId="41202367" w:rsidR="0082021E" w:rsidRDefault="0082021E" w:rsidP="00A569C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35AF" w14:textId="675792B4" w:rsidR="003C7C51" w:rsidRDefault="007F4918" w:rsidP="007F4918">
    <w:pPr>
      <w:pStyle w:val="Header"/>
      <w:jc w:val="center"/>
    </w:pPr>
    <w:r>
      <w:rPr>
        <w:noProof/>
      </w:rPr>
      <w:drawing>
        <wp:inline distT="0" distB="0" distL="0" distR="0" wp14:anchorId="25A3F55C" wp14:editId="1E088877">
          <wp:extent cx="1721861" cy="5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1"/>
                  <a:stretch>
                    <a:fillRect/>
                  </a:stretch>
                </pic:blipFill>
                <pic:spPr>
                  <a:xfrm>
                    <a:off x="0" y="0"/>
                    <a:ext cx="1721861" cy="598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rPr>
    </w:lvl>
  </w:abstractNum>
  <w:abstractNum w:abstractNumId="1" w15:restartNumberingAfterBreak="0">
    <w:nsid w:val="01E3172C"/>
    <w:multiLevelType w:val="hybridMultilevel"/>
    <w:tmpl w:val="E7E86B74"/>
    <w:lvl w:ilvl="0" w:tplc="1934482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C00469"/>
    <w:multiLevelType w:val="multilevel"/>
    <w:tmpl w:val="A78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1AC5"/>
    <w:multiLevelType w:val="multilevel"/>
    <w:tmpl w:val="3E24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910F1"/>
    <w:multiLevelType w:val="hybridMultilevel"/>
    <w:tmpl w:val="A54272E8"/>
    <w:lvl w:ilvl="0" w:tplc="3CB6866C">
      <w:start w:val="1"/>
      <w:numFmt w:val="bullet"/>
      <w:pStyle w:val="Bullet1"/>
      <w:lvlText w:val=""/>
      <w:lvlJc w:val="left"/>
      <w:pPr>
        <w:tabs>
          <w:tab w:val="num" w:pos="1555"/>
        </w:tabs>
        <w:ind w:left="1555"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8129E"/>
    <w:multiLevelType w:val="multilevel"/>
    <w:tmpl w:val="FB3233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7EC4BE4"/>
    <w:multiLevelType w:val="hybridMultilevel"/>
    <w:tmpl w:val="726C0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A0AEF"/>
    <w:multiLevelType w:val="hybridMultilevel"/>
    <w:tmpl w:val="749E49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EE09A5"/>
    <w:multiLevelType w:val="hybridMultilevel"/>
    <w:tmpl w:val="E88C09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614A9D"/>
    <w:multiLevelType w:val="multilevel"/>
    <w:tmpl w:val="5DA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C61441"/>
    <w:multiLevelType w:val="hybridMultilevel"/>
    <w:tmpl w:val="AC105F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D47034"/>
    <w:multiLevelType w:val="hybridMultilevel"/>
    <w:tmpl w:val="A3A2F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DA3CAE"/>
    <w:multiLevelType w:val="hybridMultilevel"/>
    <w:tmpl w:val="144E795A"/>
    <w:lvl w:ilvl="0" w:tplc="021A1CB6">
      <w:start w:val="1"/>
      <w:numFmt w:val="decimal"/>
      <w:lvlText w:val="%1."/>
      <w:lvlJc w:val="left"/>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81AF3"/>
    <w:multiLevelType w:val="hybridMultilevel"/>
    <w:tmpl w:val="54A24CE6"/>
    <w:lvl w:ilvl="0" w:tplc="0409000F">
      <w:start w:val="1"/>
      <w:numFmt w:val="decimal"/>
      <w:lvlText w:val="%1."/>
      <w:lvlJc w:val="left"/>
      <w:pPr>
        <w:tabs>
          <w:tab w:val="num" w:pos="720"/>
        </w:tabs>
        <w:ind w:left="720" w:hanging="360"/>
      </w:pPr>
      <w:rPr>
        <w:rFonts w:cs="Times New Roman" w:hint="default"/>
      </w:rPr>
    </w:lvl>
    <w:lvl w:ilvl="1" w:tplc="92621BEA">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1B7689"/>
    <w:multiLevelType w:val="singleLevel"/>
    <w:tmpl w:val="26F4BB72"/>
    <w:lvl w:ilvl="0">
      <w:start w:val="1"/>
      <w:numFmt w:val="lowerLetter"/>
      <w:lvlText w:val="%1."/>
      <w:lvlJc w:val="left"/>
      <w:pPr>
        <w:tabs>
          <w:tab w:val="num" w:pos="630"/>
        </w:tabs>
        <w:ind w:left="630" w:hanging="360"/>
      </w:pPr>
      <w:rPr>
        <w:rFonts w:cs="Times New Roman" w:hint="default"/>
      </w:rPr>
    </w:lvl>
  </w:abstractNum>
  <w:abstractNum w:abstractNumId="15" w15:restartNumberingAfterBreak="0">
    <w:nsid w:val="61374E84"/>
    <w:multiLevelType w:val="singleLevel"/>
    <w:tmpl w:val="26F4BB72"/>
    <w:lvl w:ilvl="0">
      <w:start w:val="1"/>
      <w:numFmt w:val="lowerLetter"/>
      <w:lvlText w:val="%1."/>
      <w:lvlJc w:val="left"/>
      <w:pPr>
        <w:tabs>
          <w:tab w:val="num" w:pos="630"/>
        </w:tabs>
        <w:ind w:left="630" w:hanging="360"/>
      </w:pPr>
      <w:rPr>
        <w:rFonts w:cs="Times New Roman" w:hint="default"/>
      </w:rPr>
    </w:lvl>
  </w:abstractNum>
  <w:abstractNum w:abstractNumId="16" w15:restartNumberingAfterBreak="0">
    <w:nsid w:val="613C1540"/>
    <w:multiLevelType w:val="multilevel"/>
    <w:tmpl w:val="B6148DA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7B0090E"/>
    <w:multiLevelType w:val="hybridMultilevel"/>
    <w:tmpl w:val="1C44D95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2160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7A3B7F6F"/>
    <w:multiLevelType w:val="hybridMultilevel"/>
    <w:tmpl w:val="8C1A3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786018">
    <w:abstractNumId w:val="13"/>
  </w:num>
  <w:num w:numId="2" w16cid:durableId="474686703">
    <w:abstractNumId w:val="10"/>
  </w:num>
  <w:num w:numId="3" w16cid:durableId="1927613200">
    <w:abstractNumId w:val="8"/>
  </w:num>
  <w:num w:numId="4" w16cid:durableId="505049393">
    <w:abstractNumId w:val="9"/>
  </w:num>
  <w:num w:numId="5" w16cid:durableId="56439383">
    <w:abstractNumId w:val="4"/>
  </w:num>
  <w:num w:numId="6" w16cid:durableId="508713093">
    <w:abstractNumId w:val="0"/>
    <w:lvlOverride w:ilvl="0">
      <w:startOverride w:val="1"/>
      <w:lvl w:ilvl="0">
        <w:start w:val="1"/>
        <w:numFmt w:val="decimal"/>
        <w:pStyle w:val="Quick1"/>
        <w:lvlText w:val="%1."/>
        <w:lvlJc w:val="left"/>
        <w:rPr>
          <w:rFonts w:cs="Times New Roman"/>
        </w:rPr>
      </w:lvl>
    </w:lvlOverride>
  </w:num>
  <w:num w:numId="7" w16cid:durableId="276839012">
    <w:abstractNumId w:val="15"/>
  </w:num>
  <w:num w:numId="8" w16cid:durableId="1662200323">
    <w:abstractNumId w:val="14"/>
  </w:num>
  <w:num w:numId="9" w16cid:durableId="1122724311">
    <w:abstractNumId w:val="11"/>
  </w:num>
  <w:num w:numId="10" w16cid:durableId="1835955576">
    <w:abstractNumId w:val="1"/>
  </w:num>
  <w:num w:numId="11" w16cid:durableId="949825296">
    <w:abstractNumId w:val="18"/>
  </w:num>
  <w:num w:numId="12" w16cid:durableId="1632249944">
    <w:abstractNumId w:val="17"/>
  </w:num>
  <w:num w:numId="13" w16cid:durableId="957642176">
    <w:abstractNumId w:val="7"/>
  </w:num>
  <w:num w:numId="14" w16cid:durableId="717046188">
    <w:abstractNumId w:val="2"/>
  </w:num>
  <w:num w:numId="15" w16cid:durableId="454255476">
    <w:abstractNumId w:val="3"/>
  </w:num>
  <w:num w:numId="16" w16cid:durableId="158161462">
    <w:abstractNumId w:val="19"/>
  </w:num>
  <w:num w:numId="17" w16cid:durableId="1359770147">
    <w:abstractNumId w:val="6"/>
  </w:num>
  <w:num w:numId="18" w16cid:durableId="2141876259">
    <w:abstractNumId w:val="12"/>
  </w:num>
  <w:num w:numId="19" w16cid:durableId="398678092">
    <w:abstractNumId w:val="5"/>
  </w:num>
  <w:num w:numId="20" w16cid:durableId="681712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60"/>
    <w:rsid w:val="00003673"/>
    <w:rsid w:val="00003BC4"/>
    <w:rsid w:val="0000455E"/>
    <w:rsid w:val="000220FC"/>
    <w:rsid w:val="00022A47"/>
    <w:rsid w:val="0002322D"/>
    <w:rsid w:val="0002394E"/>
    <w:rsid w:val="00033CD2"/>
    <w:rsid w:val="000421B3"/>
    <w:rsid w:val="000427E5"/>
    <w:rsid w:val="00047A06"/>
    <w:rsid w:val="000545FC"/>
    <w:rsid w:val="00057B2B"/>
    <w:rsid w:val="000606DD"/>
    <w:rsid w:val="00067946"/>
    <w:rsid w:val="000A1E96"/>
    <w:rsid w:val="000A1F42"/>
    <w:rsid w:val="000A20DC"/>
    <w:rsid w:val="000A2903"/>
    <w:rsid w:val="000A45F0"/>
    <w:rsid w:val="000A5CAE"/>
    <w:rsid w:val="000B155B"/>
    <w:rsid w:val="000C0D65"/>
    <w:rsid w:val="000D1ED2"/>
    <w:rsid w:val="000D2D5E"/>
    <w:rsid w:val="00103380"/>
    <w:rsid w:val="00116527"/>
    <w:rsid w:val="00125F1B"/>
    <w:rsid w:val="001317D1"/>
    <w:rsid w:val="0013420B"/>
    <w:rsid w:val="00135A6B"/>
    <w:rsid w:val="00143E55"/>
    <w:rsid w:val="00173C80"/>
    <w:rsid w:val="00174D4D"/>
    <w:rsid w:val="00176533"/>
    <w:rsid w:val="00180BFE"/>
    <w:rsid w:val="00180FE3"/>
    <w:rsid w:val="001825E7"/>
    <w:rsid w:val="0018323A"/>
    <w:rsid w:val="00191E52"/>
    <w:rsid w:val="001960A2"/>
    <w:rsid w:val="001A55E9"/>
    <w:rsid w:val="001B6CE8"/>
    <w:rsid w:val="001C4D25"/>
    <w:rsid w:val="001D54D3"/>
    <w:rsid w:val="001D64AA"/>
    <w:rsid w:val="001D6FC5"/>
    <w:rsid w:val="001E4026"/>
    <w:rsid w:val="001F3882"/>
    <w:rsid w:val="001F6133"/>
    <w:rsid w:val="00202025"/>
    <w:rsid w:val="002277A1"/>
    <w:rsid w:val="002300E4"/>
    <w:rsid w:val="00231037"/>
    <w:rsid w:val="0023507B"/>
    <w:rsid w:val="0023591E"/>
    <w:rsid w:val="00247BAD"/>
    <w:rsid w:val="00260766"/>
    <w:rsid w:val="00263875"/>
    <w:rsid w:val="0027021F"/>
    <w:rsid w:val="00270E06"/>
    <w:rsid w:val="00273AAF"/>
    <w:rsid w:val="002822E7"/>
    <w:rsid w:val="0029042C"/>
    <w:rsid w:val="002B5EDC"/>
    <w:rsid w:val="002D3C21"/>
    <w:rsid w:val="002D6795"/>
    <w:rsid w:val="002D6DAD"/>
    <w:rsid w:val="002D7B0C"/>
    <w:rsid w:val="002E6DF2"/>
    <w:rsid w:val="002E72F8"/>
    <w:rsid w:val="002F0EA2"/>
    <w:rsid w:val="002F5525"/>
    <w:rsid w:val="003047D8"/>
    <w:rsid w:val="00323478"/>
    <w:rsid w:val="00324718"/>
    <w:rsid w:val="0033673C"/>
    <w:rsid w:val="00341D20"/>
    <w:rsid w:val="00345387"/>
    <w:rsid w:val="003504D3"/>
    <w:rsid w:val="003544E8"/>
    <w:rsid w:val="00354576"/>
    <w:rsid w:val="00363345"/>
    <w:rsid w:val="00365D60"/>
    <w:rsid w:val="0036784B"/>
    <w:rsid w:val="00370CF9"/>
    <w:rsid w:val="00371E20"/>
    <w:rsid w:val="00375658"/>
    <w:rsid w:val="00386D07"/>
    <w:rsid w:val="00393374"/>
    <w:rsid w:val="003A3B92"/>
    <w:rsid w:val="003B0FC7"/>
    <w:rsid w:val="003B405B"/>
    <w:rsid w:val="003C0334"/>
    <w:rsid w:val="003C388F"/>
    <w:rsid w:val="003C6167"/>
    <w:rsid w:val="003C7C51"/>
    <w:rsid w:val="003D00A4"/>
    <w:rsid w:val="003D7A5C"/>
    <w:rsid w:val="003E32FA"/>
    <w:rsid w:val="003E5C3E"/>
    <w:rsid w:val="003F06FE"/>
    <w:rsid w:val="003F0FF5"/>
    <w:rsid w:val="003F3F12"/>
    <w:rsid w:val="003F5039"/>
    <w:rsid w:val="004162E9"/>
    <w:rsid w:val="00422875"/>
    <w:rsid w:val="004435A5"/>
    <w:rsid w:val="0044669C"/>
    <w:rsid w:val="00457CEB"/>
    <w:rsid w:val="0046060E"/>
    <w:rsid w:val="004637FE"/>
    <w:rsid w:val="00463A62"/>
    <w:rsid w:val="00467F7E"/>
    <w:rsid w:val="0047333E"/>
    <w:rsid w:val="00474F4E"/>
    <w:rsid w:val="00480406"/>
    <w:rsid w:val="0048358F"/>
    <w:rsid w:val="00492A42"/>
    <w:rsid w:val="00492E09"/>
    <w:rsid w:val="00493B4C"/>
    <w:rsid w:val="00495F66"/>
    <w:rsid w:val="00496A3C"/>
    <w:rsid w:val="004A66FD"/>
    <w:rsid w:val="004B2DF4"/>
    <w:rsid w:val="004B5E55"/>
    <w:rsid w:val="004D24B0"/>
    <w:rsid w:val="004D6358"/>
    <w:rsid w:val="004E3CA9"/>
    <w:rsid w:val="004E4296"/>
    <w:rsid w:val="004E476D"/>
    <w:rsid w:val="004F47B5"/>
    <w:rsid w:val="005124FD"/>
    <w:rsid w:val="00514067"/>
    <w:rsid w:val="0053360E"/>
    <w:rsid w:val="00536EB8"/>
    <w:rsid w:val="005470D1"/>
    <w:rsid w:val="00552029"/>
    <w:rsid w:val="00552111"/>
    <w:rsid w:val="00560494"/>
    <w:rsid w:val="00567D92"/>
    <w:rsid w:val="00582010"/>
    <w:rsid w:val="0058772D"/>
    <w:rsid w:val="00591C6F"/>
    <w:rsid w:val="005A65D6"/>
    <w:rsid w:val="005B2488"/>
    <w:rsid w:val="005B6EEC"/>
    <w:rsid w:val="005B7ADC"/>
    <w:rsid w:val="005C3860"/>
    <w:rsid w:val="005C5895"/>
    <w:rsid w:val="005C6FB6"/>
    <w:rsid w:val="005C7843"/>
    <w:rsid w:val="005C7BF2"/>
    <w:rsid w:val="005D5ABD"/>
    <w:rsid w:val="005D65BA"/>
    <w:rsid w:val="005E43C0"/>
    <w:rsid w:val="005F2031"/>
    <w:rsid w:val="005F3BA6"/>
    <w:rsid w:val="006159FF"/>
    <w:rsid w:val="006279B2"/>
    <w:rsid w:val="006300CB"/>
    <w:rsid w:val="00632131"/>
    <w:rsid w:val="006361E5"/>
    <w:rsid w:val="00637B2D"/>
    <w:rsid w:val="00652E7E"/>
    <w:rsid w:val="0066475E"/>
    <w:rsid w:val="00672BE0"/>
    <w:rsid w:val="0067426F"/>
    <w:rsid w:val="006749DB"/>
    <w:rsid w:val="006775C4"/>
    <w:rsid w:val="0068609F"/>
    <w:rsid w:val="00691938"/>
    <w:rsid w:val="00692DA0"/>
    <w:rsid w:val="00696908"/>
    <w:rsid w:val="00697D8F"/>
    <w:rsid w:val="006A74C8"/>
    <w:rsid w:val="006B3573"/>
    <w:rsid w:val="006B7451"/>
    <w:rsid w:val="006D4397"/>
    <w:rsid w:val="006F7E42"/>
    <w:rsid w:val="00703F94"/>
    <w:rsid w:val="00704DC0"/>
    <w:rsid w:val="007175BB"/>
    <w:rsid w:val="00740D93"/>
    <w:rsid w:val="007565BF"/>
    <w:rsid w:val="00756900"/>
    <w:rsid w:val="00757946"/>
    <w:rsid w:val="00757ED6"/>
    <w:rsid w:val="00765708"/>
    <w:rsid w:val="00766749"/>
    <w:rsid w:val="00770E07"/>
    <w:rsid w:val="00775BFF"/>
    <w:rsid w:val="00780679"/>
    <w:rsid w:val="00784B46"/>
    <w:rsid w:val="00786095"/>
    <w:rsid w:val="007C46EA"/>
    <w:rsid w:val="007C557F"/>
    <w:rsid w:val="007C5BF4"/>
    <w:rsid w:val="007D017D"/>
    <w:rsid w:val="007E0131"/>
    <w:rsid w:val="007E3B9C"/>
    <w:rsid w:val="007E4D5C"/>
    <w:rsid w:val="007F32B4"/>
    <w:rsid w:val="007F4918"/>
    <w:rsid w:val="0080006B"/>
    <w:rsid w:val="00801270"/>
    <w:rsid w:val="00803BBD"/>
    <w:rsid w:val="00803F59"/>
    <w:rsid w:val="008058D5"/>
    <w:rsid w:val="00805CAB"/>
    <w:rsid w:val="00807CB1"/>
    <w:rsid w:val="00807FF7"/>
    <w:rsid w:val="0082021E"/>
    <w:rsid w:val="0082138B"/>
    <w:rsid w:val="008333E9"/>
    <w:rsid w:val="008351A8"/>
    <w:rsid w:val="0084233D"/>
    <w:rsid w:val="00845E34"/>
    <w:rsid w:val="00850538"/>
    <w:rsid w:val="00850849"/>
    <w:rsid w:val="008510E7"/>
    <w:rsid w:val="00851C20"/>
    <w:rsid w:val="00853FD0"/>
    <w:rsid w:val="0085591B"/>
    <w:rsid w:val="00871343"/>
    <w:rsid w:val="00874106"/>
    <w:rsid w:val="008773CE"/>
    <w:rsid w:val="00882BE6"/>
    <w:rsid w:val="00885B4F"/>
    <w:rsid w:val="00890DE2"/>
    <w:rsid w:val="00896F86"/>
    <w:rsid w:val="008A2CF1"/>
    <w:rsid w:val="008A49E7"/>
    <w:rsid w:val="008A6D62"/>
    <w:rsid w:val="008B104A"/>
    <w:rsid w:val="008B18AF"/>
    <w:rsid w:val="008B38D2"/>
    <w:rsid w:val="008C4E3B"/>
    <w:rsid w:val="008D206F"/>
    <w:rsid w:val="00907BC7"/>
    <w:rsid w:val="00910FB7"/>
    <w:rsid w:val="00911141"/>
    <w:rsid w:val="00912525"/>
    <w:rsid w:val="009148ED"/>
    <w:rsid w:val="00916911"/>
    <w:rsid w:val="009214B0"/>
    <w:rsid w:val="00932B9B"/>
    <w:rsid w:val="00936A69"/>
    <w:rsid w:val="009511AF"/>
    <w:rsid w:val="00954BD7"/>
    <w:rsid w:val="00962DFF"/>
    <w:rsid w:val="00963ED7"/>
    <w:rsid w:val="00965BC9"/>
    <w:rsid w:val="00973962"/>
    <w:rsid w:val="00980C40"/>
    <w:rsid w:val="00982328"/>
    <w:rsid w:val="009828E8"/>
    <w:rsid w:val="009A5558"/>
    <w:rsid w:val="009A7448"/>
    <w:rsid w:val="009B6066"/>
    <w:rsid w:val="009C05EE"/>
    <w:rsid w:val="009C0937"/>
    <w:rsid w:val="009C1EE7"/>
    <w:rsid w:val="009C4FD2"/>
    <w:rsid w:val="009C6AB3"/>
    <w:rsid w:val="009D1F15"/>
    <w:rsid w:val="009D23E7"/>
    <w:rsid w:val="009E29E2"/>
    <w:rsid w:val="009E300D"/>
    <w:rsid w:val="009F33BD"/>
    <w:rsid w:val="00A01EF3"/>
    <w:rsid w:val="00A10818"/>
    <w:rsid w:val="00A12622"/>
    <w:rsid w:val="00A25C3F"/>
    <w:rsid w:val="00A2765F"/>
    <w:rsid w:val="00A44CEF"/>
    <w:rsid w:val="00A4552F"/>
    <w:rsid w:val="00A53780"/>
    <w:rsid w:val="00A5613B"/>
    <w:rsid w:val="00A569CE"/>
    <w:rsid w:val="00A5713C"/>
    <w:rsid w:val="00A60937"/>
    <w:rsid w:val="00A62DAF"/>
    <w:rsid w:val="00A700A0"/>
    <w:rsid w:val="00A738B1"/>
    <w:rsid w:val="00A75707"/>
    <w:rsid w:val="00A82048"/>
    <w:rsid w:val="00A86843"/>
    <w:rsid w:val="00AA1A42"/>
    <w:rsid w:val="00AA1E25"/>
    <w:rsid w:val="00AA342C"/>
    <w:rsid w:val="00AA529B"/>
    <w:rsid w:val="00AB089A"/>
    <w:rsid w:val="00AB37D3"/>
    <w:rsid w:val="00AC22DD"/>
    <w:rsid w:val="00AC32A9"/>
    <w:rsid w:val="00AC5296"/>
    <w:rsid w:val="00AD189E"/>
    <w:rsid w:val="00AD6FB5"/>
    <w:rsid w:val="00AD7CC4"/>
    <w:rsid w:val="00AE05BE"/>
    <w:rsid w:val="00AE3F2F"/>
    <w:rsid w:val="00AF53F6"/>
    <w:rsid w:val="00B025E8"/>
    <w:rsid w:val="00B02639"/>
    <w:rsid w:val="00B16096"/>
    <w:rsid w:val="00B2163B"/>
    <w:rsid w:val="00B3075C"/>
    <w:rsid w:val="00B337C7"/>
    <w:rsid w:val="00B36F99"/>
    <w:rsid w:val="00B512E3"/>
    <w:rsid w:val="00B56E96"/>
    <w:rsid w:val="00B60F08"/>
    <w:rsid w:val="00B62252"/>
    <w:rsid w:val="00B625CB"/>
    <w:rsid w:val="00B63155"/>
    <w:rsid w:val="00B66113"/>
    <w:rsid w:val="00B67DDC"/>
    <w:rsid w:val="00B72FD8"/>
    <w:rsid w:val="00B75834"/>
    <w:rsid w:val="00B80A4A"/>
    <w:rsid w:val="00B8744E"/>
    <w:rsid w:val="00B9596D"/>
    <w:rsid w:val="00B97CE6"/>
    <w:rsid w:val="00BA6811"/>
    <w:rsid w:val="00BB3A9D"/>
    <w:rsid w:val="00BB3E9E"/>
    <w:rsid w:val="00BC5CC4"/>
    <w:rsid w:val="00BD5714"/>
    <w:rsid w:val="00BD64C6"/>
    <w:rsid w:val="00BE2280"/>
    <w:rsid w:val="00BF02A8"/>
    <w:rsid w:val="00BF19C2"/>
    <w:rsid w:val="00BF5173"/>
    <w:rsid w:val="00BF71AE"/>
    <w:rsid w:val="00C00B15"/>
    <w:rsid w:val="00C122D2"/>
    <w:rsid w:val="00C12B8F"/>
    <w:rsid w:val="00C136EF"/>
    <w:rsid w:val="00C137C5"/>
    <w:rsid w:val="00C200CB"/>
    <w:rsid w:val="00C26557"/>
    <w:rsid w:val="00C43754"/>
    <w:rsid w:val="00C509FF"/>
    <w:rsid w:val="00C51565"/>
    <w:rsid w:val="00C610BF"/>
    <w:rsid w:val="00C755AD"/>
    <w:rsid w:val="00C804B1"/>
    <w:rsid w:val="00C95808"/>
    <w:rsid w:val="00C9658A"/>
    <w:rsid w:val="00CA1955"/>
    <w:rsid w:val="00CA66E5"/>
    <w:rsid w:val="00CB00FF"/>
    <w:rsid w:val="00CB0520"/>
    <w:rsid w:val="00CB10B5"/>
    <w:rsid w:val="00CB137A"/>
    <w:rsid w:val="00CB5BA5"/>
    <w:rsid w:val="00CB632E"/>
    <w:rsid w:val="00CB69CA"/>
    <w:rsid w:val="00CC5762"/>
    <w:rsid w:val="00CD1183"/>
    <w:rsid w:val="00CE28D2"/>
    <w:rsid w:val="00CE5853"/>
    <w:rsid w:val="00CF2076"/>
    <w:rsid w:val="00CF32DA"/>
    <w:rsid w:val="00CF4D99"/>
    <w:rsid w:val="00D04DB7"/>
    <w:rsid w:val="00D16AA8"/>
    <w:rsid w:val="00D21816"/>
    <w:rsid w:val="00D314E5"/>
    <w:rsid w:val="00D31C58"/>
    <w:rsid w:val="00D33E1F"/>
    <w:rsid w:val="00D51950"/>
    <w:rsid w:val="00D70396"/>
    <w:rsid w:val="00D8310F"/>
    <w:rsid w:val="00D862D2"/>
    <w:rsid w:val="00D93521"/>
    <w:rsid w:val="00DA0C98"/>
    <w:rsid w:val="00DA3205"/>
    <w:rsid w:val="00DA694B"/>
    <w:rsid w:val="00DB5870"/>
    <w:rsid w:val="00DC4A2F"/>
    <w:rsid w:val="00DD211E"/>
    <w:rsid w:val="00DD6DD1"/>
    <w:rsid w:val="00DE09EA"/>
    <w:rsid w:val="00E016A7"/>
    <w:rsid w:val="00E1260B"/>
    <w:rsid w:val="00E2384C"/>
    <w:rsid w:val="00E35739"/>
    <w:rsid w:val="00E43A52"/>
    <w:rsid w:val="00E45D1F"/>
    <w:rsid w:val="00E523F7"/>
    <w:rsid w:val="00E66109"/>
    <w:rsid w:val="00E70CB1"/>
    <w:rsid w:val="00E71C29"/>
    <w:rsid w:val="00E72C38"/>
    <w:rsid w:val="00E76933"/>
    <w:rsid w:val="00E827C0"/>
    <w:rsid w:val="00E8442C"/>
    <w:rsid w:val="00E8531C"/>
    <w:rsid w:val="00E95F79"/>
    <w:rsid w:val="00EA1271"/>
    <w:rsid w:val="00EB0586"/>
    <w:rsid w:val="00EB2CF5"/>
    <w:rsid w:val="00EC4334"/>
    <w:rsid w:val="00EC497B"/>
    <w:rsid w:val="00ED1DF0"/>
    <w:rsid w:val="00EE0F7F"/>
    <w:rsid w:val="00EE369C"/>
    <w:rsid w:val="00EF5B59"/>
    <w:rsid w:val="00F04749"/>
    <w:rsid w:val="00F06ED5"/>
    <w:rsid w:val="00F07E51"/>
    <w:rsid w:val="00F14352"/>
    <w:rsid w:val="00F23754"/>
    <w:rsid w:val="00F405FF"/>
    <w:rsid w:val="00F41BE6"/>
    <w:rsid w:val="00F44B5B"/>
    <w:rsid w:val="00F46B50"/>
    <w:rsid w:val="00F474D8"/>
    <w:rsid w:val="00F4790C"/>
    <w:rsid w:val="00F5001A"/>
    <w:rsid w:val="00F56980"/>
    <w:rsid w:val="00F57B76"/>
    <w:rsid w:val="00F66D1D"/>
    <w:rsid w:val="00F725EC"/>
    <w:rsid w:val="00F81329"/>
    <w:rsid w:val="00F85144"/>
    <w:rsid w:val="00F87FA5"/>
    <w:rsid w:val="00F921B2"/>
    <w:rsid w:val="00F93AE6"/>
    <w:rsid w:val="00F96721"/>
    <w:rsid w:val="00FB13F8"/>
    <w:rsid w:val="00FB54E3"/>
    <w:rsid w:val="00FC06A9"/>
    <w:rsid w:val="00FC5EA7"/>
    <w:rsid w:val="00FD21A1"/>
    <w:rsid w:val="00FE4F80"/>
    <w:rsid w:val="00FF0FB0"/>
    <w:rsid w:val="00FF36BC"/>
    <w:rsid w:val="00FF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F9CD7"/>
  <w15:docId w15:val="{D00CE827-D34F-424C-97B1-E83DE8C2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47"/>
    <w:rPr>
      <w:sz w:val="24"/>
      <w:szCs w:val="20"/>
      <w:lang w:eastAsia="en-US"/>
    </w:rPr>
  </w:style>
  <w:style w:type="paragraph" w:styleId="Heading1">
    <w:name w:val="heading 1"/>
    <w:basedOn w:val="Normal"/>
    <w:next w:val="Normal"/>
    <w:link w:val="Heading1Char"/>
    <w:uiPriority w:val="99"/>
    <w:qFormat/>
    <w:rsid w:val="005B2488"/>
    <w:pPr>
      <w:keepNext/>
      <w:outlineLvl w:val="0"/>
    </w:pPr>
    <w:rPr>
      <w:sz w:val="40"/>
    </w:rPr>
  </w:style>
  <w:style w:type="paragraph" w:styleId="Heading2">
    <w:name w:val="heading 2"/>
    <w:basedOn w:val="Normal"/>
    <w:next w:val="Normal"/>
    <w:link w:val="Heading2Char"/>
    <w:uiPriority w:val="99"/>
    <w:qFormat/>
    <w:rsid w:val="005B2488"/>
    <w:pPr>
      <w:keepNext/>
      <w:outlineLvl w:val="1"/>
    </w:pPr>
    <w:rPr>
      <w:b/>
      <w:sz w:val="40"/>
    </w:rPr>
  </w:style>
  <w:style w:type="paragraph" w:styleId="Heading3">
    <w:name w:val="heading 3"/>
    <w:basedOn w:val="Normal"/>
    <w:next w:val="Normal"/>
    <w:link w:val="Heading3Char"/>
    <w:uiPriority w:val="99"/>
    <w:qFormat/>
    <w:rsid w:val="005B2488"/>
    <w:pPr>
      <w:keepNext/>
      <w:outlineLvl w:val="2"/>
    </w:pPr>
    <w:rPr>
      <w:b/>
    </w:rPr>
  </w:style>
  <w:style w:type="paragraph" w:styleId="Heading5">
    <w:name w:val="heading 5"/>
    <w:basedOn w:val="Normal"/>
    <w:next w:val="Normal"/>
    <w:link w:val="Heading5Char"/>
    <w:uiPriority w:val="99"/>
    <w:qFormat/>
    <w:rsid w:val="009E29E2"/>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9E29E2"/>
    <w:pPr>
      <w:keepNext/>
      <w:keepLines/>
      <w:spacing w:before="200"/>
      <w:outlineLvl w:val="5"/>
    </w:pPr>
    <w:rPr>
      <w:rFonts w:ascii="Cambria" w:eastAsia="SimSun" w:hAnsi="Cambria"/>
      <w:i/>
      <w:iCs/>
      <w:color w:val="243F60"/>
    </w:rPr>
  </w:style>
  <w:style w:type="paragraph" w:styleId="Heading8">
    <w:name w:val="heading 8"/>
    <w:basedOn w:val="Normal"/>
    <w:next w:val="Normal"/>
    <w:link w:val="Heading8Char"/>
    <w:uiPriority w:val="99"/>
    <w:qFormat/>
    <w:rsid w:val="009E29E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D4D"/>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74D4D"/>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74D4D"/>
    <w:rPr>
      <w:rFonts w:ascii="Cambria" w:eastAsia="SimSun"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9E29E2"/>
    <w:rPr>
      <w:rFonts w:ascii="Cambria" w:eastAsia="SimSun" w:hAnsi="Cambria" w:cs="Times New Roman"/>
      <w:color w:val="243F60"/>
      <w:sz w:val="24"/>
    </w:rPr>
  </w:style>
  <w:style w:type="character" w:customStyle="1" w:styleId="Heading6Char">
    <w:name w:val="Heading 6 Char"/>
    <w:basedOn w:val="DefaultParagraphFont"/>
    <w:link w:val="Heading6"/>
    <w:uiPriority w:val="99"/>
    <w:semiHidden/>
    <w:locked/>
    <w:rsid w:val="009E29E2"/>
    <w:rPr>
      <w:rFonts w:ascii="Cambria" w:eastAsia="SimSun" w:hAnsi="Cambria" w:cs="Times New Roman"/>
      <w:i/>
      <w:iCs/>
      <w:color w:val="243F60"/>
      <w:sz w:val="24"/>
    </w:rPr>
  </w:style>
  <w:style w:type="character" w:customStyle="1" w:styleId="Heading8Char">
    <w:name w:val="Heading 8 Char"/>
    <w:basedOn w:val="DefaultParagraphFont"/>
    <w:link w:val="Heading8"/>
    <w:uiPriority w:val="99"/>
    <w:semiHidden/>
    <w:locked/>
    <w:rsid w:val="009E29E2"/>
    <w:rPr>
      <w:rFonts w:ascii="Cambria" w:eastAsia="SimSun" w:hAnsi="Cambria" w:cs="Times New Roman"/>
      <w:color w:val="404040"/>
    </w:rPr>
  </w:style>
  <w:style w:type="paragraph" w:styleId="Title">
    <w:name w:val="Title"/>
    <w:basedOn w:val="Normal"/>
    <w:link w:val="TitleChar"/>
    <w:uiPriority w:val="99"/>
    <w:qFormat/>
    <w:rsid w:val="005B2488"/>
    <w:pPr>
      <w:jc w:val="center"/>
    </w:pPr>
    <w:rPr>
      <w:b/>
      <w:sz w:val="28"/>
    </w:rPr>
  </w:style>
  <w:style w:type="character" w:customStyle="1" w:styleId="TitleChar">
    <w:name w:val="Title Char"/>
    <w:basedOn w:val="DefaultParagraphFont"/>
    <w:link w:val="Title"/>
    <w:uiPriority w:val="99"/>
    <w:locked/>
    <w:rsid w:val="00174D4D"/>
    <w:rPr>
      <w:rFonts w:ascii="Cambria" w:eastAsia="SimSun" w:hAnsi="Cambria" w:cs="Times New Roman"/>
      <w:b/>
      <w:bCs/>
      <w:kern w:val="28"/>
      <w:sz w:val="32"/>
      <w:szCs w:val="32"/>
      <w:lang w:eastAsia="en-US"/>
    </w:rPr>
  </w:style>
  <w:style w:type="paragraph" w:styleId="List">
    <w:name w:val="List"/>
    <w:basedOn w:val="Normal"/>
    <w:uiPriority w:val="99"/>
    <w:rsid w:val="005B2488"/>
    <w:pPr>
      <w:ind w:left="360" w:hanging="360"/>
    </w:pPr>
  </w:style>
  <w:style w:type="paragraph" w:styleId="Date">
    <w:name w:val="Date"/>
    <w:basedOn w:val="Normal"/>
    <w:next w:val="Normal"/>
    <w:link w:val="DateChar"/>
    <w:uiPriority w:val="99"/>
    <w:rsid w:val="005B2488"/>
  </w:style>
  <w:style w:type="character" w:customStyle="1" w:styleId="DateChar">
    <w:name w:val="Date Char"/>
    <w:basedOn w:val="DefaultParagraphFont"/>
    <w:link w:val="Date"/>
    <w:uiPriority w:val="99"/>
    <w:semiHidden/>
    <w:locked/>
    <w:rsid w:val="00174D4D"/>
    <w:rPr>
      <w:rFonts w:cs="Times New Roman"/>
      <w:sz w:val="20"/>
      <w:szCs w:val="20"/>
      <w:lang w:eastAsia="en-US"/>
    </w:rPr>
  </w:style>
  <w:style w:type="paragraph" w:styleId="NormalIndent">
    <w:name w:val="Normal Indent"/>
    <w:basedOn w:val="Normal"/>
    <w:uiPriority w:val="99"/>
    <w:rsid w:val="005B2488"/>
    <w:pPr>
      <w:ind w:left="720"/>
    </w:pPr>
  </w:style>
  <w:style w:type="character" w:styleId="Hyperlink">
    <w:name w:val="Hyperlink"/>
    <w:basedOn w:val="DefaultParagraphFont"/>
    <w:uiPriority w:val="99"/>
    <w:rsid w:val="005B2488"/>
    <w:rPr>
      <w:rFonts w:cs="Times New Roman"/>
      <w:color w:val="0000FF"/>
      <w:u w:val="single"/>
    </w:rPr>
  </w:style>
  <w:style w:type="paragraph" w:styleId="BodyText">
    <w:name w:val="Body Text"/>
    <w:basedOn w:val="Normal"/>
    <w:link w:val="BodyTextChar"/>
    <w:uiPriority w:val="99"/>
    <w:rsid w:val="005B2488"/>
    <w:pPr>
      <w:spacing w:after="120"/>
    </w:pPr>
  </w:style>
  <w:style w:type="character" w:customStyle="1" w:styleId="BodyTextChar">
    <w:name w:val="Body Text Char"/>
    <w:basedOn w:val="DefaultParagraphFont"/>
    <w:link w:val="BodyText"/>
    <w:uiPriority w:val="99"/>
    <w:semiHidden/>
    <w:locked/>
    <w:rsid w:val="00174D4D"/>
    <w:rPr>
      <w:rFonts w:cs="Times New Roman"/>
      <w:sz w:val="20"/>
      <w:szCs w:val="20"/>
      <w:lang w:eastAsia="en-US"/>
    </w:rPr>
  </w:style>
  <w:style w:type="paragraph" w:styleId="BalloonText">
    <w:name w:val="Balloon Text"/>
    <w:basedOn w:val="Normal"/>
    <w:link w:val="BalloonTextChar"/>
    <w:uiPriority w:val="99"/>
    <w:semiHidden/>
    <w:rsid w:val="009C0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D4D"/>
    <w:rPr>
      <w:rFonts w:cs="Times New Roman"/>
      <w:sz w:val="2"/>
      <w:lang w:eastAsia="en-US"/>
    </w:rPr>
  </w:style>
  <w:style w:type="paragraph" w:styleId="NormalWeb">
    <w:name w:val="Normal (Web)"/>
    <w:basedOn w:val="Normal"/>
    <w:uiPriority w:val="99"/>
    <w:rsid w:val="00954BD7"/>
    <w:pPr>
      <w:spacing w:before="100" w:beforeAutospacing="1" w:after="100" w:afterAutospacing="1"/>
    </w:pPr>
    <w:rPr>
      <w:szCs w:val="24"/>
    </w:rPr>
  </w:style>
  <w:style w:type="character" w:styleId="Strong">
    <w:name w:val="Strong"/>
    <w:basedOn w:val="DefaultParagraphFont"/>
    <w:qFormat/>
    <w:rsid w:val="00954BD7"/>
    <w:rPr>
      <w:rFonts w:cs="Times New Roman"/>
      <w:b/>
      <w:bCs/>
    </w:rPr>
  </w:style>
  <w:style w:type="table" w:styleId="TableClassic4">
    <w:name w:val="Table Classic 4"/>
    <w:basedOn w:val="TableNormal"/>
    <w:uiPriority w:val="99"/>
    <w:rsid w:val="00954BD7"/>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4">
    <w:name w:val="Table Columns 4"/>
    <w:basedOn w:val="TableNormal"/>
    <w:uiPriority w:val="99"/>
    <w:rsid w:val="00386D07"/>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Bullet1">
    <w:name w:val="Bullet1"/>
    <w:basedOn w:val="Normal"/>
    <w:uiPriority w:val="99"/>
    <w:rsid w:val="00803F59"/>
    <w:pPr>
      <w:numPr>
        <w:numId w:val="5"/>
      </w:numPr>
      <w:spacing w:after="120" w:line="260" w:lineRule="exact"/>
    </w:pPr>
    <w:rPr>
      <w:rFonts w:ascii="Times" w:hAnsi="Times"/>
      <w:sz w:val="22"/>
      <w:szCs w:val="22"/>
    </w:rPr>
  </w:style>
  <w:style w:type="paragraph" w:styleId="Header">
    <w:name w:val="header"/>
    <w:basedOn w:val="Normal"/>
    <w:link w:val="HeaderChar"/>
    <w:rsid w:val="0066475E"/>
    <w:pPr>
      <w:tabs>
        <w:tab w:val="center" w:pos="4320"/>
        <w:tab w:val="right" w:pos="8640"/>
      </w:tabs>
    </w:pPr>
  </w:style>
  <w:style w:type="character" w:customStyle="1" w:styleId="HeaderChar">
    <w:name w:val="Header Char"/>
    <w:basedOn w:val="DefaultParagraphFont"/>
    <w:link w:val="Header"/>
    <w:locked/>
    <w:rsid w:val="00174D4D"/>
    <w:rPr>
      <w:rFonts w:cs="Times New Roman"/>
      <w:sz w:val="20"/>
      <w:szCs w:val="20"/>
      <w:lang w:eastAsia="en-US"/>
    </w:rPr>
  </w:style>
  <w:style w:type="character" w:styleId="PageNumber">
    <w:name w:val="page number"/>
    <w:basedOn w:val="DefaultParagraphFont"/>
    <w:uiPriority w:val="99"/>
    <w:rsid w:val="0066475E"/>
    <w:rPr>
      <w:rFonts w:cs="Times New Roman"/>
    </w:rPr>
  </w:style>
  <w:style w:type="paragraph" w:styleId="Footer">
    <w:name w:val="footer"/>
    <w:basedOn w:val="Normal"/>
    <w:link w:val="FooterChar"/>
    <w:uiPriority w:val="99"/>
    <w:rsid w:val="0066475E"/>
    <w:pPr>
      <w:tabs>
        <w:tab w:val="center" w:pos="4320"/>
        <w:tab w:val="right" w:pos="8640"/>
      </w:tabs>
    </w:pPr>
  </w:style>
  <w:style w:type="character" w:customStyle="1" w:styleId="FooterChar">
    <w:name w:val="Footer Char"/>
    <w:basedOn w:val="DefaultParagraphFont"/>
    <w:link w:val="Footer"/>
    <w:uiPriority w:val="99"/>
    <w:semiHidden/>
    <w:locked/>
    <w:rsid w:val="00174D4D"/>
    <w:rPr>
      <w:rFonts w:cs="Times New Roman"/>
      <w:sz w:val="20"/>
      <w:szCs w:val="20"/>
      <w:lang w:eastAsia="en-US"/>
    </w:rPr>
  </w:style>
  <w:style w:type="paragraph" w:customStyle="1" w:styleId="Quick1">
    <w:name w:val="Quick 1."/>
    <w:basedOn w:val="Normal"/>
    <w:uiPriority w:val="99"/>
    <w:rsid w:val="009E29E2"/>
    <w:pPr>
      <w:widowControl w:val="0"/>
      <w:numPr>
        <w:numId w:val="6"/>
      </w:numPr>
      <w:tabs>
        <w:tab w:val="left" w:pos="720"/>
        <w:tab w:val="left" w:pos="880"/>
        <w:tab w:val="left" w:pos="1400"/>
        <w:tab w:val="left" w:pos="2880"/>
        <w:tab w:val="left" w:pos="3600"/>
        <w:tab w:val="center" w:pos="4320"/>
        <w:tab w:val="left" w:pos="5040"/>
        <w:tab w:val="left" w:pos="5760"/>
        <w:tab w:val="left" w:pos="6480"/>
        <w:tab w:val="center" w:pos="6840"/>
        <w:tab w:val="left" w:pos="7200"/>
        <w:tab w:val="left" w:pos="7920"/>
        <w:tab w:val="left" w:pos="8640"/>
      </w:tabs>
      <w:suppressAutoHyphens/>
      <w:spacing w:after="120" w:line="240" w:lineRule="atLeast"/>
      <w:ind w:left="720" w:hanging="720"/>
    </w:pPr>
    <w:rPr>
      <w:color w:val="000000"/>
      <w:spacing w:val="-2"/>
      <w:sz w:val="20"/>
    </w:rPr>
  </w:style>
  <w:style w:type="paragraph" w:styleId="BodyTextIndent">
    <w:name w:val="Body Text Indent"/>
    <w:basedOn w:val="Normal"/>
    <w:link w:val="BodyTextIndentChar"/>
    <w:uiPriority w:val="99"/>
    <w:rsid w:val="009E29E2"/>
    <w:pPr>
      <w:widowControl w:val="0"/>
      <w:tabs>
        <w:tab w:val="left" w:pos="360"/>
        <w:tab w:val="left" w:pos="720"/>
        <w:tab w:val="left" w:pos="880"/>
        <w:tab w:val="left" w:pos="1400"/>
        <w:tab w:val="left" w:pos="2880"/>
        <w:tab w:val="left" w:pos="3600"/>
        <w:tab w:val="center" w:pos="4320"/>
        <w:tab w:val="left" w:pos="5040"/>
        <w:tab w:val="left" w:pos="5760"/>
        <w:tab w:val="left" w:pos="6480"/>
        <w:tab w:val="center" w:pos="6840"/>
        <w:tab w:val="left" w:pos="7200"/>
        <w:tab w:val="left" w:pos="7920"/>
        <w:tab w:val="left" w:pos="8640"/>
      </w:tabs>
      <w:suppressAutoHyphens/>
      <w:spacing w:after="120" w:line="240" w:lineRule="atLeast"/>
      <w:ind w:left="360" w:hanging="360"/>
    </w:pPr>
    <w:rPr>
      <w:color w:val="000000"/>
      <w:spacing w:val="-2"/>
      <w:sz w:val="20"/>
    </w:rPr>
  </w:style>
  <w:style w:type="character" w:customStyle="1" w:styleId="BodyTextIndentChar">
    <w:name w:val="Body Text Indent Char"/>
    <w:basedOn w:val="DefaultParagraphFont"/>
    <w:link w:val="BodyTextIndent"/>
    <w:uiPriority w:val="99"/>
    <w:locked/>
    <w:rsid w:val="009E29E2"/>
    <w:rPr>
      <w:rFonts w:cs="Times New Roman"/>
      <w:snapToGrid w:val="0"/>
      <w:color w:val="000000"/>
      <w:spacing w:val="-2"/>
    </w:rPr>
  </w:style>
  <w:style w:type="paragraph" w:styleId="TOAHeading">
    <w:name w:val="toa heading"/>
    <w:basedOn w:val="Normal"/>
    <w:next w:val="Normal"/>
    <w:uiPriority w:val="99"/>
    <w:rsid w:val="009E29E2"/>
    <w:pPr>
      <w:widowControl w:val="0"/>
      <w:tabs>
        <w:tab w:val="left" w:pos="360"/>
        <w:tab w:val="left" w:pos="880"/>
        <w:tab w:val="left" w:pos="1400"/>
        <w:tab w:val="center" w:pos="6840"/>
        <w:tab w:val="right" w:pos="9360"/>
      </w:tabs>
      <w:suppressAutoHyphens/>
      <w:spacing w:line="240" w:lineRule="atLeast"/>
      <w:ind w:left="360"/>
    </w:pPr>
    <w:rPr>
      <w:color w:val="000000"/>
      <w:spacing w:val="-2"/>
      <w:sz w:val="20"/>
    </w:rPr>
  </w:style>
  <w:style w:type="paragraph" w:styleId="TOC8">
    <w:name w:val="toc 8"/>
    <w:basedOn w:val="Normal"/>
    <w:next w:val="Normal"/>
    <w:autoRedefine/>
    <w:uiPriority w:val="99"/>
    <w:semiHidden/>
    <w:rsid w:val="005A65D6"/>
    <w:pPr>
      <w:widowControl w:val="0"/>
      <w:suppressAutoHyphens/>
      <w:spacing w:line="240" w:lineRule="atLeast"/>
      <w:ind w:left="1400" w:hanging="360"/>
    </w:pPr>
    <w:rPr>
      <w:color w:val="000000"/>
      <w:spacing w:val="-2"/>
      <w:sz w:val="18"/>
    </w:rPr>
  </w:style>
  <w:style w:type="table" w:styleId="TableGrid">
    <w:name w:val="Table Grid"/>
    <w:basedOn w:val="TableNormal"/>
    <w:uiPriority w:val="99"/>
    <w:rsid w:val="003633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4D3"/>
    <w:rPr>
      <w:sz w:val="18"/>
      <w:szCs w:val="18"/>
    </w:rPr>
  </w:style>
  <w:style w:type="paragraph" w:styleId="CommentText">
    <w:name w:val="annotation text"/>
    <w:basedOn w:val="Normal"/>
    <w:link w:val="CommentTextChar"/>
    <w:uiPriority w:val="99"/>
    <w:semiHidden/>
    <w:unhideWhenUsed/>
    <w:rsid w:val="001D54D3"/>
    <w:rPr>
      <w:szCs w:val="24"/>
    </w:rPr>
  </w:style>
  <w:style w:type="character" w:customStyle="1" w:styleId="CommentTextChar">
    <w:name w:val="Comment Text Char"/>
    <w:basedOn w:val="DefaultParagraphFont"/>
    <w:link w:val="CommentText"/>
    <w:uiPriority w:val="99"/>
    <w:semiHidden/>
    <w:rsid w:val="001D54D3"/>
    <w:rPr>
      <w:sz w:val="24"/>
      <w:szCs w:val="24"/>
      <w:lang w:eastAsia="en-US"/>
    </w:rPr>
  </w:style>
  <w:style w:type="paragraph" w:styleId="CommentSubject">
    <w:name w:val="annotation subject"/>
    <w:basedOn w:val="CommentText"/>
    <w:next w:val="CommentText"/>
    <w:link w:val="CommentSubjectChar"/>
    <w:uiPriority w:val="99"/>
    <w:semiHidden/>
    <w:unhideWhenUsed/>
    <w:rsid w:val="001D54D3"/>
    <w:rPr>
      <w:b/>
      <w:bCs/>
      <w:sz w:val="20"/>
      <w:szCs w:val="20"/>
    </w:rPr>
  </w:style>
  <w:style w:type="character" w:customStyle="1" w:styleId="CommentSubjectChar">
    <w:name w:val="Comment Subject Char"/>
    <w:basedOn w:val="CommentTextChar"/>
    <w:link w:val="CommentSubject"/>
    <w:uiPriority w:val="99"/>
    <w:semiHidden/>
    <w:rsid w:val="001D54D3"/>
    <w:rPr>
      <w:b/>
      <w:bCs/>
      <w:sz w:val="20"/>
      <w:szCs w:val="20"/>
      <w:lang w:eastAsia="en-US"/>
    </w:rPr>
  </w:style>
  <w:style w:type="character" w:customStyle="1" w:styleId="UnresolvedMention1">
    <w:name w:val="Unresolved Mention1"/>
    <w:basedOn w:val="DefaultParagraphFont"/>
    <w:uiPriority w:val="99"/>
    <w:rsid w:val="009214B0"/>
    <w:rPr>
      <w:color w:val="605E5C"/>
      <w:shd w:val="clear" w:color="auto" w:fill="E1DFDD"/>
    </w:rPr>
  </w:style>
  <w:style w:type="paragraph" w:styleId="ListParagraph">
    <w:name w:val="List Paragraph"/>
    <w:basedOn w:val="Normal"/>
    <w:uiPriority w:val="34"/>
    <w:qFormat/>
    <w:rsid w:val="00C43754"/>
    <w:pPr>
      <w:spacing w:after="160" w:line="259" w:lineRule="auto"/>
      <w:ind w:left="720"/>
      <w:contextualSpacing/>
    </w:pPr>
    <w:rPr>
      <w:rFonts w:asciiTheme="minorHAnsi" w:eastAsiaTheme="minorHAnsi" w:hAnsiTheme="minorHAnsi" w:cstheme="minorBidi"/>
      <w:sz w:val="22"/>
      <w:szCs w:val="22"/>
    </w:rPr>
  </w:style>
  <w:style w:type="table" w:styleId="GridTable1Light-Accent1">
    <w:name w:val="Grid Table 1 Light Accent 1"/>
    <w:basedOn w:val="TableNormal"/>
    <w:uiPriority w:val="46"/>
    <w:rsid w:val="00DE09EA"/>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70CB1"/>
    <w:rPr>
      <w:sz w:val="24"/>
      <w:szCs w:val="20"/>
      <w:lang w:eastAsia="en-US"/>
    </w:rPr>
  </w:style>
  <w:style w:type="character" w:styleId="UnresolvedMention">
    <w:name w:val="Unresolved Mention"/>
    <w:basedOn w:val="DefaultParagraphFont"/>
    <w:uiPriority w:val="99"/>
    <w:semiHidden/>
    <w:unhideWhenUsed/>
    <w:rsid w:val="00EC497B"/>
    <w:rPr>
      <w:color w:val="605E5C"/>
      <w:shd w:val="clear" w:color="auto" w:fill="E1DFDD"/>
    </w:rPr>
  </w:style>
  <w:style w:type="paragraph" w:customStyle="1" w:styleId="Default">
    <w:name w:val="Default"/>
    <w:rsid w:val="00F5001A"/>
    <w:pPr>
      <w:autoSpaceDE w:val="0"/>
      <w:autoSpaceDN w:val="0"/>
      <w:adjustRightInd w:val="0"/>
    </w:pPr>
    <w:rPr>
      <w:rFonts w:ascii="Lato" w:hAnsi="Lato" w:cs="Lato"/>
      <w:color w:val="000000"/>
      <w:sz w:val="24"/>
      <w:szCs w:val="24"/>
    </w:rPr>
  </w:style>
  <w:style w:type="character" w:styleId="Emphasis">
    <w:name w:val="Emphasis"/>
    <w:basedOn w:val="DefaultParagraphFont"/>
    <w:qFormat/>
    <w:locked/>
    <w:rsid w:val="00757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0700">
      <w:bodyDiv w:val="1"/>
      <w:marLeft w:val="0"/>
      <w:marRight w:val="0"/>
      <w:marTop w:val="0"/>
      <w:marBottom w:val="0"/>
      <w:divBdr>
        <w:top w:val="none" w:sz="0" w:space="0" w:color="auto"/>
        <w:left w:val="none" w:sz="0" w:space="0" w:color="auto"/>
        <w:bottom w:val="none" w:sz="0" w:space="0" w:color="auto"/>
        <w:right w:val="none" w:sz="0" w:space="0" w:color="auto"/>
      </w:divBdr>
    </w:div>
    <w:div w:id="258484474">
      <w:bodyDiv w:val="1"/>
      <w:marLeft w:val="0"/>
      <w:marRight w:val="0"/>
      <w:marTop w:val="0"/>
      <w:marBottom w:val="0"/>
      <w:divBdr>
        <w:top w:val="none" w:sz="0" w:space="0" w:color="auto"/>
        <w:left w:val="none" w:sz="0" w:space="0" w:color="auto"/>
        <w:bottom w:val="none" w:sz="0" w:space="0" w:color="auto"/>
        <w:right w:val="none" w:sz="0" w:space="0" w:color="auto"/>
      </w:divBdr>
    </w:div>
    <w:div w:id="300767522">
      <w:bodyDiv w:val="1"/>
      <w:marLeft w:val="0"/>
      <w:marRight w:val="0"/>
      <w:marTop w:val="0"/>
      <w:marBottom w:val="0"/>
      <w:divBdr>
        <w:top w:val="none" w:sz="0" w:space="0" w:color="auto"/>
        <w:left w:val="none" w:sz="0" w:space="0" w:color="auto"/>
        <w:bottom w:val="none" w:sz="0" w:space="0" w:color="auto"/>
        <w:right w:val="none" w:sz="0" w:space="0" w:color="auto"/>
      </w:divBdr>
      <w:divsChild>
        <w:div w:id="1861969504">
          <w:marLeft w:val="0"/>
          <w:marRight w:val="0"/>
          <w:marTop w:val="0"/>
          <w:marBottom w:val="0"/>
          <w:divBdr>
            <w:top w:val="none" w:sz="0" w:space="0" w:color="auto"/>
            <w:left w:val="none" w:sz="0" w:space="0" w:color="auto"/>
            <w:bottom w:val="none" w:sz="0" w:space="0" w:color="auto"/>
            <w:right w:val="none" w:sz="0" w:space="0" w:color="auto"/>
          </w:divBdr>
          <w:divsChild>
            <w:div w:id="124781725">
              <w:marLeft w:val="0"/>
              <w:marRight w:val="0"/>
              <w:marTop w:val="0"/>
              <w:marBottom w:val="0"/>
              <w:divBdr>
                <w:top w:val="none" w:sz="0" w:space="0" w:color="auto"/>
                <w:left w:val="none" w:sz="0" w:space="0" w:color="auto"/>
                <w:bottom w:val="none" w:sz="0" w:space="0" w:color="auto"/>
                <w:right w:val="none" w:sz="0" w:space="0" w:color="auto"/>
              </w:divBdr>
              <w:divsChild>
                <w:div w:id="1708409480">
                  <w:marLeft w:val="0"/>
                  <w:marRight w:val="0"/>
                  <w:marTop w:val="0"/>
                  <w:marBottom w:val="0"/>
                  <w:divBdr>
                    <w:top w:val="none" w:sz="0" w:space="0" w:color="auto"/>
                    <w:left w:val="none" w:sz="0" w:space="0" w:color="auto"/>
                    <w:bottom w:val="none" w:sz="0" w:space="0" w:color="auto"/>
                    <w:right w:val="none" w:sz="0" w:space="0" w:color="auto"/>
                  </w:divBdr>
                </w:div>
              </w:divsChild>
            </w:div>
            <w:div w:id="373115117">
              <w:marLeft w:val="0"/>
              <w:marRight w:val="0"/>
              <w:marTop w:val="0"/>
              <w:marBottom w:val="0"/>
              <w:divBdr>
                <w:top w:val="none" w:sz="0" w:space="0" w:color="auto"/>
                <w:left w:val="none" w:sz="0" w:space="0" w:color="auto"/>
                <w:bottom w:val="none" w:sz="0" w:space="0" w:color="auto"/>
                <w:right w:val="none" w:sz="0" w:space="0" w:color="auto"/>
              </w:divBdr>
              <w:divsChild>
                <w:div w:id="506331850">
                  <w:marLeft w:val="0"/>
                  <w:marRight w:val="0"/>
                  <w:marTop w:val="0"/>
                  <w:marBottom w:val="0"/>
                  <w:divBdr>
                    <w:top w:val="none" w:sz="0" w:space="0" w:color="auto"/>
                    <w:left w:val="none" w:sz="0" w:space="0" w:color="auto"/>
                    <w:bottom w:val="none" w:sz="0" w:space="0" w:color="auto"/>
                    <w:right w:val="none" w:sz="0" w:space="0" w:color="auto"/>
                  </w:divBdr>
                </w:div>
              </w:divsChild>
            </w:div>
            <w:div w:id="453987842">
              <w:marLeft w:val="0"/>
              <w:marRight w:val="0"/>
              <w:marTop w:val="0"/>
              <w:marBottom w:val="0"/>
              <w:divBdr>
                <w:top w:val="none" w:sz="0" w:space="0" w:color="auto"/>
                <w:left w:val="none" w:sz="0" w:space="0" w:color="auto"/>
                <w:bottom w:val="none" w:sz="0" w:space="0" w:color="auto"/>
                <w:right w:val="none" w:sz="0" w:space="0" w:color="auto"/>
              </w:divBdr>
              <w:divsChild>
                <w:div w:id="580791787">
                  <w:marLeft w:val="0"/>
                  <w:marRight w:val="0"/>
                  <w:marTop w:val="0"/>
                  <w:marBottom w:val="0"/>
                  <w:divBdr>
                    <w:top w:val="none" w:sz="0" w:space="0" w:color="auto"/>
                    <w:left w:val="none" w:sz="0" w:space="0" w:color="auto"/>
                    <w:bottom w:val="none" w:sz="0" w:space="0" w:color="auto"/>
                    <w:right w:val="none" w:sz="0" w:space="0" w:color="auto"/>
                  </w:divBdr>
                </w:div>
              </w:divsChild>
            </w:div>
            <w:div w:id="590436620">
              <w:marLeft w:val="0"/>
              <w:marRight w:val="0"/>
              <w:marTop w:val="0"/>
              <w:marBottom w:val="0"/>
              <w:divBdr>
                <w:top w:val="none" w:sz="0" w:space="0" w:color="auto"/>
                <w:left w:val="none" w:sz="0" w:space="0" w:color="auto"/>
                <w:bottom w:val="none" w:sz="0" w:space="0" w:color="auto"/>
                <w:right w:val="none" w:sz="0" w:space="0" w:color="auto"/>
              </w:divBdr>
              <w:divsChild>
                <w:div w:id="1500851050">
                  <w:marLeft w:val="0"/>
                  <w:marRight w:val="0"/>
                  <w:marTop w:val="0"/>
                  <w:marBottom w:val="0"/>
                  <w:divBdr>
                    <w:top w:val="none" w:sz="0" w:space="0" w:color="auto"/>
                    <w:left w:val="none" w:sz="0" w:space="0" w:color="auto"/>
                    <w:bottom w:val="none" w:sz="0" w:space="0" w:color="auto"/>
                    <w:right w:val="none" w:sz="0" w:space="0" w:color="auto"/>
                  </w:divBdr>
                </w:div>
              </w:divsChild>
            </w:div>
            <w:div w:id="656960944">
              <w:marLeft w:val="0"/>
              <w:marRight w:val="0"/>
              <w:marTop w:val="0"/>
              <w:marBottom w:val="0"/>
              <w:divBdr>
                <w:top w:val="none" w:sz="0" w:space="0" w:color="auto"/>
                <w:left w:val="none" w:sz="0" w:space="0" w:color="auto"/>
                <w:bottom w:val="none" w:sz="0" w:space="0" w:color="auto"/>
                <w:right w:val="none" w:sz="0" w:space="0" w:color="auto"/>
              </w:divBdr>
              <w:divsChild>
                <w:div w:id="1389764291">
                  <w:marLeft w:val="0"/>
                  <w:marRight w:val="0"/>
                  <w:marTop w:val="0"/>
                  <w:marBottom w:val="0"/>
                  <w:divBdr>
                    <w:top w:val="none" w:sz="0" w:space="0" w:color="auto"/>
                    <w:left w:val="none" w:sz="0" w:space="0" w:color="auto"/>
                    <w:bottom w:val="none" w:sz="0" w:space="0" w:color="auto"/>
                    <w:right w:val="none" w:sz="0" w:space="0" w:color="auto"/>
                  </w:divBdr>
                </w:div>
              </w:divsChild>
            </w:div>
            <w:div w:id="1025400628">
              <w:marLeft w:val="0"/>
              <w:marRight w:val="0"/>
              <w:marTop w:val="0"/>
              <w:marBottom w:val="0"/>
              <w:divBdr>
                <w:top w:val="none" w:sz="0" w:space="0" w:color="auto"/>
                <w:left w:val="none" w:sz="0" w:space="0" w:color="auto"/>
                <w:bottom w:val="none" w:sz="0" w:space="0" w:color="auto"/>
                <w:right w:val="none" w:sz="0" w:space="0" w:color="auto"/>
              </w:divBdr>
              <w:divsChild>
                <w:div w:id="358361186">
                  <w:marLeft w:val="0"/>
                  <w:marRight w:val="0"/>
                  <w:marTop w:val="0"/>
                  <w:marBottom w:val="0"/>
                  <w:divBdr>
                    <w:top w:val="none" w:sz="0" w:space="0" w:color="auto"/>
                    <w:left w:val="none" w:sz="0" w:space="0" w:color="auto"/>
                    <w:bottom w:val="none" w:sz="0" w:space="0" w:color="auto"/>
                    <w:right w:val="none" w:sz="0" w:space="0" w:color="auto"/>
                  </w:divBdr>
                </w:div>
              </w:divsChild>
            </w:div>
            <w:div w:id="1103186433">
              <w:marLeft w:val="0"/>
              <w:marRight w:val="0"/>
              <w:marTop w:val="0"/>
              <w:marBottom w:val="0"/>
              <w:divBdr>
                <w:top w:val="none" w:sz="0" w:space="0" w:color="auto"/>
                <w:left w:val="none" w:sz="0" w:space="0" w:color="auto"/>
                <w:bottom w:val="none" w:sz="0" w:space="0" w:color="auto"/>
                <w:right w:val="none" w:sz="0" w:space="0" w:color="auto"/>
              </w:divBdr>
              <w:divsChild>
                <w:div w:id="1648362688">
                  <w:marLeft w:val="0"/>
                  <w:marRight w:val="0"/>
                  <w:marTop w:val="0"/>
                  <w:marBottom w:val="0"/>
                  <w:divBdr>
                    <w:top w:val="none" w:sz="0" w:space="0" w:color="auto"/>
                    <w:left w:val="none" w:sz="0" w:space="0" w:color="auto"/>
                    <w:bottom w:val="none" w:sz="0" w:space="0" w:color="auto"/>
                    <w:right w:val="none" w:sz="0" w:space="0" w:color="auto"/>
                  </w:divBdr>
                </w:div>
              </w:divsChild>
            </w:div>
            <w:div w:id="1127352921">
              <w:marLeft w:val="0"/>
              <w:marRight w:val="0"/>
              <w:marTop w:val="0"/>
              <w:marBottom w:val="0"/>
              <w:divBdr>
                <w:top w:val="none" w:sz="0" w:space="0" w:color="auto"/>
                <w:left w:val="none" w:sz="0" w:space="0" w:color="auto"/>
                <w:bottom w:val="none" w:sz="0" w:space="0" w:color="auto"/>
                <w:right w:val="none" w:sz="0" w:space="0" w:color="auto"/>
              </w:divBdr>
              <w:divsChild>
                <w:div w:id="360906950">
                  <w:marLeft w:val="0"/>
                  <w:marRight w:val="0"/>
                  <w:marTop w:val="0"/>
                  <w:marBottom w:val="0"/>
                  <w:divBdr>
                    <w:top w:val="none" w:sz="0" w:space="0" w:color="auto"/>
                    <w:left w:val="none" w:sz="0" w:space="0" w:color="auto"/>
                    <w:bottom w:val="none" w:sz="0" w:space="0" w:color="auto"/>
                    <w:right w:val="none" w:sz="0" w:space="0" w:color="auto"/>
                  </w:divBdr>
                </w:div>
              </w:divsChild>
            </w:div>
            <w:div w:id="1142651139">
              <w:marLeft w:val="0"/>
              <w:marRight w:val="0"/>
              <w:marTop w:val="0"/>
              <w:marBottom w:val="0"/>
              <w:divBdr>
                <w:top w:val="none" w:sz="0" w:space="0" w:color="auto"/>
                <w:left w:val="none" w:sz="0" w:space="0" w:color="auto"/>
                <w:bottom w:val="none" w:sz="0" w:space="0" w:color="auto"/>
                <w:right w:val="none" w:sz="0" w:space="0" w:color="auto"/>
              </w:divBdr>
              <w:divsChild>
                <w:div w:id="1867862444">
                  <w:marLeft w:val="0"/>
                  <w:marRight w:val="0"/>
                  <w:marTop w:val="0"/>
                  <w:marBottom w:val="0"/>
                  <w:divBdr>
                    <w:top w:val="none" w:sz="0" w:space="0" w:color="auto"/>
                    <w:left w:val="none" w:sz="0" w:space="0" w:color="auto"/>
                    <w:bottom w:val="none" w:sz="0" w:space="0" w:color="auto"/>
                    <w:right w:val="none" w:sz="0" w:space="0" w:color="auto"/>
                  </w:divBdr>
                </w:div>
              </w:divsChild>
            </w:div>
            <w:div w:id="1172454451">
              <w:marLeft w:val="0"/>
              <w:marRight w:val="0"/>
              <w:marTop w:val="0"/>
              <w:marBottom w:val="0"/>
              <w:divBdr>
                <w:top w:val="none" w:sz="0" w:space="0" w:color="auto"/>
                <w:left w:val="none" w:sz="0" w:space="0" w:color="auto"/>
                <w:bottom w:val="none" w:sz="0" w:space="0" w:color="auto"/>
                <w:right w:val="none" w:sz="0" w:space="0" w:color="auto"/>
              </w:divBdr>
              <w:divsChild>
                <w:div w:id="1174029001">
                  <w:marLeft w:val="0"/>
                  <w:marRight w:val="0"/>
                  <w:marTop w:val="0"/>
                  <w:marBottom w:val="0"/>
                  <w:divBdr>
                    <w:top w:val="none" w:sz="0" w:space="0" w:color="auto"/>
                    <w:left w:val="none" w:sz="0" w:space="0" w:color="auto"/>
                    <w:bottom w:val="none" w:sz="0" w:space="0" w:color="auto"/>
                    <w:right w:val="none" w:sz="0" w:space="0" w:color="auto"/>
                  </w:divBdr>
                </w:div>
              </w:divsChild>
            </w:div>
            <w:div w:id="1354838966">
              <w:marLeft w:val="0"/>
              <w:marRight w:val="0"/>
              <w:marTop w:val="0"/>
              <w:marBottom w:val="0"/>
              <w:divBdr>
                <w:top w:val="none" w:sz="0" w:space="0" w:color="auto"/>
                <w:left w:val="none" w:sz="0" w:space="0" w:color="auto"/>
                <w:bottom w:val="none" w:sz="0" w:space="0" w:color="auto"/>
                <w:right w:val="none" w:sz="0" w:space="0" w:color="auto"/>
              </w:divBdr>
              <w:divsChild>
                <w:div w:id="1923948288">
                  <w:marLeft w:val="0"/>
                  <w:marRight w:val="0"/>
                  <w:marTop w:val="0"/>
                  <w:marBottom w:val="0"/>
                  <w:divBdr>
                    <w:top w:val="none" w:sz="0" w:space="0" w:color="auto"/>
                    <w:left w:val="none" w:sz="0" w:space="0" w:color="auto"/>
                    <w:bottom w:val="none" w:sz="0" w:space="0" w:color="auto"/>
                    <w:right w:val="none" w:sz="0" w:space="0" w:color="auto"/>
                  </w:divBdr>
                </w:div>
              </w:divsChild>
            </w:div>
            <w:div w:id="1419792509">
              <w:marLeft w:val="0"/>
              <w:marRight w:val="0"/>
              <w:marTop w:val="0"/>
              <w:marBottom w:val="0"/>
              <w:divBdr>
                <w:top w:val="none" w:sz="0" w:space="0" w:color="auto"/>
                <w:left w:val="none" w:sz="0" w:space="0" w:color="auto"/>
                <w:bottom w:val="none" w:sz="0" w:space="0" w:color="auto"/>
                <w:right w:val="none" w:sz="0" w:space="0" w:color="auto"/>
              </w:divBdr>
              <w:divsChild>
                <w:div w:id="487405557">
                  <w:marLeft w:val="0"/>
                  <w:marRight w:val="0"/>
                  <w:marTop w:val="0"/>
                  <w:marBottom w:val="0"/>
                  <w:divBdr>
                    <w:top w:val="none" w:sz="0" w:space="0" w:color="auto"/>
                    <w:left w:val="none" w:sz="0" w:space="0" w:color="auto"/>
                    <w:bottom w:val="none" w:sz="0" w:space="0" w:color="auto"/>
                    <w:right w:val="none" w:sz="0" w:space="0" w:color="auto"/>
                  </w:divBdr>
                </w:div>
              </w:divsChild>
            </w:div>
            <w:div w:id="1477643938">
              <w:marLeft w:val="0"/>
              <w:marRight w:val="0"/>
              <w:marTop w:val="0"/>
              <w:marBottom w:val="0"/>
              <w:divBdr>
                <w:top w:val="none" w:sz="0" w:space="0" w:color="auto"/>
                <w:left w:val="none" w:sz="0" w:space="0" w:color="auto"/>
                <w:bottom w:val="none" w:sz="0" w:space="0" w:color="auto"/>
                <w:right w:val="none" w:sz="0" w:space="0" w:color="auto"/>
              </w:divBdr>
              <w:divsChild>
                <w:div w:id="503974588">
                  <w:marLeft w:val="0"/>
                  <w:marRight w:val="0"/>
                  <w:marTop w:val="0"/>
                  <w:marBottom w:val="0"/>
                  <w:divBdr>
                    <w:top w:val="none" w:sz="0" w:space="0" w:color="auto"/>
                    <w:left w:val="none" w:sz="0" w:space="0" w:color="auto"/>
                    <w:bottom w:val="none" w:sz="0" w:space="0" w:color="auto"/>
                    <w:right w:val="none" w:sz="0" w:space="0" w:color="auto"/>
                  </w:divBdr>
                </w:div>
              </w:divsChild>
            </w:div>
            <w:div w:id="1554392206">
              <w:marLeft w:val="0"/>
              <w:marRight w:val="0"/>
              <w:marTop w:val="0"/>
              <w:marBottom w:val="0"/>
              <w:divBdr>
                <w:top w:val="none" w:sz="0" w:space="0" w:color="auto"/>
                <w:left w:val="none" w:sz="0" w:space="0" w:color="auto"/>
                <w:bottom w:val="none" w:sz="0" w:space="0" w:color="auto"/>
                <w:right w:val="none" w:sz="0" w:space="0" w:color="auto"/>
              </w:divBdr>
              <w:divsChild>
                <w:div w:id="439879409">
                  <w:marLeft w:val="0"/>
                  <w:marRight w:val="0"/>
                  <w:marTop w:val="0"/>
                  <w:marBottom w:val="0"/>
                  <w:divBdr>
                    <w:top w:val="none" w:sz="0" w:space="0" w:color="auto"/>
                    <w:left w:val="none" w:sz="0" w:space="0" w:color="auto"/>
                    <w:bottom w:val="none" w:sz="0" w:space="0" w:color="auto"/>
                    <w:right w:val="none" w:sz="0" w:space="0" w:color="auto"/>
                  </w:divBdr>
                </w:div>
              </w:divsChild>
            </w:div>
            <w:div w:id="1688948043">
              <w:marLeft w:val="0"/>
              <w:marRight w:val="0"/>
              <w:marTop w:val="0"/>
              <w:marBottom w:val="0"/>
              <w:divBdr>
                <w:top w:val="none" w:sz="0" w:space="0" w:color="auto"/>
                <w:left w:val="none" w:sz="0" w:space="0" w:color="auto"/>
                <w:bottom w:val="none" w:sz="0" w:space="0" w:color="auto"/>
                <w:right w:val="none" w:sz="0" w:space="0" w:color="auto"/>
              </w:divBdr>
              <w:divsChild>
                <w:div w:id="1955285443">
                  <w:marLeft w:val="0"/>
                  <w:marRight w:val="0"/>
                  <w:marTop w:val="0"/>
                  <w:marBottom w:val="0"/>
                  <w:divBdr>
                    <w:top w:val="none" w:sz="0" w:space="0" w:color="auto"/>
                    <w:left w:val="none" w:sz="0" w:space="0" w:color="auto"/>
                    <w:bottom w:val="none" w:sz="0" w:space="0" w:color="auto"/>
                    <w:right w:val="none" w:sz="0" w:space="0" w:color="auto"/>
                  </w:divBdr>
                </w:div>
              </w:divsChild>
            </w:div>
            <w:div w:id="1824005622">
              <w:marLeft w:val="0"/>
              <w:marRight w:val="0"/>
              <w:marTop w:val="0"/>
              <w:marBottom w:val="0"/>
              <w:divBdr>
                <w:top w:val="none" w:sz="0" w:space="0" w:color="auto"/>
                <w:left w:val="none" w:sz="0" w:space="0" w:color="auto"/>
                <w:bottom w:val="none" w:sz="0" w:space="0" w:color="auto"/>
                <w:right w:val="none" w:sz="0" w:space="0" w:color="auto"/>
              </w:divBdr>
              <w:divsChild>
                <w:div w:id="1283996689">
                  <w:marLeft w:val="0"/>
                  <w:marRight w:val="0"/>
                  <w:marTop w:val="0"/>
                  <w:marBottom w:val="0"/>
                  <w:divBdr>
                    <w:top w:val="none" w:sz="0" w:space="0" w:color="auto"/>
                    <w:left w:val="none" w:sz="0" w:space="0" w:color="auto"/>
                    <w:bottom w:val="none" w:sz="0" w:space="0" w:color="auto"/>
                    <w:right w:val="none" w:sz="0" w:space="0" w:color="auto"/>
                  </w:divBdr>
                </w:div>
              </w:divsChild>
            </w:div>
            <w:div w:id="1827932511">
              <w:marLeft w:val="0"/>
              <w:marRight w:val="0"/>
              <w:marTop w:val="0"/>
              <w:marBottom w:val="0"/>
              <w:divBdr>
                <w:top w:val="none" w:sz="0" w:space="0" w:color="auto"/>
                <w:left w:val="none" w:sz="0" w:space="0" w:color="auto"/>
                <w:bottom w:val="none" w:sz="0" w:space="0" w:color="auto"/>
                <w:right w:val="none" w:sz="0" w:space="0" w:color="auto"/>
              </w:divBdr>
              <w:divsChild>
                <w:div w:id="1303340392">
                  <w:marLeft w:val="0"/>
                  <w:marRight w:val="0"/>
                  <w:marTop w:val="0"/>
                  <w:marBottom w:val="0"/>
                  <w:divBdr>
                    <w:top w:val="none" w:sz="0" w:space="0" w:color="auto"/>
                    <w:left w:val="none" w:sz="0" w:space="0" w:color="auto"/>
                    <w:bottom w:val="none" w:sz="0" w:space="0" w:color="auto"/>
                    <w:right w:val="none" w:sz="0" w:space="0" w:color="auto"/>
                  </w:divBdr>
                </w:div>
              </w:divsChild>
            </w:div>
            <w:div w:id="1967157573">
              <w:marLeft w:val="0"/>
              <w:marRight w:val="0"/>
              <w:marTop w:val="0"/>
              <w:marBottom w:val="0"/>
              <w:divBdr>
                <w:top w:val="none" w:sz="0" w:space="0" w:color="auto"/>
                <w:left w:val="none" w:sz="0" w:space="0" w:color="auto"/>
                <w:bottom w:val="none" w:sz="0" w:space="0" w:color="auto"/>
                <w:right w:val="none" w:sz="0" w:space="0" w:color="auto"/>
              </w:divBdr>
              <w:divsChild>
                <w:div w:id="2100985417">
                  <w:marLeft w:val="0"/>
                  <w:marRight w:val="0"/>
                  <w:marTop w:val="0"/>
                  <w:marBottom w:val="0"/>
                  <w:divBdr>
                    <w:top w:val="none" w:sz="0" w:space="0" w:color="auto"/>
                    <w:left w:val="none" w:sz="0" w:space="0" w:color="auto"/>
                    <w:bottom w:val="none" w:sz="0" w:space="0" w:color="auto"/>
                    <w:right w:val="none" w:sz="0" w:space="0" w:color="auto"/>
                  </w:divBdr>
                </w:div>
              </w:divsChild>
            </w:div>
            <w:div w:id="2099908366">
              <w:marLeft w:val="0"/>
              <w:marRight w:val="0"/>
              <w:marTop w:val="0"/>
              <w:marBottom w:val="0"/>
              <w:divBdr>
                <w:top w:val="none" w:sz="0" w:space="0" w:color="auto"/>
                <w:left w:val="none" w:sz="0" w:space="0" w:color="auto"/>
                <w:bottom w:val="none" w:sz="0" w:space="0" w:color="auto"/>
                <w:right w:val="none" w:sz="0" w:space="0" w:color="auto"/>
              </w:divBdr>
              <w:divsChild>
                <w:div w:id="479813672">
                  <w:marLeft w:val="0"/>
                  <w:marRight w:val="0"/>
                  <w:marTop w:val="0"/>
                  <w:marBottom w:val="0"/>
                  <w:divBdr>
                    <w:top w:val="none" w:sz="0" w:space="0" w:color="auto"/>
                    <w:left w:val="none" w:sz="0" w:space="0" w:color="auto"/>
                    <w:bottom w:val="none" w:sz="0" w:space="0" w:color="auto"/>
                    <w:right w:val="none" w:sz="0" w:space="0" w:color="auto"/>
                  </w:divBdr>
                </w:div>
              </w:divsChild>
            </w:div>
            <w:div w:id="2139184153">
              <w:marLeft w:val="0"/>
              <w:marRight w:val="0"/>
              <w:marTop w:val="0"/>
              <w:marBottom w:val="0"/>
              <w:divBdr>
                <w:top w:val="none" w:sz="0" w:space="0" w:color="auto"/>
                <w:left w:val="none" w:sz="0" w:space="0" w:color="auto"/>
                <w:bottom w:val="none" w:sz="0" w:space="0" w:color="auto"/>
                <w:right w:val="none" w:sz="0" w:space="0" w:color="auto"/>
              </w:divBdr>
              <w:divsChild>
                <w:div w:id="18929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7470">
      <w:bodyDiv w:val="1"/>
      <w:marLeft w:val="0"/>
      <w:marRight w:val="0"/>
      <w:marTop w:val="0"/>
      <w:marBottom w:val="0"/>
      <w:divBdr>
        <w:top w:val="none" w:sz="0" w:space="0" w:color="auto"/>
        <w:left w:val="none" w:sz="0" w:space="0" w:color="auto"/>
        <w:bottom w:val="none" w:sz="0" w:space="0" w:color="auto"/>
        <w:right w:val="none" w:sz="0" w:space="0" w:color="auto"/>
      </w:divBdr>
    </w:div>
    <w:div w:id="958876008">
      <w:bodyDiv w:val="1"/>
      <w:marLeft w:val="0"/>
      <w:marRight w:val="0"/>
      <w:marTop w:val="0"/>
      <w:marBottom w:val="0"/>
      <w:divBdr>
        <w:top w:val="none" w:sz="0" w:space="0" w:color="auto"/>
        <w:left w:val="none" w:sz="0" w:space="0" w:color="auto"/>
        <w:bottom w:val="none" w:sz="0" w:space="0" w:color="auto"/>
        <w:right w:val="none" w:sz="0" w:space="0" w:color="auto"/>
      </w:divBdr>
    </w:div>
    <w:div w:id="1025836310">
      <w:bodyDiv w:val="1"/>
      <w:marLeft w:val="0"/>
      <w:marRight w:val="0"/>
      <w:marTop w:val="0"/>
      <w:marBottom w:val="0"/>
      <w:divBdr>
        <w:top w:val="none" w:sz="0" w:space="0" w:color="auto"/>
        <w:left w:val="none" w:sz="0" w:space="0" w:color="auto"/>
        <w:bottom w:val="none" w:sz="0" w:space="0" w:color="auto"/>
        <w:right w:val="none" w:sz="0" w:space="0" w:color="auto"/>
      </w:divBdr>
    </w:div>
    <w:div w:id="1098908760">
      <w:bodyDiv w:val="1"/>
      <w:marLeft w:val="0"/>
      <w:marRight w:val="0"/>
      <w:marTop w:val="0"/>
      <w:marBottom w:val="0"/>
      <w:divBdr>
        <w:top w:val="none" w:sz="0" w:space="0" w:color="auto"/>
        <w:left w:val="none" w:sz="0" w:space="0" w:color="auto"/>
        <w:bottom w:val="none" w:sz="0" w:space="0" w:color="auto"/>
        <w:right w:val="none" w:sz="0" w:space="0" w:color="auto"/>
      </w:divBdr>
    </w:div>
    <w:div w:id="1169249310">
      <w:bodyDiv w:val="1"/>
      <w:marLeft w:val="0"/>
      <w:marRight w:val="0"/>
      <w:marTop w:val="0"/>
      <w:marBottom w:val="0"/>
      <w:divBdr>
        <w:top w:val="none" w:sz="0" w:space="0" w:color="auto"/>
        <w:left w:val="none" w:sz="0" w:space="0" w:color="auto"/>
        <w:bottom w:val="none" w:sz="0" w:space="0" w:color="auto"/>
        <w:right w:val="none" w:sz="0" w:space="0" w:color="auto"/>
      </w:divBdr>
    </w:div>
    <w:div w:id="1198589637">
      <w:bodyDiv w:val="1"/>
      <w:marLeft w:val="0"/>
      <w:marRight w:val="0"/>
      <w:marTop w:val="0"/>
      <w:marBottom w:val="0"/>
      <w:divBdr>
        <w:top w:val="none" w:sz="0" w:space="0" w:color="auto"/>
        <w:left w:val="none" w:sz="0" w:space="0" w:color="auto"/>
        <w:bottom w:val="none" w:sz="0" w:space="0" w:color="auto"/>
        <w:right w:val="none" w:sz="0" w:space="0" w:color="auto"/>
      </w:divBdr>
    </w:div>
    <w:div w:id="1241328710">
      <w:bodyDiv w:val="1"/>
      <w:marLeft w:val="0"/>
      <w:marRight w:val="0"/>
      <w:marTop w:val="0"/>
      <w:marBottom w:val="0"/>
      <w:divBdr>
        <w:top w:val="none" w:sz="0" w:space="0" w:color="auto"/>
        <w:left w:val="none" w:sz="0" w:space="0" w:color="auto"/>
        <w:bottom w:val="none" w:sz="0" w:space="0" w:color="auto"/>
        <w:right w:val="none" w:sz="0" w:space="0" w:color="auto"/>
      </w:divBdr>
    </w:div>
    <w:div w:id="1316298253">
      <w:bodyDiv w:val="1"/>
      <w:marLeft w:val="0"/>
      <w:marRight w:val="0"/>
      <w:marTop w:val="0"/>
      <w:marBottom w:val="0"/>
      <w:divBdr>
        <w:top w:val="none" w:sz="0" w:space="0" w:color="auto"/>
        <w:left w:val="none" w:sz="0" w:space="0" w:color="auto"/>
        <w:bottom w:val="none" w:sz="0" w:space="0" w:color="auto"/>
        <w:right w:val="none" w:sz="0" w:space="0" w:color="auto"/>
      </w:divBdr>
    </w:div>
    <w:div w:id="1357274580">
      <w:bodyDiv w:val="1"/>
      <w:marLeft w:val="0"/>
      <w:marRight w:val="0"/>
      <w:marTop w:val="0"/>
      <w:marBottom w:val="0"/>
      <w:divBdr>
        <w:top w:val="none" w:sz="0" w:space="0" w:color="auto"/>
        <w:left w:val="none" w:sz="0" w:space="0" w:color="auto"/>
        <w:bottom w:val="none" w:sz="0" w:space="0" w:color="auto"/>
        <w:right w:val="none" w:sz="0" w:space="0" w:color="auto"/>
      </w:divBdr>
      <w:divsChild>
        <w:div w:id="334648208">
          <w:marLeft w:val="0"/>
          <w:marRight w:val="0"/>
          <w:marTop w:val="0"/>
          <w:marBottom w:val="0"/>
          <w:divBdr>
            <w:top w:val="none" w:sz="0" w:space="0" w:color="auto"/>
            <w:left w:val="none" w:sz="0" w:space="0" w:color="auto"/>
            <w:bottom w:val="none" w:sz="0" w:space="0" w:color="auto"/>
            <w:right w:val="none" w:sz="0" w:space="0" w:color="auto"/>
          </w:divBdr>
          <w:divsChild>
            <w:div w:id="2097170">
              <w:marLeft w:val="0"/>
              <w:marRight w:val="0"/>
              <w:marTop w:val="0"/>
              <w:marBottom w:val="0"/>
              <w:divBdr>
                <w:top w:val="none" w:sz="0" w:space="0" w:color="auto"/>
                <w:left w:val="none" w:sz="0" w:space="0" w:color="auto"/>
                <w:bottom w:val="none" w:sz="0" w:space="0" w:color="auto"/>
                <w:right w:val="none" w:sz="0" w:space="0" w:color="auto"/>
              </w:divBdr>
              <w:divsChild>
                <w:div w:id="1355838932">
                  <w:marLeft w:val="0"/>
                  <w:marRight w:val="0"/>
                  <w:marTop w:val="0"/>
                  <w:marBottom w:val="0"/>
                  <w:divBdr>
                    <w:top w:val="none" w:sz="0" w:space="0" w:color="auto"/>
                    <w:left w:val="none" w:sz="0" w:space="0" w:color="auto"/>
                    <w:bottom w:val="none" w:sz="0" w:space="0" w:color="auto"/>
                    <w:right w:val="none" w:sz="0" w:space="0" w:color="auto"/>
                  </w:divBdr>
                </w:div>
              </w:divsChild>
            </w:div>
            <w:div w:id="385765238">
              <w:marLeft w:val="0"/>
              <w:marRight w:val="0"/>
              <w:marTop w:val="0"/>
              <w:marBottom w:val="0"/>
              <w:divBdr>
                <w:top w:val="none" w:sz="0" w:space="0" w:color="auto"/>
                <w:left w:val="none" w:sz="0" w:space="0" w:color="auto"/>
                <w:bottom w:val="none" w:sz="0" w:space="0" w:color="auto"/>
                <w:right w:val="none" w:sz="0" w:space="0" w:color="auto"/>
              </w:divBdr>
              <w:divsChild>
                <w:div w:id="798576149">
                  <w:marLeft w:val="0"/>
                  <w:marRight w:val="0"/>
                  <w:marTop w:val="0"/>
                  <w:marBottom w:val="0"/>
                  <w:divBdr>
                    <w:top w:val="none" w:sz="0" w:space="0" w:color="auto"/>
                    <w:left w:val="none" w:sz="0" w:space="0" w:color="auto"/>
                    <w:bottom w:val="none" w:sz="0" w:space="0" w:color="auto"/>
                    <w:right w:val="none" w:sz="0" w:space="0" w:color="auto"/>
                  </w:divBdr>
                </w:div>
              </w:divsChild>
            </w:div>
            <w:div w:id="558202490">
              <w:marLeft w:val="0"/>
              <w:marRight w:val="0"/>
              <w:marTop w:val="0"/>
              <w:marBottom w:val="0"/>
              <w:divBdr>
                <w:top w:val="none" w:sz="0" w:space="0" w:color="auto"/>
                <w:left w:val="none" w:sz="0" w:space="0" w:color="auto"/>
                <w:bottom w:val="none" w:sz="0" w:space="0" w:color="auto"/>
                <w:right w:val="none" w:sz="0" w:space="0" w:color="auto"/>
              </w:divBdr>
              <w:divsChild>
                <w:div w:id="890767325">
                  <w:marLeft w:val="0"/>
                  <w:marRight w:val="0"/>
                  <w:marTop w:val="0"/>
                  <w:marBottom w:val="0"/>
                  <w:divBdr>
                    <w:top w:val="none" w:sz="0" w:space="0" w:color="auto"/>
                    <w:left w:val="none" w:sz="0" w:space="0" w:color="auto"/>
                    <w:bottom w:val="none" w:sz="0" w:space="0" w:color="auto"/>
                    <w:right w:val="none" w:sz="0" w:space="0" w:color="auto"/>
                  </w:divBdr>
                </w:div>
              </w:divsChild>
            </w:div>
            <w:div w:id="630284503">
              <w:marLeft w:val="0"/>
              <w:marRight w:val="0"/>
              <w:marTop w:val="0"/>
              <w:marBottom w:val="0"/>
              <w:divBdr>
                <w:top w:val="none" w:sz="0" w:space="0" w:color="auto"/>
                <w:left w:val="none" w:sz="0" w:space="0" w:color="auto"/>
                <w:bottom w:val="none" w:sz="0" w:space="0" w:color="auto"/>
                <w:right w:val="none" w:sz="0" w:space="0" w:color="auto"/>
              </w:divBdr>
              <w:divsChild>
                <w:div w:id="207495868">
                  <w:marLeft w:val="0"/>
                  <w:marRight w:val="0"/>
                  <w:marTop w:val="0"/>
                  <w:marBottom w:val="0"/>
                  <w:divBdr>
                    <w:top w:val="none" w:sz="0" w:space="0" w:color="auto"/>
                    <w:left w:val="none" w:sz="0" w:space="0" w:color="auto"/>
                    <w:bottom w:val="none" w:sz="0" w:space="0" w:color="auto"/>
                    <w:right w:val="none" w:sz="0" w:space="0" w:color="auto"/>
                  </w:divBdr>
                </w:div>
              </w:divsChild>
            </w:div>
            <w:div w:id="636181848">
              <w:marLeft w:val="0"/>
              <w:marRight w:val="0"/>
              <w:marTop w:val="0"/>
              <w:marBottom w:val="0"/>
              <w:divBdr>
                <w:top w:val="none" w:sz="0" w:space="0" w:color="auto"/>
                <w:left w:val="none" w:sz="0" w:space="0" w:color="auto"/>
                <w:bottom w:val="none" w:sz="0" w:space="0" w:color="auto"/>
                <w:right w:val="none" w:sz="0" w:space="0" w:color="auto"/>
              </w:divBdr>
              <w:divsChild>
                <w:div w:id="1091896565">
                  <w:marLeft w:val="0"/>
                  <w:marRight w:val="0"/>
                  <w:marTop w:val="0"/>
                  <w:marBottom w:val="0"/>
                  <w:divBdr>
                    <w:top w:val="none" w:sz="0" w:space="0" w:color="auto"/>
                    <w:left w:val="none" w:sz="0" w:space="0" w:color="auto"/>
                    <w:bottom w:val="none" w:sz="0" w:space="0" w:color="auto"/>
                    <w:right w:val="none" w:sz="0" w:space="0" w:color="auto"/>
                  </w:divBdr>
                </w:div>
              </w:divsChild>
            </w:div>
            <w:div w:id="833687445">
              <w:marLeft w:val="0"/>
              <w:marRight w:val="0"/>
              <w:marTop w:val="0"/>
              <w:marBottom w:val="0"/>
              <w:divBdr>
                <w:top w:val="none" w:sz="0" w:space="0" w:color="auto"/>
                <w:left w:val="none" w:sz="0" w:space="0" w:color="auto"/>
                <w:bottom w:val="none" w:sz="0" w:space="0" w:color="auto"/>
                <w:right w:val="none" w:sz="0" w:space="0" w:color="auto"/>
              </w:divBdr>
              <w:divsChild>
                <w:div w:id="412168760">
                  <w:marLeft w:val="0"/>
                  <w:marRight w:val="0"/>
                  <w:marTop w:val="0"/>
                  <w:marBottom w:val="0"/>
                  <w:divBdr>
                    <w:top w:val="none" w:sz="0" w:space="0" w:color="auto"/>
                    <w:left w:val="none" w:sz="0" w:space="0" w:color="auto"/>
                    <w:bottom w:val="none" w:sz="0" w:space="0" w:color="auto"/>
                    <w:right w:val="none" w:sz="0" w:space="0" w:color="auto"/>
                  </w:divBdr>
                </w:div>
              </w:divsChild>
            </w:div>
            <w:div w:id="1124155217">
              <w:marLeft w:val="0"/>
              <w:marRight w:val="0"/>
              <w:marTop w:val="0"/>
              <w:marBottom w:val="0"/>
              <w:divBdr>
                <w:top w:val="none" w:sz="0" w:space="0" w:color="auto"/>
                <w:left w:val="none" w:sz="0" w:space="0" w:color="auto"/>
                <w:bottom w:val="none" w:sz="0" w:space="0" w:color="auto"/>
                <w:right w:val="none" w:sz="0" w:space="0" w:color="auto"/>
              </w:divBdr>
              <w:divsChild>
                <w:div w:id="1205211526">
                  <w:marLeft w:val="0"/>
                  <w:marRight w:val="0"/>
                  <w:marTop w:val="0"/>
                  <w:marBottom w:val="0"/>
                  <w:divBdr>
                    <w:top w:val="none" w:sz="0" w:space="0" w:color="auto"/>
                    <w:left w:val="none" w:sz="0" w:space="0" w:color="auto"/>
                    <w:bottom w:val="none" w:sz="0" w:space="0" w:color="auto"/>
                    <w:right w:val="none" w:sz="0" w:space="0" w:color="auto"/>
                  </w:divBdr>
                </w:div>
              </w:divsChild>
            </w:div>
            <w:div w:id="1203404707">
              <w:marLeft w:val="0"/>
              <w:marRight w:val="0"/>
              <w:marTop w:val="0"/>
              <w:marBottom w:val="0"/>
              <w:divBdr>
                <w:top w:val="none" w:sz="0" w:space="0" w:color="auto"/>
                <w:left w:val="none" w:sz="0" w:space="0" w:color="auto"/>
                <w:bottom w:val="none" w:sz="0" w:space="0" w:color="auto"/>
                <w:right w:val="none" w:sz="0" w:space="0" w:color="auto"/>
              </w:divBdr>
              <w:divsChild>
                <w:div w:id="176315710">
                  <w:marLeft w:val="0"/>
                  <w:marRight w:val="0"/>
                  <w:marTop w:val="0"/>
                  <w:marBottom w:val="0"/>
                  <w:divBdr>
                    <w:top w:val="none" w:sz="0" w:space="0" w:color="auto"/>
                    <w:left w:val="none" w:sz="0" w:space="0" w:color="auto"/>
                    <w:bottom w:val="none" w:sz="0" w:space="0" w:color="auto"/>
                    <w:right w:val="none" w:sz="0" w:space="0" w:color="auto"/>
                  </w:divBdr>
                </w:div>
              </w:divsChild>
            </w:div>
            <w:div w:id="1306279992">
              <w:marLeft w:val="0"/>
              <w:marRight w:val="0"/>
              <w:marTop w:val="0"/>
              <w:marBottom w:val="0"/>
              <w:divBdr>
                <w:top w:val="none" w:sz="0" w:space="0" w:color="auto"/>
                <w:left w:val="none" w:sz="0" w:space="0" w:color="auto"/>
                <w:bottom w:val="none" w:sz="0" w:space="0" w:color="auto"/>
                <w:right w:val="none" w:sz="0" w:space="0" w:color="auto"/>
              </w:divBdr>
              <w:divsChild>
                <w:div w:id="1251348757">
                  <w:marLeft w:val="0"/>
                  <w:marRight w:val="0"/>
                  <w:marTop w:val="0"/>
                  <w:marBottom w:val="0"/>
                  <w:divBdr>
                    <w:top w:val="none" w:sz="0" w:space="0" w:color="auto"/>
                    <w:left w:val="none" w:sz="0" w:space="0" w:color="auto"/>
                    <w:bottom w:val="none" w:sz="0" w:space="0" w:color="auto"/>
                    <w:right w:val="none" w:sz="0" w:space="0" w:color="auto"/>
                  </w:divBdr>
                </w:div>
              </w:divsChild>
            </w:div>
            <w:div w:id="1358920408">
              <w:marLeft w:val="0"/>
              <w:marRight w:val="0"/>
              <w:marTop w:val="0"/>
              <w:marBottom w:val="0"/>
              <w:divBdr>
                <w:top w:val="none" w:sz="0" w:space="0" w:color="auto"/>
                <w:left w:val="none" w:sz="0" w:space="0" w:color="auto"/>
                <w:bottom w:val="none" w:sz="0" w:space="0" w:color="auto"/>
                <w:right w:val="none" w:sz="0" w:space="0" w:color="auto"/>
              </w:divBdr>
              <w:divsChild>
                <w:div w:id="843279516">
                  <w:marLeft w:val="0"/>
                  <w:marRight w:val="0"/>
                  <w:marTop w:val="0"/>
                  <w:marBottom w:val="0"/>
                  <w:divBdr>
                    <w:top w:val="none" w:sz="0" w:space="0" w:color="auto"/>
                    <w:left w:val="none" w:sz="0" w:space="0" w:color="auto"/>
                    <w:bottom w:val="none" w:sz="0" w:space="0" w:color="auto"/>
                    <w:right w:val="none" w:sz="0" w:space="0" w:color="auto"/>
                  </w:divBdr>
                </w:div>
              </w:divsChild>
            </w:div>
            <w:div w:id="1459907219">
              <w:marLeft w:val="0"/>
              <w:marRight w:val="0"/>
              <w:marTop w:val="0"/>
              <w:marBottom w:val="0"/>
              <w:divBdr>
                <w:top w:val="none" w:sz="0" w:space="0" w:color="auto"/>
                <w:left w:val="none" w:sz="0" w:space="0" w:color="auto"/>
                <w:bottom w:val="none" w:sz="0" w:space="0" w:color="auto"/>
                <w:right w:val="none" w:sz="0" w:space="0" w:color="auto"/>
              </w:divBdr>
              <w:divsChild>
                <w:div w:id="811026159">
                  <w:marLeft w:val="0"/>
                  <w:marRight w:val="0"/>
                  <w:marTop w:val="0"/>
                  <w:marBottom w:val="0"/>
                  <w:divBdr>
                    <w:top w:val="none" w:sz="0" w:space="0" w:color="auto"/>
                    <w:left w:val="none" w:sz="0" w:space="0" w:color="auto"/>
                    <w:bottom w:val="none" w:sz="0" w:space="0" w:color="auto"/>
                    <w:right w:val="none" w:sz="0" w:space="0" w:color="auto"/>
                  </w:divBdr>
                </w:div>
              </w:divsChild>
            </w:div>
            <w:div w:id="1511329260">
              <w:marLeft w:val="0"/>
              <w:marRight w:val="0"/>
              <w:marTop w:val="0"/>
              <w:marBottom w:val="0"/>
              <w:divBdr>
                <w:top w:val="none" w:sz="0" w:space="0" w:color="auto"/>
                <w:left w:val="none" w:sz="0" w:space="0" w:color="auto"/>
                <w:bottom w:val="none" w:sz="0" w:space="0" w:color="auto"/>
                <w:right w:val="none" w:sz="0" w:space="0" w:color="auto"/>
              </w:divBdr>
              <w:divsChild>
                <w:div w:id="1713917589">
                  <w:marLeft w:val="0"/>
                  <w:marRight w:val="0"/>
                  <w:marTop w:val="0"/>
                  <w:marBottom w:val="0"/>
                  <w:divBdr>
                    <w:top w:val="none" w:sz="0" w:space="0" w:color="auto"/>
                    <w:left w:val="none" w:sz="0" w:space="0" w:color="auto"/>
                    <w:bottom w:val="none" w:sz="0" w:space="0" w:color="auto"/>
                    <w:right w:val="none" w:sz="0" w:space="0" w:color="auto"/>
                  </w:divBdr>
                </w:div>
              </w:divsChild>
            </w:div>
            <w:div w:id="1593661887">
              <w:marLeft w:val="0"/>
              <w:marRight w:val="0"/>
              <w:marTop w:val="0"/>
              <w:marBottom w:val="0"/>
              <w:divBdr>
                <w:top w:val="none" w:sz="0" w:space="0" w:color="auto"/>
                <w:left w:val="none" w:sz="0" w:space="0" w:color="auto"/>
                <w:bottom w:val="none" w:sz="0" w:space="0" w:color="auto"/>
                <w:right w:val="none" w:sz="0" w:space="0" w:color="auto"/>
              </w:divBdr>
              <w:divsChild>
                <w:div w:id="332804696">
                  <w:marLeft w:val="0"/>
                  <w:marRight w:val="0"/>
                  <w:marTop w:val="0"/>
                  <w:marBottom w:val="0"/>
                  <w:divBdr>
                    <w:top w:val="none" w:sz="0" w:space="0" w:color="auto"/>
                    <w:left w:val="none" w:sz="0" w:space="0" w:color="auto"/>
                    <w:bottom w:val="none" w:sz="0" w:space="0" w:color="auto"/>
                    <w:right w:val="none" w:sz="0" w:space="0" w:color="auto"/>
                  </w:divBdr>
                </w:div>
              </w:divsChild>
            </w:div>
            <w:div w:id="1773626268">
              <w:marLeft w:val="0"/>
              <w:marRight w:val="0"/>
              <w:marTop w:val="0"/>
              <w:marBottom w:val="0"/>
              <w:divBdr>
                <w:top w:val="none" w:sz="0" w:space="0" w:color="auto"/>
                <w:left w:val="none" w:sz="0" w:space="0" w:color="auto"/>
                <w:bottom w:val="none" w:sz="0" w:space="0" w:color="auto"/>
                <w:right w:val="none" w:sz="0" w:space="0" w:color="auto"/>
              </w:divBdr>
              <w:divsChild>
                <w:div w:id="359550324">
                  <w:marLeft w:val="0"/>
                  <w:marRight w:val="0"/>
                  <w:marTop w:val="0"/>
                  <w:marBottom w:val="0"/>
                  <w:divBdr>
                    <w:top w:val="none" w:sz="0" w:space="0" w:color="auto"/>
                    <w:left w:val="none" w:sz="0" w:space="0" w:color="auto"/>
                    <w:bottom w:val="none" w:sz="0" w:space="0" w:color="auto"/>
                    <w:right w:val="none" w:sz="0" w:space="0" w:color="auto"/>
                  </w:divBdr>
                </w:div>
              </w:divsChild>
            </w:div>
            <w:div w:id="1872186302">
              <w:marLeft w:val="0"/>
              <w:marRight w:val="0"/>
              <w:marTop w:val="0"/>
              <w:marBottom w:val="0"/>
              <w:divBdr>
                <w:top w:val="none" w:sz="0" w:space="0" w:color="auto"/>
                <w:left w:val="none" w:sz="0" w:space="0" w:color="auto"/>
                <w:bottom w:val="none" w:sz="0" w:space="0" w:color="auto"/>
                <w:right w:val="none" w:sz="0" w:space="0" w:color="auto"/>
              </w:divBdr>
              <w:divsChild>
                <w:div w:id="551500877">
                  <w:marLeft w:val="0"/>
                  <w:marRight w:val="0"/>
                  <w:marTop w:val="0"/>
                  <w:marBottom w:val="0"/>
                  <w:divBdr>
                    <w:top w:val="none" w:sz="0" w:space="0" w:color="auto"/>
                    <w:left w:val="none" w:sz="0" w:space="0" w:color="auto"/>
                    <w:bottom w:val="none" w:sz="0" w:space="0" w:color="auto"/>
                    <w:right w:val="none" w:sz="0" w:space="0" w:color="auto"/>
                  </w:divBdr>
                </w:div>
              </w:divsChild>
            </w:div>
            <w:div w:id="1965844813">
              <w:marLeft w:val="0"/>
              <w:marRight w:val="0"/>
              <w:marTop w:val="0"/>
              <w:marBottom w:val="0"/>
              <w:divBdr>
                <w:top w:val="none" w:sz="0" w:space="0" w:color="auto"/>
                <w:left w:val="none" w:sz="0" w:space="0" w:color="auto"/>
                <w:bottom w:val="none" w:sz="0" w:space="0" w:color="auto"/>
                <w:right w:val="none" w:sz="0" w:space="0" w:color="auto"/>
              </w:divBdr>
              <w:divsChild>
                <w:div w:id="1293754770">
                  <w:marLeft w:val="0"/>
                  <w:marRight w:val="0"/>
                  <w:marTop w:val="0"/>
                  <w:marBottom w:val="0"/>
                  <w:divBdr>
                    <w:top w:val="none" w:sz="0" w:space="0" w:color="auto"/>
                    <w:left w:val="none" w:sz="0" w:space="0" w:color="auto"/>
                    <w:bottom w:val="none" w:sz="0" w:space="0" w:color="auto"/>
                    <w:right w:val="none" w:sz="0" w:space="0" w:color="auto"/>
                  </w:divBdr>
                </w:div>
              </w:divsChild>
            </w:div>
            <w:div w:id="2006472414">
              <w:marLeft w:val="0"/>
              <w:marRight w:val="0"/>
              <w:marTop w:val="0"/>
              <w:marBottom w:val="0"/>
              <w:divBdr>
                <w:top w:val="none" w:sz="0" w:space="0" w:color="auto"/>
                <w:left w:val="none" w:sz="0" w:space="0" w:color="auto"/>
                <w:bottom w:val="none" w:sz="0" w:space="0" w:color="auto"/>
                <w:right w:val="none" w:sz="0" w:space="0" w:color="auto"/>
              </w:divBdr>
              <w:divsChild>
                <w:div w:id="313418518">
                  <w:marLeft w:val="0"/>
                  <w:marRight w:val="0"/>
                  <w:marTop w:val="0"/>
                  <w:marBottom w:val="0"/>
                  <w:divBdr>
                    <w:top w:val="none" w:sz="0" w:space="0" w:color="auto"/>
                    <w:left w:val="none" w:sz="0" w:space="0" w:color="auto"/>
                    <w:bottom w:val="none" w:sz="0" w:space="0" w:color="auto"/>
                    <w:right w:val="none" w:sz="0" w:space="0" w:color="auto"/>
                  </w:divBdr>
                </w:div>
              </w:divsChild>
            </w:div>
            <w:div w:id="2043897888">
              <w:marLeft w:val="0"/>
              <w:marRight w:val="0"/>
              <w:marTop w:val="0"/>
              <w:marBottom w:val="0"/>
              <w:divBdr>
                <w:top w:val="none" w:sz="0" w:space="0" w:color="auto"/>
                <w:left w:val="none" w:sz="0" w:space="0" w:color="auto"/>
                <w:bottom w:val="none" w:sz="0" w:space="0" w:color="auto"/>
                <w:right w:val="none" w:sz="0" w:space="0" w:color="auto"/>
              </w:divBdr>
              <w:divsChild>
                <w:div w:id="1820997949">
                  <w:marLeft w:val="0"/>
                  <w:marRight w:val="0"/>
                  <w:marTop w:val="0"/>
                  <w:marBottom w:val="0"/>
                  <w:divBdr>
                    <w:top w:val="none" w:sz="0" w:space="0" w:color="auto"/>
                    <w:left w:val="none" w:sz="0" w:space="0" w:color="auto"/>
                    <w:bottom w:val="none" w:sz="0" w:space="0" w:color="auto"/>
                    <w:right w:val="none" w:sz="0" w:space="0" w:color="auto"/>
                  </w:divBdr>
                </w:div>
              </w:divsChild>
            </w:div>
            <w:div w:id="2105489486">
              <w:marLeft w:val="0"/>
              <w:marRight w:val="0"/>
              <w:marTop w:val="0"/>
              <w:marBottom w:val="0"/>
              <w:divBdr>
                <w:top w:val="none" w:sz="0" w:space="0" w:color="auto"/>
                <w:left w:val="none" w:sz="0" w:space="0" w:color="auto"/>
                <w:bottom w:val="none" w:sz="0" w:space="0" w:color="auto"/>
                <w:right w:val="none" w:sz="0" w:space="0" w:color="auto"/>
              </w:divBdr>
              <w:divsChild>
                <w:div w:id="1132093994">
                  <w:marLeft w:val="0"/>
                  <w:marRight w:val="0"/>
                  <w:marTop w:val="0"/>
                  <w:marBottom w:val="0"/>
                  <w:divBdr>
                    <w:top w:val="none" w:sz="0" w:space="0" w:color="auto"/>
                    <w:left w:val="none" w:sz="0" w:space="0" w:color="auto"/>
                    <w:bottom w:val="none" w:sz="0" w:space="0" w:color="auto"/>
                    <w:right w:val="none" w:sz="0" w:space="0" w:color="auto"/>
                  </w:divBdr>
                </w:div>
              </w:divsChild>
            </w:div>
            <w:div w:id="2122645814">
              <w:marLeft w:val="0"/>
              <w:marRight w:val="0"/>
              <w:marTop w:val="0"/>
              <w:marBottom w:val="0"/>
              <w:divBdr>
                <w:top w:val="none" w:sz="0" w:space="0" w:color="auto"/>
                <w:left w:val="none" w:sz="0" w:space="0" w:color="auto"/>
                <w:bottom w:val="none" w:sz="0" w:space="0" w:color="auto"/>
                <w:right w:val="none" w:sz="0" w:space="0" w:color="auto"/>
              </w:divBdr>
              <w:divsChild>
                <w:div w:id="1061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301">
      <w:bodyDiv w:val="1"/>
      <w:marLeft w:val="0"/>
      <w:marRight w:val="0"/>
      <w:marTop w:val="0"/>
      <w:marBottom w:val="0"/>
      <w:divBdr>
        <w:top w:val="none" w:sz="0" w:space="0" w:color="auto"/>
        <w:left w:val="none" w:sz="0" w:space="0" w:color="auto"/>
        <w:bottom w:val="none" w:sz="0" w:space="0" w:color="auto"/>
        <w:right w:val="none" w:sz="0" w:space="0" w:color="auto"/>
      </w:divBdr>
    </w:div>
    <w:div w:id="1528714798">
      <w:bodyDiv w:val="1"/>
      <w:marLeft w:val="0"/>
      <w:marRight w:val="0"/>
      <w:marTop w:val="0"/>
      <w:marBottom w:val="0"/>
      <w:divBdr>
        <w:top w:val="none" w:sz="0" w:space="0" w:color="auto"/>
        <w:left w:val="none" w:sz="0" w:space="0" w:color="auto"/>
        <w:bottom w:val="none" w:sz="0" w:space="0" w:color="auto"/>
        <w:right w:val="none" w:sz="0" w:space="0" w:color="auto"/>
      </w:divBdr>
    </w:div>
    <w:div w:id="1662267628">
      <w:bodyDiv w:val="1"/>
      <w:marLeft w:val="0"/>
      <w:marRight w:val="0"/>
      <w:marTop w:val="0"/>
      <w:marBottom w:val="0"/>
      <w:divBdr>
        <w:top w:val="none" w:sz="0" w:space="0" w:color="auto"/>
        <w:left w:val="none" w:sz="0" w:space="0" w:color="auto"/>
        <w:bottom w:val="none" w:sz="0" w:space="0" w:color="auto"/>
        <w:right w:val="none" w:sz="0" w:space="0" w:color="auto"/>
      </w:divBdr>
      <w:divsChild>
        <w:div w:id="675575759">
          <w:marLeft w:val="0"/>
          <w:marRight w:val="0"/>
          <w:marTop w:val="0"/>
          <w:marBottom w:val="0"/>
          <w:divBdr>
            <w:top w:val="none" w:sz="0" w:space="0" w:color="auto"/>
            <w:left w:val="none" w:sz="0" w:space="0" w:color="auto"/>
            <w:bottom w:val="none" w:sz="0" w:space="0" w:color="auto"/>
            <w:right w:val="none" w:sz="0" w:space="0" w:color="auto"/>
          </w:divBdr>
          <w:divsChild>
            <w:div w:id="16010411">
              <w:marLeft w:val="0"/>
              <w:marRight w:val="0"/>
              <w:marTop w:val="0"/>
              <w:marBottom w:val="0"/>
              <w:divBdr>
                <w:top w:val="none" w:sz="0" w:space="0" w:color="auto"/>
                <w:left w:val="none" w:sz="0" w:space="0" w:color="auto"/>
                <w:bottom w:val="none" w:sz="0" w:space="0" w:color="auto"/>
                <w:right w:val="none" w:sz="0" w:space="0" w:color="auto"/>
              </w:divBdr>
              <w:divsChild>
                <w:div w:id="2017264924">
                  <w:marLeft w:val="0"/>
                  <w:marRight w:val="0"/>
                  <w:marTop w:val="0"/>
                  <w:marBottom w:val="0"/>
                  <w:divBdr>
                    <w:top w:val="none" w:sz="0" w:space="0" w:color="auto"/>
                    <w:left w:val="none" w:sz="0" w:space="0" w:color="auto"/>
                    <w:bottom w:val="none" w:sz="0" w:space="0" w:color="auto"/>
                    <w:right w:val="none" w:sz="0" w:space="0" w:color="auto"/>
                  </w:divBdr>
                </w:div>
              </w:divsChild>
            </w:div>
            <w:div w:id="26487578">
              <w:marLeft w:val="0"/>
              <w:marRight w:val="0"/>
              <w:marTop w:val="0"/>
              <w:marBottom w:val="0"/>
              <w:divBdr>
                <w:top w:val="none" w:sz="0" w:space="0" w:color="auto"/>
                <w:left w:val="none" w:sz="0" w:space="0" w:color="auto"/>
                <w:bottom w:val="none" w:sz="0" w:space="0" w:color="auto"/>
                <w:right w:val="none" w:sz="0" w:space="0" w:color="auto"/>
              </w:divBdr>
              <w:divsChild>
                <w:div w:id="1089615369">
                  <w:marLeft w:val="0"/>
                  <w:marRight w:val="0"/>
                  <w:marTop w:val="0"/>
                  <w:marBottom w:val="0"/>
                  <w:divBdr>
                    <w:top w:val="none" w:sz="0" w:space="0" w:color="auto"/>
                    <w:left w:val="none" w:sz="0" w:space="0" w:color="auto"/>
                    <w:bottom w:val="none" w:sz="0" w:space="0" w:color="auto"/>
                    <w:right w:val="none" w:sz="0" w:space="0" w:color="auto"/>
                  </w:divBdr>
                </w:div>
              </w:divsChild>
            </w:div>
            <w:div w:id="130945360">
              <w:marLeft w:val="0"/>
              <w:marRight w:val="0"/>
              <w:marTop w:val="0"/>
              <w:marBottom w:val="0"/>
              <w:divBdr>
                <w:top w:val="none" w:sz="0" w:space="0" w:color="auto"/>
                <w:left w:val="none" w:sz="0" w:space="0" w:color="auto"/>
                <w:bottom w:val="none" w:sz="0" w:space="0" w:color="auto"/>
                <w:right w:val="none" w:sz="0" w:space="0" w:color="auto"/>
              </w:divBdr>
              <w:divsChild>
                <w:div w:id="1048843095">
                  <w:marLeft w:val="0"/>
                  <w:marRight w:val="0"/>
                  <w:marTop w:val="0"/>
                  <w:marBottom w:val="0"/>
                  <w:divBdr>
                    <w:top w:val="none" w:sz="0" w:space="0" w:color="auto"/>
                    <w:left w:val="none" w:sz="0" w:space="0" w:color="auto"/>
                    <w:bottom w:val="none" w:sz="0" w:space="0" w:color="auto"/>
                    <w:right w:val="none" w:sz="0" w:space="0" w:color="auto"/>
                  </w:divBdr>
                </w:div>
              </w:divsChild>
            </w:div>
            <w:div w:id="201524653">
              <w:marLeft w:val="0"/>
              <w:marRight w:val="0"/>
              <w:marTop w:val="0"/>
              <w:marBottom w:val="0"/>
              <w:divBdr>
                <w:top w:val="none" w:sz="0" w:space="0" w:color="auto"/>
                <w:left w:val="none" w:sz="0" w:space="0" w:color="auto"/>
                <w:bottom w:val="none" w:sz="0" w:space="0" w:color="auto"/>
                <w:right w:val="none" w:sz="0" w:space="0" w:color="auto"/>
              </w:divBdr>
              <w:divsChild>
                <w:div w:id="1085612772">
                  <w:marLeft w:val="0"/>
                  <w:marRight w:val="0"/>
                  <w:marTop w:val="0"/>
                  <w:marBottom w:val="0"/>
                  <w:divBdr>
                    <w:top w:val="none" w:sz="0" w:space="0" w:color="auto"/>
                    <w:left w:val="none" w:sz="0" w:space="0" w:color="auto"/>
                    <w:bottom w:val="none" w:sz="0" w:space="0" w:color="auto"/>
                    <w:right w:val="none" w:sz="0" w:space="0" w:color="auto"/>
                  </w:divBdr>
                </w:div>
              </w:divsChild>
            </w:div>
            <w:div w:id="216549729">
              <w:marLeft w:val="0"/>
              <w:marRight w:val="0"/>
              <w:marTop w:val="0"/>
              <w:marBottom w:val="0"/>
              <w:divBdr>
                <w:top w:val="none" w:sz="0" w:space="0" w:color="auto"/>
                <w:left w:val="none" w:sz="0" w:space="0" w:color="auto"/>
                <w:bottom w:val="none" w:sz="0" w:space="0" w:color="auto"/>
                <w:right w:val="none" w:sz="0" w:space="0" w:color="auto"/>
              </w:divBdr>
              <w:divsChild>
                <w:div w:id="275868083">
                  <w:marLeft w:val="0"/>
                  <w:marRight w:val="0"/>
                  <w:marTop w:val="0"/>
                  <w:marBottom w:val="0"/>
                  <w:divBdr>
                    <w:top w:val="none" w:sz="0" w:space="0" w:color="auto"/>
                    <w:left w:val="none" w:sz="0" w:space="0" w:color="auto"/>
                    <w:bottom w:val="none" w:sz="0" w:space="0" w:color="auto"/>
                    <w:right w:val="none" w:sz="0" w:space="0" w:color="auto"/>
                  </w:divBdr>
                </w:div>
              </w:divsChild>
            </w:div>
            <w:div w:id="222644185">
              <w:marLeft w:val="0"/>
              <w:marRight w:val="0"/>
              <w:marTop w:val="0"/>
              <w:marBottom w:val="0"/>
              <w:divBdr>
                <w:top w:val="none" w:sz="0" w:space="0" w:color="auto"/>
                <w:left w:val="none" w:sz="0" w:space="0" w:color="auto"/>
                <w:bottom w:val="none" w:sz="0" w:space="0" w:color="auto"/>
                <w:right w:val="none" w:sz="0" w:space="0" w:color="auto"/>
              </w:divBdr>
              <w:divsChild>
                <w:div w:id="1855150413">
                  <w:marLeft w:val="0"/>
                  <w:marRight w:val="0"/>
                  <w:marTop w:val="0"/>
                  <w:marBottom w:val="0"/>
                  <w:divBdr>
                    <w:top w:val="none" w:sz="0" w:space="0" w:color="auto"/>
                    <w:left w:val="none" w:sz="0" w:space="0" w:color="auto"/>
                    <w:bottom w:val="none" w:sz="0" w:space="0" w:color="auto"/>
                    <w:right w:val="none" w:sz="0" w:space="0" w:color="auto"/>
                  </w:divBdr>
                </w:div>
              </w:divsChild>
            </w:div>
            <w:div w:id="278489079">
              <w:marLeft w:val="0"/>
              <w:marRight w:val="0"/>
              <w:marTop w:val="0"/>
              <w:marBottom w:val="0"/>
              <w:divBdr>
                <w:top w:val="none" w:sz="0" w:space="0" w:color="auto"/>
                <w:left w:val="none" w:sz="0" w:space="0" w:color="auto"/>
                <w:bottom w:val="none" w:sz="0" w:space="0" w:color="auto"/>
                <w:right w:val="none" w:sz="0" w:space="0" w:color="auto"/>
              </w:divBdr>
              <w:divsChild>
                <w:div w:id="612707441">
                  <w:marLeft w:val="0"/>
                  <w:marRight w:val="0"/>
                  <w:marTop w:val="0"/>
                  <w:marBottom w:val="0"/>
                  <w:divBdr>
                    <w:top w:val="none" w:sz="0" w:space="0" w:color="auto"/>
                    <w:left w:val="none" w:sz="0" w:space="0" w:color="auto"/>
                    <w:bottom w:val="none" w:sz="0" w:space="0" w:color="auto"/>
                    <w:right w:val="none" w:sz="0" w:space="0" w:color="auto"/>
                  </w:divBdr>
                </w:div>
              </w:divsChild>
            </w:div>
            <w:div w:id="410615281">
              <w:marLeft w:val="0"/>
              <w:marRight w:val="0"/>
              <w:marTop w:val="0"/>
              <w:marBottom w:val="0"/>
              <w:divBdr>
                <w:top w:val="none" w:sz="0" w:space="0" w:color="auto"/>
                <w:left w:val="none" w:sz="0" w:space="0" w:color="auto"/>
                <w:bottom w:val="none" w:sz="0" w:space="0" w:color="auto"/>
                <w:right w:val="none" w:sz="0" w:space="0" w:color="auto"/>
              </w:divBdr>
              <w:divsChild>
                <w:div w:id="1724670877">
                  <w:marLeft w:val="0"/>
                  <w:marRight w:val="0"/>
                  <w:marTop w:val="0"/>
                  <w:marBottom w:val="0"/>
                  <w:divBdr>
                    <w:top w:val="none" w:sz="0" w:space="0" w:color="auto"/>
                    <w:left w:val="none" w:sz="0" w:space="0" w:color="auto"/>
                    <w:bottom w:val="none" w:sz="0" w:space="0" w:color="auto"/>
                    <w:right w:val="none" w:sz="0" w:space="0" w:color="auto"/>
                  </w:divBdr>
                </w:div>
              </w:divsChild>
            </w:div>
            <w:div w:id="484854378">
              <w:marLeft w:val="0"/>
              <w:marRight w:val="0"/>
              <w:marTop w:val="0"/>
              <w:marBottom w:val="0"/>
              <w:divBdr>
                <w:top w:val="none" w:sz="0" w:space="0" w:color="auto"/>
                <w:left w:val="none" w:sz="0" w:space="0" w:color="auto"/>
                <w:bottom w:val="none" w:sz="0" w:space="0" w:color="auto"/>
                <w:right w:val="none" w:sz="0" w:space="0" w:color="auto"/>
              </w:divBdr>
              <w:divsChild>
                <w:div w:id="2093772802">
                  <w:marLeft w:val="0"/>
                  <w:marRight w:val="0"/>
                  <w:marTop w:val="0"/>
                  <w:marBottom w:val="0"/>
                  <w:divBdr>
                    <w:top w:val="none" w:sz="0" w:space="0" w:color="auto"/>
                    <w:left w:val="none" w:sz="0" w:space="0" w:color="auto"/>
                    <w:bottom w:val="none" w:sz="0" w:space="0" w:color="auto"/>
                    <w:right w:val="none" w:sz="0" w:space="0" w:color="auto"/>
                  </w:divBdr>
                </w:div>
              </w:divsChild>
            </w:div>
            <w:div w:id="509369620">
              <w:marLeft w:val="0"/>
              <w:marRight w:val="0"/>
              <w:marTop w:val="0"/>
              <w:marBottom w:val="0"/>
              <w:divBdr>
                <w:top w:val="none" w:sz="0" w:space="0" w:color="auto"/>
                <w:left w:val="none" w:sz="0" w:space="0" w:color="auto"/>
                <w:bottom w:val="none" w:sz="0" w:space="0" w:color="auto"/>
                <w:right w:val="none" w:sz="0" w:space="0" w:color="auto"/>
              </w:divBdr>
              <w:divsChild>
                <w:div w:id="1475757098">
                  <w:marLeft w:val="0"/>
                  <w:marRight w:val="0"/>
                  <w:marTop w:val="0"/>
                  <w:marBottom w:val="0"/>
                  <w:divBdr>
                    <w:top w:val="none" w:sz="0" w:space="0" w:color="auto"/>
                    <w:left w:val="none" w:sz="0" w:space="0" w:color="auto"/>
                    <w:bottom w:val="none" w:sz="0" w:space="0" w:color="auto"/>
                    <w:right w:val="none" w:sz="0" w:space="0" w:color="auto"/>
                  </w:divBdr>
                </w:div>
              </w:divsChild>
            </w:div>
            <w:div w:id="796335590">
              <w:marLeft w:val="0"/>
              <w:marRight w:val="0"/>
              <w:marTop w:val="0"/>
              <w:marBottom w:val="0"/>
              <w:divBdr>
                <w:top w:val="none" w:sz="0" w:space="0" w:color="auto"/>
                <w:left w:val="none" w:sz="0" w:space="0" w:color="auto"/>
                <w:bottom w:val="none" w:sz="0" w:space="0" w:color="auto"/>
                <w:right w:val="none" w:sz="0" w:space="0" w:color="auto"/>
              </w:divBdr>
              <w:divsChild>
                <w:div w:id="878855194">
                  <w:marLeft w:val="0"/>
                  <w:marRight w:val="0"/>
                  <w:marTop w:val="0"/>
                  <w:marBottom w:val="0"/>
                  <w:divBdr>
                    <w:top w:val="none" w:sz="0" w:space="0" w:color="auto"/>
                    <w:left w:val="none" w:sz="0" w:space="0" w:color="auto"/>
                    <w:bottom w:val="none" w:sz="0" w:space="0" w:color="auto"/>
                    <w:right w:val="none" w:sz="0" w:space="0" w:color="auto"/>
                  </w:divBdr>
                </w:div>
              </w:divsChild>
            </w:div>
            <w:div w:id="819274782">
              <w:marLeft w:val="0"/>
              <w:marRight w:val="0"/>
              <w:marTop w:val="0"/>
              <w:marBottom w:val="0"/>
              <w:divBdr>
                <w:top w:val="none" w:sz="0" w:space="0" w:color="auto"/>
                <w:left w:val="none" w:sz="0" w:space="0" w:color="auto"/>
                <w:bottom w:val="none" w:sz="0" w:space="0" w:color="auto"/>
                <w:right w:val="none" w:sz="0" w:space="0" w:color="auto"/>
              </w:divBdr>
              <w:divsChild>
                <w:div w:id="603071735">
                  <w:marLeft w:val="0"/>
                  <w:marRight w:val="0"/>
                  <w:marTop w:val="0"/>
                  <w:marBottom w:val="0"/>
                  <w:divBdr>
                    <w:top w:val="none" w:sz="0" w:space="0" w:color="auto"/>
                    <w:left w:val="none" w:sz="0" w:space="0" w:color="auto"/>
                    <w:bottom w:val="none" w:sz="0" w:space="0" w:color="auto"/>
                    <w:right w:val="none" w:sz="0" w:space="0" w:color="auto"/>
                  </w:divBdr>
                </w:div>
              </w:divsChild>
            </w:div>
            <w:div w:id="842161644">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
              </w:divsChild>
            </w:div>
            <w:div w:id="966856633">
              <w:marLeft w:val="0"/>
              <w:marRight w:val="0"/>
              <w:marTop w:val="0"/>
              <w:marBottom w:val="0"/>
              <w:divBdr>
                <w:top w:val="none" w:sz="0" w:space="0" w:color="auto"/>
                <w:left w:val="none" w:sz="0" w:space="0" w:color="auto"/>
                <w:bottom w:val="none" w:sz="0" w:space="0" w:color="auto"/>
                <w:right w:val="none" w:sz="0" w:space="0" w:color="auto"/>
              </w:divBdr>
              <w:divsChild>
                <w:div w:id="1920555673">
                  <w:marLeft w:val="0"/>
                  <w:marRight w:val="0"/>
                  <w:marTop w:val="0"/>
                  <w:marBottom w:val="0"/>
                  <w:divBdr>
                    <w:top w:val="none" w:sz="0" w:space="0" w:color="auto"/>
                    <w:left w:val="none" w:sz="0" w:space="0" w:color="auto"/>
                    <w:bottom w:val="none" w:sz="0" w:space="0" w:color="auto"/>
                    <w:right w:val="none" w:sz="0" w:space="0" w:color="auto"/>
                  </w:divBdr>
                </w:div>
              </w:divsChild>
            </w:div>
            <w:div w:id="1221675088">
              <w:marLeft w:val="0"/>
              <w:marRight w:val="0"/>
              <w:marTop w:val="0"/>
              <w:marBottom w:val="0"/>
              <w:divBdr>
                <w:top w:val="none" w:sz="0" w:space="0" w:color="auto"/>
                <w:left w:val="none" w:sz="0" w:space="0" w:color="auto"/>
                <w:bottom w:val="none" w:sz="0" w:space="0" w:color="auto"/>
                <w:right w:val="none" w:sz="0" w:space="0" w:color="auto"/>
              </w:divBdr>
              <w:divsChild>
                <w:div w:id="1142238820">
                  <w:marLeft w:val="0"/>
                  <w:marRight w:val="0"/>
                  <w:marTop w:val="0"/>
                  <w:marBottom w:val="0"/>
                  <w:divBdr>
                    <w:top w:val="none" w:sz="0" w:space="0" w:color="auto"/>
                    <w:left w:val="none" w:sz="0" w:space="0" w:color="auto"/>
                    <w:bottom w:val="none" w:sz="0" w:space="0" w:color="auto"/>
                    <w:right w:val="none" w:sz="0" w:space="0" w:color="auto"/>
                  </w:divBdr>
                </w:div>
              </w:divsChild>
            </w:div>
            <w:div w:id="1383479920">
              <w:marLeft w:val="0"/>
              <w:marRight w:val="0"/>
              <w:marTop w:val="0"/>
              <w:marBottom w:val="0"/>
              <w:divBdr>
                <w:top w:val="none" w:sz="0" w:space="0" w:color="auto"/>
                <w:left w:val="none" w:sz="0" w:space="0" w:color="auto"/>
                <w:bottom w:val="none" w:sz="0" w:space="0" w:color="auto"/>
                <w:right w:val="none" w:sz="0" w:space="0" w:color="auto"/>
              </w:divBdr>
              <w:divsChild>
                <w:div w:id="924847187">
                  <w:marLeft w:val="0"/>
                  <w:marRight w:val="0"/>
                  <w:marTop w:val="0"/>
                  <w:marBottom w:val="0"/>
                  <w:divBdr>
                    <w:top w:val="none" w:sz="0" w:space="0" w:color="auto"/>
                    <w:left w:val="none" w:sz="0" w:space="0" w:color="auto"/>
                    <w:bottom w:val="none" w:sz="0" w:space="0" w:color="auto"/>
                    <w:right w:val="none" w:sz="0" w:space="0" w:color="auto"/>
                  </w:divBdr>
                </w:div>
              </w:divsChild>
            </w:div>
            <w:div w:id="1429078161">
              <w:marLeft w:val="0"/>
              <w:marRight w:val="0"/>
              <w:marTop w:val="0"/>
              <w:marBottom w:val="0"/>
              <w:divBdr>
                <w:top w:val="none" w:sz="0" w:space="0" w:color="auto"/>
                <w:left w:val="none" w:sz="0" w:space="0" w:color="auto"/>
                <w:bottom w:val="none" w:sz="0" w:space="0" w:color="auto"/>
                <w:right w:val="none" w:sz="0" w:space="0" w:color="auto"/>
              </w:divBdr>
              <w:divsChild>
                <w:div w:id="1851943982">
                  <w:marLeft w:val="0"/>
                  <w:marRight w:val="0"/>
                  <w:marTop w:val="0"/>
                  <w:marBottom w:val="0"/>
                  <w:divBdr>
                    <w:top w:val="none" w:sz="0" w:space="0" w:color="auto"/>
                    <w:left w:val="none" w:sz="0" w:space="0" w:color="auto"/>
                    <w:bottom w:val="none" w:sz="0" w:space="0" w:color="auto"/>
                    <w:right w:val="none" w:sz="0" w:space="0" w:color="auto"/>
                  </w:divBdr>
                </w:div>
              </w:divsChild>
            </w:div>
            <w:div w:id="1463306772">
              <w:marLeft w:val="0"/>
              <w:marRight w:val="0"/>
              <w:marTop w:val="0"/>
              <w:marBottom w:val="0"/>
              <w:divBdr>
                <w:top w:val="none" w:sz="0" w:space="0" w:color="auto"/>
                <w:left w:val="none" w:sz="0" w:space="0" w:color="auto"/>
                <w:bottom w:val="none" w:sz="0" w:space="0" w:color="auto"/>
                <w:right w:val="none" w:sz="0" w:space="0" w:color="auto"/>
              </w:divBdr>
              <w:divsChild>
                <w:div w:id="738989790">
                  <w:marLeft w:val="0"/>
                  <w:marRight w:val="0"/>
                  <w:marTop w:val="0"/>
                  <w:marBottom w:val="0"/>
                  <w:divBdr>
                    <w:top w:val="none" w:sz="0" w:space="0" w:color="auto"/>
                    <w:left w:val="none" w:sz="0" w:space="0" w:color="auto"/>
                    <w:bottom w:val="none" w:sz="0" w:space="0" w:color="auto"/>
                    <w:right w:val="none" w:sz="0" w:space="0" w:color="auto"/>
                  </w:divBdr>
                </w:div>
              </w:divsChild>
            </w:div>
            <w:div w:id="1774787517">
              <w:marLeft w:val="0"/>
              <w:marRight w:val="0"/>
              <w:marTop w:val="0"/>
              <w:marBottom w:val="0"/>
              <w:divBdr>
                <w:top w:val="none" w:sz="0" w:space="0" w:color="auto"/>
                <w:left w:val="none" w:sz="0" w:space="0" w:color="auto"/>
                <w:bottom w:val="none" w:sz="0" w:space="0" w:color="auto"/>
                <w:right w:val="none" w:sz="0" w:space="0" w:color="auto"/>
              </w:divBdr>
              <w:divsChild>
                <w:div w:id="260188642">
                  <w:marLeft w:val="0"/>
                  <w:marRight w:val="0"/>
                  <w:marTop w:val="0"/>
                  <w:marBottom w:val="0"/>
                  <w:divBdr>
                    <w:top w:val="none" w:sz="0" w:space="0" w:color="auto"/>
                    <w:left w:val="none" w:sz="0" w:space="0" w:color="auto"/>
                    <w:bottom w:val="none" w:sz="0" w:space="0" w:color="auto"/>
                    <w:right w:val="none" w:sz="0" w:space="0" w:color="auto"/>
                  </w:divBdr>
                </w:div>
              </w:divsChild>
            </w:div>
            <w:div w:id="1827159591">
              <w:marLeft w:val="0"/>
              <w:marRight w:val="0"/>
              <w:marTop w:val="0"/>
              <w:marBottom w:val="0"/>
              <w:divBdr>
                <w:top w:val="none" w:sz="0" w:space="0" w:color="auto"/>
                <w:left w:val="none" w:sz="0" w:space="0" w:color="auto"/>
                <w:bottom w:val="none" w:sz="0" w:space="0" w:color="auto"/>
                <w:right w:val="none" w:sz="0" w:space="0" w:color="auto"/>
              </w:divBdr>
              <w:divsChild>
                <w:div w:id="459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2070">
      <w:bodyDiv w:val="1"/>
      <w:marLeft w:val="0"/>
      <w:marRight w:val="0"/>
      <w:marTop w:val="0"/>
      <w:marBottom w:val="0"/>
      <w:divBdr>
        <w:top w:val="none" w:sz="0" w:space="0" w:color="auto"/>
        <w:left w:val="none" w:sz="0" w:space="0" w:color="auto"/>
        <w:bottom w:val="none" w:sz="0" w:space="0" w:color="auto"/>
        <w:right w:val="none" w:sz="0" w:space="0" w:color="auto"/>
      </w:divBdr>
    </w:div>
    <w:div w:id="1831865316">
      <w:bodyDiv w:val="1"/>
      <w:marLeft w:val="0"/>
      <w:marRight w:val="0"/>
      <w:marTop w:val="0"/>
      <w:marBottom w:val="0"/>
      <w:divBdr>
        <w:top w:val="none" w:sz="0" w:space="0" w:color="auto"/>
        <w:left w:val="none" w:sz="0" w:space="0" w:color="auto"/>
        <w:bottom w:val="none" w:sz="0" w:space="0" w:color="auto"/>
        <w:right w:val="none" w:sz="0" w:space="0" w:color="auto"/>
      </w:divBdr>
    </w:div>
    <w:div w:id="1833254598">
      <w:bodyDiv w:val="1"/>
      <w:marLeft w:val="0"/>
      <w:marRight w:val="0"/>
      <w:marTop w:val="0"/>
      <w:marBottom w:val="0"/>
      <w:divBdr>
        <w:top w:val="none" w:sz="0" w:space="0" w:color="auto"/>
        <w:left w:val="none" w:sz="0" w:space="0" w:color="auto"/>
        <w:bottom w:val="none" w:sz="0" w:space="0" w:color="auto"/>
        <w:right w:val="none" w:sz="0" w:space="0" w:color="auto"/>
      </w:divBdr>
    </w:div>
    <w:div w:id="1937013582">
      <w:bodyDiv w:val="1"/>
      <w:marLeft w:val="0"/>
      <w:marRight w:val="0"/>
      <w:marTop w:val="0"/>
      <w:marBottom w:val="0"/>
      <w:divBdr>
        <w:top w:val="none" w:sz="0" w:space="0" w:color="auto"/>
        <w:left w:val="none" w:sz="0" w:space="0" w:color="auto"/>
        <w:bottom w:val="none" w:sz="0" w:space="0" w:color="auto"/>
        <w:right w:val="none" w:sz="0" w:space="0" w:color="auto"/>
      </w:divBdr>
    </w:div>
    <w:div w:id="19587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a.guerra@rutgers.edu" TargetMode="External"/><Relationship Id="rId13" Type="http://schemas.openxmlformats.org/officeDocument/2006/relationships/hyperlink" Target="https://www.libraries.rutgers.edu/subject-librarians?keyword=&amp;division=All&amp;unit=All&amp;specialization=All" TargetMode="External"/><Relationship Id="rId18" Type="http://schemas.openxmlformats.org/officeDocument/2006/relationships/hyperlink" Target="http://academicintegrity.rutgers.edu/academic-integrity-at-rutge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libraries.rutgers.edu/ask/email" TargetMode="External"/><Relationship Id="rId17" Type="http://schemas.openxmlformats.org/officeDocument/2006/relationships/hyperlink" Target="https://rlc.rutgers.edu/node/4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ibrary.cornell.edu/resrch/citmanage/apa"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libraries.rutgers.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wl.english.purdue.edu/owl/resource/560/01/" TargetMode="External"/><Relationship Id="rId23" Type="http://schemas.openxmlformats.org/officeDocument/2006/relationships/hyperlink" Target="http://academicintegrity.rutgers.edu/academic-integrity-at-rutgers" TargetMode="External"/><Relationship Id="rId28" Type="http://schemas.openxmlformats.org/officeDocument/2006/relationships/theme" Target="theme/theme1.xml"/><Relationship Id="rId10" Type="http://schemas.openxmlformats.org/officeDocument/2006/relationships/hyperlink" Target="https://rutgers.instructure.com/courses/3224" TargetMode="External"/><Relationship Id="rId19" Type="http://schemas.openxmlformats.org/officeDocument/2006/relationships/hyperlink" Target="http://academicintegrity.rutgers.edu/academic-integrity-at-rutgers" TargetMode="External"/><Relationship Id="rId4" Type="http://schemas.openxmlformats.org/officeDocument/2006/relationships/settings" Target="settings.xml"/><Relationship Id="rId9" Type="http://schemas.openxmlformats.org/officeDocument/2006/relationships/hyperlink" Target="https://rlc.rutgers.edu/services/academic-coaching/schedule-appointment" TargetMode="External"/><Relationship Id="rId14" Type="http://schemas.openxmlformats.org/officeDocument/2006/relationships/hyperlink" Target="https://libguides.rutgers.edu/" TargetMode="External"/><Relationship Id="rId22" Type="http://schemas.openxmlformats.org/officeDocument/2006/relationships/hyperlink" Target="http://academicintegrity.rutgers.edu/academic-integrity-at-rutgers/"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324F-0552-C442-897B-2A9EA341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9355</Words>
  <Characters>45936</Characters>
  <Application>Microsoft Office Word</Application>
  <DocSecurity>0</DocSecurity>
  <Lines>740</Lines>
  <Paragraphs>476</Paragraphs>
  <ScaleCrop>false</ScaleCrop>
  <HeadingPairs>
    <vt:vector size="2" baseType="variant">
      <vt:variant>
        <vt:lpstr>Title</vt:lpstr>
      </vt:variant>
      <vt:variant>
        <vt:i4>1</vt:i4>
      </vt:variant>
    </vt:vector>
  </HeadingPairs>
  <TitlesOfParts>
    <vt:vector size="1" baseType="lpstr">
      <vt:lpstr>Advanced Skills in Counseling and Care REGR8062 (Spring 2003)</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Skills in Counseling and Care REGR8062 (Spring 2003)</dc:title>
  <dc:subject/>
  <dc:creator>Angelo Paiano</dc:creator>
  <cp:keywords/>
  <dc:description/>
  <cp:lastModifiedBy>Anna Guerra</cp:lastModifiedBy>
  <cp:revision>16</cp:revision>
  <cp:lastPrinted>2021-09-20T12:59:00Z</cp:lastPrinted>
  <dcterms:created xsi:type="dcterms:W3CDTF">2022-09-07T18:27:00Z</dcterms:created>
  <dcterms:modified xsi:type="dcterms:W3CDTF">2022-09-07T19:06:00Z</dcterms:modified>
</cp:coreProperties>
</file>