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AF58F" w14:textId="2BC84385" w:rsidR="0002751B" w:rsidRPr="008F2503" w:rsidRDefault="0002751B" w:rsidP="0002751B">
      <w:pPr>
        <w:pStyle w:val="BodyText"/>
        <w:tabs>
          <w:tab w:val="left" w:pos="720"/>
        </w:tabs>
        <w:spacing w:after="0"/>
        <w:jc w:val="center"/>
        <w:rPr>
          <w:b/>
          <w:sz w:val="22"/>
          <w:szCs w:val="22"/>
        </w:rPr>
      </w:pPr>
      <w:r w:rsidRPr="008F2503">
        <w:rPr>
          <w:b/>
          <w:sz w:val="22"/>
          <w:szCs w:val="22"/>
        </w:rPr>
        <w:t>Pediatric Feeding Disorders</w:t>
      </w:r>
    </w:p>
    <w:p w14:paraId="3CD31DF5" w14:textId="6B1FDF05" w:rsidR="0002751B" w:rsidRPr="008F2503" w:rsidRDefault="005B523C" w:rsidP="0002751B">
      <w:pPr>
        <w:pStyle w:val="BodyText"/>
        <w:tabs>
          <w:tab w:val="left" w:pos="720"/>
        </w:tabs>
        <w:spacing w:after="0"/>
        <w:jc w:val="center"/>
        <w:rPr>
          <w:b/>
          <w:sz w:val="22"/>
          <w:szCs w:val="22"/>
        </w:rPr>
      </w:pPr>
      <w:r w:rsidRPr="008F2503">
        <w:rPr>
          <w:b/>
          <w:sz w:val="22"/>
          <w:szCs w:val="22"/>
        </w:rPr>
        <w:t>Fall 2022</w:t>
      </w:r>
    </w:p>
    <w:p w14:paraId="488C007E" w14:textId="7EA81BA9" w:rsidR="00410DD6" w:rsidRPr="008F2503" w:rsidRDefault="4E68BFC2" w:rsidP="00FA7F0D">
      <w:pPr>
        <w:pStyle w:val="BodyText"/>
        <w:tabs>
          <w:tab w:val="left" w:pos="720"/>
        </w:tabs>
        <w:spacing w:after="0"/>
        <w:jc w:val="center"/>
        <w:rPr>
          <w:sz w:val="22"/>
          <w:szCs w:val="22"/>
        </w:rPr>
      </w:pPr>
      <w:r w:rsidRPr="008F2503">
        <w:rPr>
          <w:b/>
          <w:bCs/>
          <w:sz w:val="22"/>
          <w:szCs w:val="22"/>
        </w:rPr>
        <w:t xml:space="preserve">Instructor: </w:t>
      </w:r>
      <w:r w:rsidR="005B523C" w:rsidRPr="008F2503">
        <w:rPr>
          <w:sz w:val="22"/>
          <w:szCs w:val="22"/>
        </w:rPr>
        <w:t>Kathryn Peterson</w:t>
      </w:r>
      <w:r w:rsidRPr="008F2503">
        <w:rPr>
          <w:sz w:val="22"/>
          <w:szCs w:val="22"/>
        </w:rPr>
        <w:t>, Ph.D., BCBA-D</w:t>
      </w:r>
    </w:p>
    <w:p w14:paraId="123A0E85" w14:textId="4282AC1E" w:rsidR="008E121C" w:rsidRPr="008F2503" w:rsidRDefault="008E121C" w:rsidP="00FA7F0D">
      <w:pPr>
        <w:pStyle w:val="BodyText"/>
        <w:tabs>
          <w:tab w:val="left" w:pos="720"/>
        </w:tabs>
        <w:spacing w:after="0"/>
        <w:jc w:val="center"/>
        <w:rPr>
          <w:sz w:val="22"/>
          <w:szCs w:val="22"/>
        </w:rPr>
      </w:pPr>
      <w:r w:rsidRPr="008F2503">
        <w:rPr>
          <w:b/>
          <w:sz w:val="22"/>
          <w:szCs w:val="22"/>
        </w:rPr>
        <w:t xml:space="preserve">Teaching Assistant: </w:t>
      </w:r>
      <w:r w:rsidRPr="008F2503">
        <w:rPr>
          <w:sz w:val="22"/>
          <w:szCs w:val="22"/>
        </w:rPr>
        <w:t>Julia Howard</w:t>
      </w:r>
    </w:p>
    <w:p w14:paraId="0FA22B65" w14:textId="1958EC9D" w:rsidR="008E121C" w:rsidRPr="008F2503" w:rsidRDefault="4E68BFC2" w:rsidP="000634C5">
      <w:pPr>
        <w:pStyle w:val="BodyText"/>
        <w:tabs>
          <w:tab w:val="left" w:pos="720"/>
        </w:tabs>
        <w:spacing w:after="0"/>
        <w:jc w:val="center"/>
        <w:rPr>
          <w:b/>
          <w:bCs/>
          <w:sz w:val="22"/>
          <w:szCs w:val="22"/>
        </w:rPr>
      </w:pPr>
      <w:r w:rsidRPr="008F2503">
        <w:rPr>
          <w:b/>
          <w:bCs/>
          <w:sz w:val="22"/>
          <w:szCs w:val="22"/>
        </w:rPr>
        <w:t>Wednesdays, 6:15-8:45 pm</w:t>
      </w:r>
      <w:r w:rsidR="005B7A95" w:rsidRPr="008F2503">
        <w:rPr>
          <w:b/>
          <w:bCs/>
          <w:sz w:val="22"/>
          <w:szCs w:val="22"/>
        </w:rPr>
        <w:t xml:space="preserve"> </w:t>
      </w:r>
    </w:p>
    <w:p w14:paraId="1B6C3F0F" w14:textId="77777777" w:rsidR="000073E7" w:rsidRPr="008F2503" w:rsidRDefault="000073E7" w:rsidP="000073E7">
      <w:pPr>
        <w:rPr>
          <w:sz w:val="22"/>
          <w:szCs w:val="22"/>
        </w:rPr>
      </w:pPr>
    </w:p>
    <w:p w14:paraId="20C2CF42" w14:textId="0032C175" w:rsidR="00EB4000" w:rsidRPr="008F2503" w:rsidRDefault="399813C0" w:rsidP="00EB4000">
      <w:pPr>
        <w:pStyle w:val="BodyText"/>
        <w:tabs>
          <w:tab w:val="left" w:pos="720"/>
        </w:tabs>
        <w:spacing w:after="0"/>
        <w:rPr>
          <w:rStyle w:val="Hyperlink"/>
          <w:sz w:val="22"/>
          <w:szCs w:val="22"/>
        </w:rPr>
      </w:pPr>
      <w:r w:rsidRPr="008F2503">
        <w:rPr>
          <w:b/>
          <w:bCs/>
          <w:sz w:val="22"/>
          <w:szCs w:val="22"/>
        </w:rPr>
        <w:t>Email</w:t>
      </w:r>
      <w:r w:rsidR="008F2503" w:rsidRPr="008F2503">
        <w:rPr>
          <w:b/>
          <w:bCs/>
          <w:sz w:val="22"/>
          <w:szCs w:val="22"/>
        </w:rPr>
        <w:t xml:space="preserve"> for Dr. Peterson</w:t>
      </w:r>
      <w:r w:rsidR="00EB4000" w:rsidRPr="008F2503">
        <w:rPr>
          <w:b/>
          <w:bCs/>
          <w:sz w:val="22"/>
          <w:szCs w:val="22"/>
        </w:rPr>
        <w:t xml:space="preserve">: </w:t>
      </w:r>
      <w:hyperlink r:id="rId11" w:history="1">
        <w:r w:rsidR="005B523C" w:rsidRPr="008F2503">
          <w:rPr>
            <w:rStyle w:val="Hyperlink"/>
            <w:sz w:val="22"/>
            <w:szCs w:val="22"/>
          </w:rPr>
          <w:t>kathryn.peterson1@rutgers.edu</w:t>
        </w:r>
      </w:hyperlink>
    </w:p>
    <w:p w14:paraId="1FEB1C0D" w14:textId="6F599876" w:rsidR="1500AA74" w:rsidRPr="008F2503" w:rsidRDefault="008F2503" w:rsidP="1500AA74">
      <w:pPr>
        <w:pStyle w:val="BodyText"/>
        <w:tabs>
          <w:tab w:val="left" w:pos="720"/>
        </w:tabs>
        <w:spacing w:after="0"/>
        <w:rPr>
          <w:bCs/>
          <w:sz w:val="22"/>
          <w:szCs w:val="22"/>
        </w:rPr>
      </w:pPr>
      <w:r w:rsidRPr="008F2503">
        <w:rPr>
          <w:b/>
          <w:bCs/>
          <w:sz w:val="22"/>
          <w:szCs w:val="22"/>
        </w:rPr>
        <w:t>Email for Julia:</w:t>
      </w:r>
      <w:r w:rsidRPr="008F2503">
        <w:rPr>
          <w:bCs/>
          <w:sz w:val="22"/>
          <w:szCs w:val="22"/>
        </w:rPr>
        <w:t xml:space="preserve"> </w:t>
      </w:r>
      <w:hyperlink r:id="rId12" w:history="1">
        <w:r w:rsidR="000B2343" w:rsidRPr="007A76E8">
          <w:rPr>
            <w:rStyle w:val="Hyperlink"/>
            <w:bCs/>
            <w:sz w:val="22"/>
            <w:szCs w:val="22"/>
          </w:rPr>
          <w:t>julia.howard@rutgers.edu</w:t>
        </w:r>
      </w:hyperlink>
      <w:r w:rsidRPr="008F2503">
        <w:rPr>
          <w:bCs/>
          <w:sz w:val="22"/>
          <w:szCs w:val="22"/>
        </w:rPr>
        <w:t xml:space="preserve"> </w:t>
      </w:r>
    </w:p>
    <w:p w14:paraId="26EF5094" w14:textId="77777777" w:rsidR="008F2503" w:rsidRPr="008F2503" w:rsidRDefault="008F2503" w:rsidP="1500AA74">
      <w:pPr>
        <w:pStyle w:val="BodyText"/>
        <w:tabs>
          <w:tab w:val="left" w:pos="720"/>
        </w:tabs>
        <w:spacing w:after="0"/>
        <w:rPr>
          <w:b/>
          <w:bCs/>
          <w:sz w:val="22"/>
          <w:szCs w:val="22"/>
        </w:rPr>
      </w:pPr>
    </w:p>
    <w:p w14:paraId="5F2BA972" w14:textId="0297C731" w:rsidR="00786095" w:rsidRPr="008F2503" w:rsidRDefault="00786095" w:rsidP="00255B6A">
      <w:pPr>
        <w:pStyle w:val="BodyText"/>
        <w:tabs>
          <w:tab w:val="left" w:pos="720"/>
        </w:tabs>
        <w:spacing w:after="0"/>
        <w:rPr>
          <w:sz w:val="22"/>
          <w:szCs w:val="22"/>
        </w:rPr>
      </w:pPr>
      <w:r w:rsidRPr="008F2503">
        <w:rPr>
          <w:b/>
          <w:sz w:val="22"/>
          <w:szCs w:val="22"/>
        </w:rPr>
        <w:t>Course Description</w:t>
      </w:r>
    </w:p>
    <w:p w14:paraId="43E20009" w14:textId="6403C9BC" w:rsidR="00045431" w:rsidRPr="008F2503" w:rsidRDefault="00045431" w:rsidP="00045431">
      <w:pPr>
        <w:autoSpaceDE w:val="0"/>
        <w:autoSpaceDN w:val="0"/>
        <w:adjustRightInd w:val="0"/>
        <w:rPr>
          <w:color w:val="000000"/>
          <w:sz w:val="22"/>
          <w:szCs w:val="22"/>
        </w:rPr>
      </w:pPr>
      <w:r w:rsidRPr="008F2503">
        <w:rPr>
          <w:sz w:val="22"/>
          <w:szCs w:val="22"/>
        </w:rPr>
        <w:t>Through weekly reading assignments, group discussion</w:t>
      </w:r>
      <w:r w:rsidR="00F378EA" w:rsidRPr="008F2503">
        <w:rPr>
          <w:sz w:val="22"/>
          <w:szCs w:val="22"/>
        </w:rPr>
        <w:t>s, rehearsal in class, and</w:t>
      </w:r>
      <w:r w:rsidRPr="008F2503">
        <w:rPr>
          <w:sz w:val="22"/>
          <w:szCs w:val="22"/>
        </w:rPr>
        <w:t xml:space="preserve"> lectures, students will learn the </w:t>
      </w:r>
      <w:r w:rsidR="000634C5" w:rsidRPr="008F2503">
        <w:rPr>
          <w:sz w:val="22"/>
          <w:szCs w:val="22"/>
        </w:rPr>
        <w:t xml:space="preserve">behavior-analytic </w:t>
      </w:r>
      <w:r w:rsidRPr="008F2503">
        <w:rPr>
          <w:sz w:val="22"/>
          <w:szCs w:val="22"/>
        </w:rPr>
        <w:t>principles and techniques currently emplo</w:t>
      </w:r>
      <w:bookmarkStart w:id="0" w:name="_GoBack"/>
      <w:bookmarkEnd w:id="0"/>
      <w:r w:rsidRPr="008F2503">
        <w:rPr>
          <w:sz w:val="22"/>
          <w:szCs w:val="22"/>
        </w:rPr>
        <w:t xml:space="preserve">yed to help children with feeding disorders. </w:t>
      </w:r>
    </w:p>
    <w:p w14:paraId="00174A67" w14:textId="77777777" w:rsidR="00255B6A" w:rsidRPr="008F2503" w:rsidRDefault="00255B6A" w:rsidP="00255B6A">
      <w:pPr>
        <w:pStyle w:val="BodyText"/>
        <w:tabs>
          <w:tab w:val="left" w:pos="720"/>
        </w:tabs>
        <w:spacing w:after="0"/>
        <w:rPr>
          <w:b/>
          <w:sz w:val="22"/>
          <w:szCs w:val="22"/>
        </w:rPr>
      </w:pPr>
    </w:p>
    <w:p w14:paraId="767F451D" w14:textId="20EEB15F" w:rsidR="00786095" w:rsidRPr="008F2503" w:rsidRDefault="00786095" w:rsidP="00255B6A">
      <w:pPr>
        <w:pStyle w:val="BodyText"/>
        <w:tabs>
          <w:tab w:val="left" w:pos="720"/>
        </w:tabs>
        <w:spacing w:after="0"/>
        <w:rPr>
          <w:b/>
          <w:sz w:val="22"/>
          <w:szCs w:val="22"/>
        </w:rPr>
      </w:pPr>
      <w:r w:rsidRPr="008F2503">
        <w:rPr>
          <w:b/>
          <w:sz w:val="22"/>
          <w:szCs w:val="22"/>
        </w:rPr>
        <w:t>Course Overview</w:t>
      </w:r>
    </w:p>
    <w:p w14:paraId="7B02A17C" w14:textId="6CFF1FB7" w:rsidR="0060243F" w:rsidRPr="008F2503" w:rsidRDefault="00B11105" w:rsidP="0060243F">
      <w:pPr>
        <w:rPr>
          <w:color w:val="000000"/>
          <w:sz w:val="22"/>
          <w:szCs w:val="22"/>
        </w:rPr>
      </w:pPr>
      <w:r w:rsidRPr="008F2503">
        <w:rPr>
          <w:color w:val="000000"/>
          <w:sz w:val="22"/>
          <w:szCs w:val="22"/>
        </w:rPr>
        <w:t xml:space="preserve">This is a course on research methods and applications in behavior analysis with a focus on the assessment and treatment of pediatric feeding disorders. It </w:t>
      </w:r>
      <w:proofErr w:type="gramStart"/>
      <w:r w:rsidRPr="008F2503">
        <w:rPr>
          <w:color w:val="000000"/>
          <w:sz w:val="22"/>
          <w:szCs w:val="22"/>
        </w:rPr>
        <w:t>is designed</w:t>
      </w:r>
      <w:proofErr w:type="gramEnd"/>
      <w:r w:rsidRPr="008F2503">
        <w:rPr>
          <w:color w:val="000000"/>
          <w:sz w:val="22"/>
          <w:szCs w:val="22"/>
        </w:rPr>
        <w:t xml:space="preserve"> around a working laboratory so that students enrolled in the course can experience conditions similar to those encountered in a clinical research setting. As a result, the course content will embed research in progress as it relates to weekly topics. We will cover a wide range of topics like the observation of human behavior in applied settings, assessment of </w:t>
      </w:r>
      <w:proofErr w:type="spellStart"/>
      <w:r w:rsidRPr="008F2503">
        <w:rPr>
          <w:color w:val="000000"/>
          <w:sz w:val="22"/>
          <w:szCs w:val="22"/>
        </w:rPr>
        <w:t>interobserver</w:t>
      </w:r>
      <w:proofErr w:type="spellEnd"/>
      <w:r w:rsidRPr="008F2503">
        <w:rPr>
          <w:color w:val="000000"/>
          <w:sz w:val="22"/>
          <w:szCs w:val="22"/>
        </w:rPr>
        <w:t xml:space="preserve"> agreement, data graphing and analysis, reinforcer assessment and selection, functional analysis methodology, and intervention strategies. Although most of the assigned readings and lab work focus on pediatric feeding disorders, most of the skills taught will provide you with a strong empirical background for clinical research and practice in different areas of behavior analysis (e.g., severe problem behavior, skill acquisition).</w:t>
      </w:r>
    </w:p>
    <w:p w14:paraId="55B19FB4" w14:textId="77777777" w:rsidR="0060243F" w:rsidRPr="008F2503" w:rsidRDefault="0060243F" w:rsidP="0060243F">
      <w:pPr>
        <w:pStyle w:val="BodyText"/>
        <w:tabs>
          <w:tab w:val="left" w:pos="720"/>
        </w:tabs>
        <w:spacing w:after="0"/>
        <w:rPr>
          <w:b/>
          <w:sz w:val="22"/>
          <w:szCs w:val="22"/>
        </w:rPr>
      </w:pPr>
    </w:p>
    <w:p w14:paraId="7C508167" w14:textId="389DEFA6" w:rsidR="00786095" w:rsidRPr="008F2503" w:rsidRDefault="00786095" w:rsidP="00255B6A">
      <w:pPr>
        <w:pStyle w:val="BodyText"/>
        <w:tabs>
          <w:tab w:val="left" w:pos="720"/>
        </w:tabs>
        <w:spacing w:after="0"/>
        <w:rPr>
          <w:sz w:val="22"/>
          <w:szCs w:val="22"/>
        </w:rPr>
      </w:pPr>
      <w:r w:rsidRPr="008F2503">
        <w:rPr>
          <w:b/>
          <w:sz w:val="22"/>
          <w:szCs w:val="22"/>
        </w:rPr>
        <w:t>Objectives for the course</w:t>
      </w:r>
      <w:r w:rsidRPr="008F2503">
        <w:rPr>
          <w:sz w:val="22"/>
          <w:szCs w:val="22"/>
        </w:rPr>
        <w:t>:</w:t>
      </w:r>
    </w:p>
    <w:p w14:paraId="58D4E1AF" w14:textId="561071A4" w:rsidR="0060243F" w:rsidRPr="008F2503" w:rsidRDefault="0097604F" w:rsidP="0060243F">
      <w:pPr>
        <w:rPr>
          <w:sz w:val="22"/>
          <w:szCs w:val="22"/>
        </w:rPr>
      </w:pPr>
      <w:r w:rsidRPr="008F2503">
        <w:rPr>
          <w:sz w:val="22"/>
          <w:szCs w:val="22"/>
        </w:rPr>
        <w:t>The student will</w:t>
      </w:r>
      <w:r w:rsidR="00703A94" w:rsidRPr="008F2503">
        <w:rPr>
          <w:sz w:val="22"/>
          <w:szCs w:val="22"/>
        </w:rPr>
        <w:t>:</w:t>
      </w:r>
    </w:p>
    <w:p w14:paraId="0BCE2990" w14:textId="5C925904" w:rsidR="00F17E78" w:rsidRPr="008F2503" w:rsidRDefault="0097604F" w:rsidP="00572099">
      <w:pPr>
        <w:numPr>
          <w:ilvl w:val="0"/>
          <w:numId w:val="5"/>
        </w:numPr>
        <w:rPr>
          <w:sz w:val="22"/>
          <w:szCs w:val="22"/>
        </w:rPr>
      </w:pPr>
      <w:r w:rsidRPr="008F2503">
        <w:rPr>
          <w:sz w:val="22"/>
          <w:szCs w:val="22"/>
        </w:rPr>
        <w:t>I</w:t>
      </w:r>
      <w:r w:rsidR="0060243F" w:rsidRPr="008F2503">
        <w:rPr>
          <w:sz w:val="22"/>
          <w:szCs w:val="22"/>
        </w:rPr>
        <w:t>dentify and describe key features of applied behavior an</w:t>
      </w:r>
      <w:r w:rsidR="00F378EA" w:rsidRPr="008F2503">
        <w:rPr>
          <w:sz w:val="22"/>
          <w:szCs w:val="22"/>
        </w:rPr>
        <w:t>alysis (ABA), particularly as they apply</w:t>
      </w:r>
      <w:r w:rsidR="0060243F" w:rsidRPr="008F2503">
        <w:rPr>
          <w:sz w:val="22"/>
          <w:szCs w:val="22"/>
        </w:rPr>
        <w:t xml:space="preserve"> to intervention for children with</w:t>
      </w:r>
      <w:r w:rsidR="004560CE" w:rsidRPr="008F2503">
        <w:rPr>
          <w:sz w:val="22"/>
          <w:szCs w:val="22"/>
        </w:rPr>
        <w:t xml:space="preserve"> pediatric feeding disorders</w:t>
      </w:r>
      <w:r w:rsidRPr="008F2503">
        <w:rPr>
          <w:sz w:val="22"/>
          <w:szCs w:val="22"/>
        </w:rPr>
        <w:t>;</w:t>
      </w:r>
    </w:p>
    <w:p w14:paraId="7AB71717" w14:textId="220E2917" w:rsidR="0097604F" w:rsidRPr="008F2503" w:rsidRDefault="0097604F" w:rsidP="00572099">
      <w:pPr>
        <w:numPr>
          <w:ilvl w:val="0"/>
          <w:numId w:val="5"/>
        </w:numPr>
        <w:rPr>
          <w:sz w:val="22"/>
          <w:szCs w:val="22"/>
        </w:rPr>
      </w:pPr>
      <w:r w:rsidRPr="008F2503">
        <w:rPr>
          <w:sz w:val="22"/>
          <w:szCs w:val="22"/>
        </w:rPr>
        <w:t>Acquire critical skills required for effective implementation of assessment and treatment of pediatric feeding disorders;</w:t>
      </w:r>
    </w:p>
    <w:p w14:paraId="1924883B" w14:textId="49897C8C" w:rsidR="0097604F" w:rsidRPr="008F2503" w:rsidRDefault="0097604F" w:rsidP="00572099">
      <w:pPr>
        <w:numPr>
          <w:ilvl w:val="0"/>
          <w:numId w:val="5"/>
        </w:numPr>
        <w:rPr>
          <w:sz w:val="22"/>
          <w:szCs w:val="22"/>
        </w:rPr>
      </w:pPr>
      <w:r w:rsidRPr="008F2503">
        <w:rPr>
          <w:sz w:val="22"/>
          <w:szCs w:val="22"/>
        </w:rPr>
        <w:t>Discuss and identify current standards of practice and evidence-based treatment for pediatric feeding disorders;</w:t>
      </w:r>
    </w:p>
    <w:p w14:paraId="1A30DD88" w14:textId="521B393B" w:rsidR="00F17E78" w:rsidRPr="008F2503" w:rsidRDefault="0097604F" w:rsidP="00572099">
      <w:pPr>
        <w:numPr>
          <w:ilvl w:val="0"/>
          <w:numId w:val="5"/>
        </w:numPr>
        <w:rPr>
          <w:sz w:val="22"/>
          <w:szCs w:val="22"/>
        </w:rPr>
      </w:pPr>
      <w:r w:rsidRPr="008F2503">
        <w:rPr>
          <w:sz w:val="22"/>
          <w:szCs w:val="22"/>
        </w:rPr>
        <w:t xml:space="preserve">Be prepared for practicum-based experiences in a pediatric feeding disorders program.  </w:t>
      </w:r>
    </w:p>
    <w:p w14:paraId="14AFF651" w14:textId="461A3682" w:rsidR="0060243F" w:rsidRPr="008F2503" w:rsidRDefault="0060243F" w:rsidP="0060243F">
      <w:pPr>
        <w:rPr>
          <w:b/>
          <w:color w:val="000000"/>
          <w:sz w:val="22"/>
          <w:szCs w:val="22"/>
          <w:u w:val="single"/>
        </w:rPr>
      </w:pPr>
    </w:p>
    <w:p w14:paraId="3D893BA5" w14:textId="40858041" w:rsidR="0060243F" w:rsidRPr="008F2503" w:rsidRDefault="007E1773" w:rsidP="28F1B1A8">
      <w:pPr>
        <w:rPr>
          <w:color w:val="000000" w:themeColor="text1"/>
          <w:sz w:val="22"/>
          <w:szCs w:val="22"/>
        </w:rPr>
      </w:pPr>
      <w:r w:rsidRPr="008F2503">
        <w:rPr>
          <w:b/>
          <w:bCs/>
          <w:color w:val="000000" w:themeColor="text1"/>
          <w:sz w:val="22"/>
          <w:szCs w:val="22"/>
          <w:u w:val="single"/>
        </w:rPr>
        <w:t xml:space="preserve">Lecture </w:t>
      </w:r>
      <w:r w:rsidR="00F378EA" w:rsidRPr="008F2503">
        <w:rPr>
          <w:b/>
          <w:bCs/>
          <w:color w:val="000000" w:themeColor="text1"/>
          <w:sz w:val="22"/>
          <w:szCs w:val="22"/>
          <w:u w:val="single"/>
        </w:rPr>
        <w:t>quizzes</w:t>
      </w:r>
      <w:r w:rsidR="28F1B1A8" w:rsidRPr="008F2503">
        <w:rPr>
          <w:b/>
          <w:bCs/>
          <w:color w:val="000000" w:themeColor="text1"/>
          <w:sz w:val="22"/>
          <w:szCs w:val="22"/>
          <w:u w:val="single"/>
        </w:rPr>
        <w:t xml:space="preserve"> (</w:t>
      </w:r>
      <w:r w:rsidRPr="008F2503">
        <w:rPr>
          <w:b/>
          <w:bCs/>
          <w:color w:val="222222"/>
          <w:sz w:val="22"/>
          <w:szCs w:val="22"/>
          <w:u w:val="single"/>
        </w:rPr>
        <w:t>1</w:t>
      </w:r>
      <w:r w:rsidR="00B4102D" w:rsidRPr="008F2503">
        <w:rPr>
          <w:b/>
          <w:bCs/>
          <w:color w:val="222222"/>
          <w:sz w:val="22"/>
          <w:szCs w:val="22"/>
          <w:u w:val="single"/>
        </w:rPr>
        <w:t>1</w:t>
      </w:r>
      <w:r w:rsidRPr="008F2503">
        <w:rPr>
          <w:b/>
          <w:bCs/>
          <w:color w:val="222222"/>
          <w:sz w:val="22"/>
          <w:szCs w:val="22"/>
          <w:u w:val="single"/>
        </w:rPr>
        <w:t xml:space="preserve">0 </w:t>
      </w:r>
      <w:r w:rsidR="28F1B1A8" w:rsidRPr="008F2503">
        <w:rPr>
          <w:b/>
          <w:bCs/>
          <w:color w:val="222222"/>
          <w:sz w:val="22"/>
          <w:szCs w:val="22"/>
          <w:u w:val="single"/>
        </w:rPr>
        <w:t>total points):</w:t>
      </w:r>
      <w:r w:rsidR="28F1B1A8" w:rsidRPr="008F2503">
        <w:rPr>
          <w:color w:val="222222"/>
          <w:sz w:val="22"/>
          <w:szCs w:val="22"/>
        </w:rPr>
        <w:t xml:space="preserve"> </w:t>
      </w:r>
      <w:r w:rsidR="28F1B1A8" w:rsidRPr="008F2503">
        <w:rPr>
          <w:color w:val="000000" w:themeColor="text1"/>
          <w:sz w:val="22"/>
          <w:szCs w:val="22"/>
        </w:rPr>
        <w:t xml:space="preserve">Students will take a short quiz at the end of </w:t>
      </w:r>
      <w:r w:rsidRPr="008F2503">
        <w:rPr>
          <w:color w:val="000000" w:themeColor="text1"/>
          <w:sz w:val="22"/>
          <w:szCs w:val="22"/>
        </w:rPr>
        <w:t xml:space="preserve">all </w:t>
      </w:r>
      <w:r w:rsidR="28F1B1A8" w:rsidRPr="008F2503">
        <w:rPr>
          <w:color w:val="000000" w:themeColor="text1"/>
          <w:sz w:val="22"/>
          <w:szCs w:val="22"/>
        </w:rPr>
        <w:t xml:space="preserve">class periods. Each quiz will be worth 10 points. The quiz at the end of the class period will cover the content reviewed in the class. I will drop the lowest quiz score at the end of the semester. Quizzes </w:t>
      </w:r>
      <w:r w:rsidR="00B4102D" w:rsidRPr="008F2503">
        <w:rPr>
          <w:color w:val="000000" w:themeColor="text1"/>
          <w:sz w:val="22"/>
          <w:szCs w:val="22"/>
        </w:rPr>
        <w:t>could be anywhere from one</w:t>
      </w:r>
      <w:r w:rsidR="28F1B1A8" w:rsidRPr="008F2503">
        <w:rPr>
          <w:color w:val="000000" w:themeColor="text1"/>
          <w:sz w:val="22"/>
          <w:szCs w:val="22"/>
        </w:rPr>
        <w:t xml:space="preserve"> to 10 questions and will consist of multiple choice, fill-in-the-blank, </w:t>
      </w:r>
      <w:r w:rsidR="00B4102D" w:rsidRPr="008F2503">
        <w:rPr>
          <w:color w:val="000000" w:themeColor="text1"/>
          <w:sz w:val="22"/>
          <w:szCs w:val="22"/>
        </w:rPr>
        <w:t xml:space="preserve">short answer, </w:t>
      </w:r>
      <w:r w:rsidR="28F1B1A8" w:rsidRPr="008F2503">
        <w:rPr>
          <w:color w:val="000000" w:themeColor="text1"/>
          <w:sz w:val="22"/>
          <w:szCs w:val="22"/>
        </w:rPr>
        <w:t>or T</w:t>
      </w:r>
      <w:r w:rsidR="00B4102D" w:rsidRPr="008F2503">
        <w:rPr>
          <w:color w:val="000000" w:themeColor="text1"/>
          <w:sz w:val="22"/>
          <w:szCs w:val="22"/>
        </w:rPr>
        <w:t>rue</w:t>
      </w:r>
      <w:r w:rsidR="28F1B1A8" w:rsidRPr="008F2503">
        <w:rPr>
          <w:color w:val="000000" w:themeColor="text1"/>
          <w:sz w:val="22"/>
          <w:szCs w:val="22"/>
        </w:rPr>
        <w:t>/F</w:t>
      </w:r>
      <w:r w:rsidR="00B4102D" w:rsidRPr="008F2503">
        <w:rPr>
          <w:color w:val="000000" w:themeColor="text1"/>
          <w:sz w:val="22"/>
          <w:szCs w:val="22"/>
        </w:rPr>
        <w:t>alse</w:t>
      </w:r>
      <w:r w:rsidR="28F1B1A8" w:rsidRPr="008F2503">
        <w:rPr>
          <w:color w:val="000000" w:themeColor="text1"/>
          <w:sz w:val="22"/>
          <w:szCs w:val="22"/>
        </w:rPr>
        <w:t xml:space="preserve"> questions. </w:t>
      </w:r>
    </w:p>
    <w:p w14:paraId="498242D4" w14:textId="0AFC0EF8" w:rsidR="1500AA74" w:rsidRPr="008F2503" w:rsidRDefault="1500AA74" w:rsidP="1500AA74">
      <w:pPr>
        <w:rPr>
          <w:b/>
          <w:bCs/>
          <w:color w:val="000000" w:themeColor="text1"/>
          <w:sz w:val="22"/>
          <w:szCs w:val="22"/>
          <w:u w:val="single"/>
        </w:rPr>
      </w:pPr>
    </w:p>
    <w:p w14:paraId="64972D2B" w14:textId="52DA1CDB" w:rsidR="00F23DE8" w:rsidRPr="008F2503" w:rsidRDefault="00AA6DA2" w:rsidP="0060243F">
      <w:pPr>
        <w:rPr>
          <w:color w:val="000000" w:themeColor="text1"/>
          <w:sz w:val="22"/>
          <w:szCs w:val="22"/>
        </w:rPr>
      </w:pPr>
      <w:r w:rsidRPr="008F2503">
        <w:rPr>
          <w:b/>
          <w:bCs/>
          <w:color w:val="000000" w:themeColor="text1"/>
          <w:sz w:val="22"/>
          <w:szCs w:val="22"/>
          <w:u w:val="single"/>
        </w:rPr>
        <w:t xml:space="preserve">Intermittent </w:t>
      </w:r>
      <w:r w:rsidR="00701D5C" w:rsidRPr="008F2503">
        <w:rPr>
          <w:b/>
          <w:bCs/>
          <w:color w:val="000000" w:themeColor="text1"/>
          <w:sz w:val="22"/>
          <w:szCs w:val="22"/>
          <w:u w:val="single"/>
        </w:rPr>
        <w:t xml:space="preserve">Assignments </w:t>
      </w:r>
      <w:r w:rsidRPr="008F2503">
        <w:rPr>
          <w:b/>
          <w:bCs/>
          <w:color w:val="000000" w:themeColor="text1"/>
          <w:sz w:val="22"/>
          <w:szCs w:val="22"/>
          <w:u w:val="single"/>
        </w:rPr>
        <w:t xml:space="preserve">or Activities </w:t>
      </w:r>
      <w:r w:rsidR="00701D5C" w:rsidRPr="008F2503">
        <w:rPr>
          <w:b/>
          <w:bCs/>
          <w:color w:val="000000" w:themeColor="text1"/>
          <w:sz w:val="22"/>
          <w:szCs w:val="22"/>
          <w:u w:val="single"/>
        </w:rPr>
        <w:t>(</w:t>
      </w:r>
      <w:r w:rsidR="001923F8" w:rsidRPr="008F2503">
        <w:rPr>
          <w:b/>
          <w:bCs/>
          <w:color w:val="000000" w:themeColor="text1"/>
          <w:sz w:val="22"/>
          <w:szCs w:val="22"/>
          <w:u w:val="single"/>
        </w:rPr>
        <w:t>60 total points, 2</w:t>
      </w:r>
      <w:r w:rsidR="00B4102D" w:rsidRPr="008F2503">
        <w:rPr>
          <w:b/>
          <w:bCs/>
          <w:color w:val="000000" w:themeColor="text1"/>
          <w:sz w:val="22"/>
          <w:szCs w:val="22"/>
          <w:u w:val="single"/>
        </w:rPr>
        <w:t xml:space="preserve"> assignments at 3</w:t>
      </w:r>
      <w:r w:rsidR="00D05211" w:rsidRPr="008F2503">
        <w:rPr>
          <w:b/>
          <w:bCs/>
          <w:color w:val="000000" w:themeColor="text1"/>
          <w:sz w:val="22"/>
          <w:szCs w:val="22"/>
          <w:u w:val="single"/>
        </w:rPr>
        <w:t>0 points each</w:t>
      </w:r>
      <w:r w:rsidR="00701D5C" w:rsidRPr="008F2503">
        <w:rPr>
          <w:b/>
          <w:bCs/>
          <w:color w:val="000000" w:themeColor="text1"/>
          <w:sz w:val="22"/>
          <w:szCs w:val="22"/>
          <w:u w:val="single"/>
        </w:rPr>
        <w:t>):</w:t>
      </w:r>
      <w:r w:rsidR="004C5322" w:rsidRPr="008F2503">
        <w:rPr>
          <w:color w:val="000000" w:themeColor="text1"/>
          <w:sz w:val="22"/>
          <w:szCs w:val="22"/>
        </w:rPr>
        <w:t xml:space="preserve"> </w:t>
      </w:r>
      <w:r w:rsidRPr="008F2503">
        <w:rPr>
          <w:color w:val="000000" w:themeColor="text1"/>
          <w:sz w:val="22"/>
          <w:szCs w:val="22"/>
        </w:rPr>
        <w:t xml:space="preserve">I will assign four activities or </w:t>
      </w:r>
      <w:r w:rsidR="00701D5C" w:rsidRPr="008F2503">
        <w:rPr>
          <w:color w:val="000000" w:themeColor="text1"/>
          <w:sz w:val="22"/>
          <w:szCs w:val="22"/>
        </w:rPr>
        <w:t>assignments</w:t>
      </w:r>
      <w:r w:rsidR="004C5322" w:rsidRPr="008F2503">
        <w:rPr>
          <w:color w:val="000000" w:themeColor="text1"/>
          <w:sz w:val="22"/>
          <w:szCs w:val="22"/>
        </w:rPr>
        <w:t xml:space="preserve"> throughout the semester</w:t>
      </w:r>
      <w:r w:rsidR="00D05211" w:rsidRPr="008F2503">
        <w:rPr>
          <w:color w:val="000000" w:themeColor="text1"/>
          <w:sz w:val="22"/>
          <w:szCs w:val="22"/>
        </w:rPr>
        <w:t xml:space="preserve"> to provide you wi</w:t>
      </w:r>
      <w:r w:rsidR="004C5322" w:rsidRPr="008F2503">
        <w:rPr>
          <w:color w:val="000000" w:themeColor="text1"/>
          <w:sz w:val="22"/>
          <w:szCs w:val="22"/>
        </w:rPr>
        <w:t>t</w:t>
      </w:r>
      <w:r w:rsidRPr="008F2503">
        <w:rPr>
          <w:color w:val="000000" w:themeColor="text1"/>
          <w:sz w:val="22"/>
          <w:szCs w:val="22"/>
        </w:rPr>
        <w:t xml:space="preserve">h opportunities to practice </w:t>
      </w:r>
      <w:r w:rsidR="004C5322" w:rsidRPr="008F2503">
        <w:rPr>
          <w:color w:val="000000" w:themeColor="text1"/>
          <w:sz w:val="22"/>
          <w:szCs w:val="22"/>
        </w:rPr>
        <w:t xml:space="preserve">skills across several key areas. </w:t>
      </w:r>
      <w:r w:rsidRPr="008F2503">
        <w:rPr>
          <w:color w:val="000000" w:themeColor="text1"/>
          <w:sz w:val="22"/>
          <w:szCs w:val="22"/>
        </w:rPr>
        <w:t xml:space="preserve">We will practice the skill during the class before the assignment is due, and the assignment will be due at the start of the next class and </w:t>
      </w:r>
      <w:proofErr w:type="gramStart"/>
      <w:r w:rsidRPr="008F2503">
        <w:rPr>
          <w:color w:val="000000" w:themeColor="text1"/>
          <w:sz w:val="22"/>
          <w:szCs w:val="22"/>
        </w:rPr>
        <w:t>should be submitted</w:t>
      </w:r>
      <w:proofErr w:type="gramEnd"/>
      <w:r w:rsidRPr="008F2503">
        <w:rPr>
          <w:color w:val="000000" w:themeColor="text1"/>
          <w:sz w:val="22"/>
          <w:szCs w:val="22"/>
        </w:rPr>
        <w:t xml:space="preserve"> via Canvas. </w:t>
      </w:r>
      <w:r w:rsidR="004C5322" w:rsidRPr="008F2503">
        <w:rPr>
          <w:color w:val="000000" w:themeColor="text1"/>
          <w:sz w:val="22"/>
          <w:szCs w:val="22"/>
        </w:rPr>
        <w:t>For example, t</w:t>
      </w:r>
      <w:r w:rsidR="007301AA" w:rsidRPr="008F2503">
        <w:rPr>
          <w:color w:val="000000" w:themeColor="text1"/>
          <w:sz w:val="22"/>
          <w:szCs w:val="22"/>
        </w:rPr>
        <w:t xml:space="preserve">he gram sheet assignment will teach you how we track the nutritional intake of our patients during their admission. The </w:t>
      </w:r>
      <w:r w:rsidR="00F23DE8" w:rsidRPr="008F2503">
        <w:rPr>
          <w:color w:val="000000" w:themeColor="text1"/>
          <w:sz w:val="22"/>
          <w:szCs w:val="22"/>
        </w:rPr>
        <w:t>culturally influenced</w:t>
      </w:r>
      <w:r w:rsidR="007301AA" w:rsidRPr="008F2503">
        <w:rPr>
          <w:color w:val="000000" w:themeColor="text1"/>
          <w:sz w:val="22"/>
          <w:szCs w:val="22"/>
        </w:rPr>
        <w:t xml:space="preserve"> feeding practices assignment will teach you how culture influences mealtime and feeding</w:t>
      </w:r>
      <w:r w:rsidR="00F23DE8" w:rsidRPr="008F2503">
        <w:rPr>
          <w:color w:val="000000" w:themeColor="text1"/>
          <w:sz w:val="22"/>
          <w:szCs w:val="22"/>
        </w:rPr>
        <w:t xml:space="preserve">. </w:t>
      </w:r>
    </w:p>
    <w:p w14:paraId="1491CEA2" w14:textId="67E48607" w:rsidR="001923F8" w:rsidRPr="008F2503" w:rsidRDefault="001923F8" w:rsidP="0060243F">
      <w:pPr>
        <w:rPr>
          <w:color w:val="000000" w:themeColor="text1"/>
          <w:sz w:val="22"/>
          <w:szCs w:val="22"/>
        </w:rPr>
      </w:pPr>
    </w:p>
    <w:p w14:paraId="3E285C46" w14:textId="3F98C8A3" w:rsidR="001923F8" w:rsidRPr="008F2503" w:rsidRDefault="001923F8" w:rsidP="001923F8">
      <w:pPr>
        <w:rPr>
          <w:color w:val="000000" w:themeColor="text1"/>
          <w:sz w:val="22"/>
          <w:szCs w:val="22"/>
        </w:rPr>
      </w:pPr>
      <w:r w:rsidRPr="008F2503">
        <w:rPr>
          <w:b/>
          <w:bCs/>
          <w:color w:val="000000" w:themeColor="text1"/>
          <w:sz w:val="22"/>
          <w:szCs w:val="22"/>
          <w:u w:val="single"/>
        </w:rPr>
        <w:t xml:space="preserve">Article Presentation (60 total points, </w:t>
      </w:r>
      <w:proofErr w:type="gramStart"/>
      <w:r w:rsidRPr="008F2503">
        <w:rPr>
          <w:b/>
          <w:bCs/>
          <w:color w:val="000000" w:themeColor="text1"/>
          <w:sz w:val="22"/>
          <w:szCs w:val="22"/>
          <w:u w:val="single"/>
        </w:rPr>
        <w:t>one</w:t>
      </w:r>
      <w:proofErr w:type="gramEnd"/>
      <w:r w:rsidRPr="008F2503">
        <w:rPr>
          <w:b/>
          <w:bCs/>
          <w:color w:val="000000" w:themeColor="text1"/>
          <w:sz w:val="22"/>
          <w:szCs w:val="22"/>
          <w:u w:val="single"/>
        </w:rPr>
        <w:t xml:space="preserve"> 10-15-minute presentation):</w:t>
      </w:r>
      <w:r w:rsidRPr="008F2503">
        <w:rPr>
          <w:color w:val="000000" w:themeColor="text1"/>
          <w:sz w:val="22"/>
          <w:szCs w:val="22"/>
        </w:rPr>
        <w:t xml:space="preserve"> By Week 6 of the class, you will be responsible for selecting on feeding research article to read, review, and present to the class. This will provide you with an opportunity to practice reviewing critical components of research articles and summarizing the outcomes and implications for future research. </w:t>
      </w:r>
    </w:p>
    <w:p w14:paraId="1E194317" w14:textId="7CF3769B" w:rsidR="00701D5C" w:rsidRPr="008F2503" w:rsidRDefault="00701D5C" w:rsidP="0060243F">
      <w:pPr>
        <w:rPr>
          <w:color w:val="000000" w:themeColor="text1"/>
          <w:sz w:val="22"/>
          <w:szCs w:val="22"/>
        </w:rPr>
      </w:pPr>
    </w:p>
    <w:p w14:paraId="7E8370B4" w14:textId="4E3CBED9" w:rsidR="0060243F" w:rsidRPr="008F2503" w:rsidRDefault="28F1B1A8" w:rsidP="0BB12643">
      <w:pPr>
        <w:rPr>
          <w:color w:val="000000" w:themeColor="text1"/>
          <w:sz w:val="22"/>
          <w:szCs w:val="22"/>
        </w:rPr>
      </w:pPr>
      <w:r w:rsidRPr="008F2503">
        <w:rPr>
          <w:b/>
          <w:bCs/>
          <w:color w:val="000000" w:themeColor="text1"/>
          <w:sz w:val="22"/>
          <w:szCs w:val="22"/>
          <w:u w:val="single"/>
        </w:rPr>
        <w:t>Exams (</w:t>
      </w:r>
      <w:r w:rsidR="00B4102D" w:rsidRPr="008F2503">
        <w:rPr>
          <w:b/>
          <w:bCs/>
          <w:color w:val="000000" w:themeColor="text1"/>
          <w:sz w:val="22"/>
          <w:szCs w:val="22"/>
          <w:u w:val="single"/>
        </w:rPr>
        <w:t>3</w:t>
      </w:r>
      <w:r w:rsidR="00442E6D" w:rsidRPr="008F2503">
        <w:rPr>
          <w:b/>
          <w:bCs/>
          <w:color w:val="000000" w:themeColor="text1"/>
          <w:sz w:val="22"/>
          <w:szCs w:val="22"/>
          <w:u w:val="single"/>
        </w:rPr>
        <w:t xml:space="preserve">00 </w:t>
      </w:r>
      <w:r w:rsidRPr="008F2503">
        <w:rPr>
          <w:b/>
          <w:bCs/>
          <w:color w:val="000000" w:themeColor="text1"/>
          <w:sz w:val="22"/>
          <w:szCs w:val="22"/>
          <w:u w:val="single"/>
        </w:rPr>
        <w:t xml:space="preserve">total points; </w:t>
      </w:r>
      <w:r w:rsidR="00442E6D" w:rsidRPr="008F2503">
        <w:rPr>
          <w:b/>
          <w:bCs/>
          <w:color w:val="000000" w:themeColor="text1"/>
          <w:sz w:val="22"/>
          <w:szCs w:val="22"/>
          <w:u w:val="single"/>
        </w:rPr>
        <w:t>1</w:t>
      </w:r>
      <w:r w:rsidR="00B4102D" w:rsidRPr="008F2503">
        <w:rPr>
          <w:b/>
          <w:bCs/>
          <w:color w:val="000000" w:themeColor="text1"/>
          <w:sz w:val="22"/>
          <w:szCs w:val="22"/>
          <w:u w:val="single"/>
        </w:rPr>
        <w:t>5</w:t>
      </w:r>
      <w:r w:rsidR="00442E6D" w:rsidRPr="008F2503">
        <w:rPr>
          <w:b/>
          <w:bCs/>
          <w:color w:val="000000" w:themeColor="text1"/>
          <w:sz w:val="22"/>
          <w:szCs w:val="22"/>
          <w:u w:val="single"/>
        </w:rPr>
        <w:t>0 each</w:t>
      </w:r>
      <w:r w:rsidRPr="008F2503">
        <w:rPr>
          <w:b/>
          <w:bCs/>
          <w:color w:val="000000" w:themeColor="text1"/>
          <w:sz w:val="22"/>
          <w:szCs w:val="22"/>
          <w:u w:val="single"/>
        </w:rPr>
        <w:t>)</w:t>
      </w:r>
      <w:r w:rsidRPr="008F2503">
        <w:rPr>
          <w:color w:val="000000" w:themeColor="text1"/>
          <w:sz w:val="22"/>
          <w:szCs w:val="22"/>
        </w:rPr>
        <w:t>: I will present tw</w:t>
      </w:r>
      <w:r w:rsidR="007A63B5" w:rsidRPr="008F2503">
        <w:rPr>
          <w:color w:val="000000" w:themeColor="text1"/>
          <w:sz w:val="22"/>
          <w:szCs w:val="22"/>
        </w:rPr>
        <w:t>o</w:t>
      </w:r>
      <w:r w:rsidRPr="008F2503">
        <w:rPr>
          <w:color w:val="000000" w:themeColor="text1"/>
          <w:sz w:val="22"/>
          <w:szCs w:val="22"/>
        </w:rPr>
        <w:t xml:space="preserve"> exams on the dates shown in the course schedule. Exams will be worth </w:t>
      </w:r>
      <w:r w:rsidR="00B4102D" w:rsidRPr="008F2503">
        <w:rPr>
          <w:color w:val="000000" w:themeColor="text1"/>
          <w:sz w:val="22"/>
          <w:szCs w:val="22"/>
        </w:rPr>
        <w:t>15</w:t>
      </w:r>
      <w:r w:rsidR="007A63B5" w:rsidRPr="008F2503">
        <w:rPr>
          <w:color w:val="000000" w:themeColor="text1"/>
          <w:sz w:val="22"/>
          <w:szCs w:val="22"/>
        </w:rPr>
        <w:t>0</w:t>
      </w:r>
      <w:r w:rsidRPr="008F2503">
        <w:rPr>
          <w:color w:val="000000" w:themeColor="text1"/>
          <w:sz w:val="22"/>
          <w:szCs w:val="22"/>
        </w:rPr>
        <w:t xml:space="preserve"> points each. In most cases, I will limit makeup exams to special circumstances (e.g., hospitalization, death in immediate family, subpoenaed court appearance). If you think you are eligible for a makeup, check with me as soon as possible. If you know in advance (e.g., ath</w:t>
      </w:r>
      <w:r w:rsidR="00B4102D" w:rsidRPr="008F2503">
        <w:rPr>
          <w:color w:val="000000" w:themeColor="text1"/>
          <w:sz w:val="22"/>
          <w:szCs w:val="22"/>
        </w:rPr>
        <w:t>letic participation, religious holiday</w:t>
      </w:r>
      <w:r w:rsidRPr="008F2503">
        <w:rPr>
          <w:color w:val="000000" w:themeColor="text1"/>
          <w:sz w:val="22"/>
          <w:szCs w:val="22"/>
        </w:rPr>
        <w:t>, previously scheduled surgery), it is best for you to arrange to take the makeup</w:t>
      </w:r>
      <w:r w:rsidR="00B4102D" w:rsidRPr="008F2503">
        <w:rPr>
          <w:color w:val="000000" w:themeColor="text1"/>
          <w:sz w:val="22"/>
          <w:szCs w:val="22"/>
        </w:rPr>
        <w:t xml:space="preserve"> exam</w:t>
      </w:r>
      <w:r w:rsidRPr="008F2503">
        <w:rPr>
          <w:color w:val="000000" w:themeColor="text1"/>
          <w:sz w:val="22"/>
          <w:szCs w:val="22"/>
        </w:rPr>
        <w:t xml:space="preserve"> before the scheduled exam date. I usually need to know </w:t>
      </w:r>
      <w:r w:rsidRPr="008F2503">
        <w:rPr>
          <w:color w:val="000000" w:themeColor="text1"/>
          <w:sz w:val="22"/>
          <w:szCs w:val="22"/>
          <w:u w:val="single"/>
        </w:rPr>
        <w:t>at least one week before the exam</w:t>
      </w:r>
      <w:r w:rsidRPr="008F2503">
        <w:rPr>
          <w:color w:val="000000" w:themeColor="text1"/>
          <w:sz w:val="22"/>
          <w:szCs w:val="22"/>
        </w:rPr>
        <w:t xml:space="preserve"> to make such arrangements.</w:t>
      </w:r>
      <w:r w:rsidR="00CB370B" w:rsidRPr="008F2503">
        <w:rPr>
          <w:color w:val="000000" w:themeColor="text1"/>
          <w:sz w:val="22"/>
          <w:szCs w:val="22"/>
        </w:rPr>
        <w:t xml:space="preserve"> Both exams will be time-limited and open book/note.</w:t>
      </w:r>
    </w:p>
    <w:p w14:paraId="5A0C3BD1" w14:textId="6F9B3D3F" w:rsidR="00AA6DA2" w:rsidRPr="008F2503" w:rsidRDefault="00AA6DA2" w:rsidP="00AA6DA2">
      <w:pPr>
        <w:rPr>
          <w:color w:val="000000"/>
          <w:sz w:val="22"/>
          <w:szCs w:val="22"/>
        </w:rPr>
      </w:pPr>
      <w:r w:rsidRPr="008F2503">
        <w:rPr>
          <w:color w:val="000000"/>
          <w:sz w:val="22"/>
          <w:szCs w:val="22"/>
        </w:rPr>
        <w:br/>
      </w:r>
      <w:r w:rsidRPr="008F2503">
        <w:rPr>
          <w:b/>
          <w:color w:val="000000"/>
          <w:sz w:val="22"/>
          <w:szCs w:val="22"/>
          <w:u w:val="single"/>
        </w:rPr>
        <w:t>Weekly Points of Discussion (110 total points):</w:t>
      </w:r>
      <w:r w:rsidRPr="008F2503">
        <w:rPr>
          <w:color w:val="000000"/>
          <w:sz w:val="22"/>
          <w:szCs w:val="22"/>
        </w:rPr>
        <w:t xml:space="preserve"> Students will submit one Point of Discussion (POD) each week. PODs provide an opportunity for us to have meaningful contributions and ongoing discussions about the material covered in class. The following is a list of requirements for the weekly POD: </w:t>
      </w:r>
    </w:p>
    <w:p w14:paraId="758867BF" w14:textId="77777777" w:rsidR="00B4102D" w:rsidRPr="008F2503" w:rsidRDefault="00B4102D" w:rsidP="00B4102D">
      <w:pPr>
        <w:pStyle w:val="ListParagraph"/>
        <w:numPr>
          <w:ilvl w:val="0"/>
          <w:numId w:val="15"/>
        </w:numPr>
        <w:rPr>
          <w:rFonts w:ascii="Times New Roman" w:hAnsi="Times New Roman" w:cs="Times New Roman"/>
          <w:color w:val="000000"/>
        </w:rPr>
      </w:pPr>
      <w:r w:rsidRPr="008F2503">
        <w:rPr>
          <w:rFonts w:ascii="Times New Roman" w:hAnsi="Times New Roman" w:cs="Times New Roman"/>
          <w:color w:val="000000"/>
        </w:rPr>
        <w:t xml:space="preserve">The POD </w:t>
      </w:r>
      <w:proofErr w:type="gramStart"/>
      <w:r w:rsidRPr="008F2503">
        <w:rPr>
          <w:rFonts w:ascii="Times New Roman" w:hAnsi="Times New Roman" w:cs="Times New Roman"/>
          <w:color w:val="000000"/>
        </w:rPr>
        <w:t>should be uploaded</w:t>
      </w:r>
      <w:proofErr w:type="gramEnd"/>
      <w:r w:rsidRPr="008F2503">
        <w:rPr>
          <w:rFonts w:ascii="Times New Roman" w:hAnsi="Times New Roman" w:cs="Times New Roman"/>
          <w:color w:val="000000"/>
        </w:rPr>
        <w:t xml:space="preserve"> to Canvas at least 24 hours before the start of class (i.e., 6:15 pm on the Tuesday evening before class – </w:t>
      </w:r>
      <w:r w:rsidRPr="008F2503">
        <w:rPr>
          <w:rFonts w:ascii="Times New Roman" w:hAnsi="Times New Roman" w:cs="Times New Roman"/>
          <w:b/>
          <w:color w:val="000000"/>
        </w:rPr>
        <w:t>except for the first night of class and before exams</w:t>
      </w:r>
      <w:r w:rsidRPr="008F2503">
        <w:rPr>
          <w:rFonts w:ascii="Times New Roman" w:hAnsi="Times New Roman" w:cs="Times New Roman"/>
          <w:color w:val="000000"/>
        </w:rPr>
        <w:t xml:space="preserve">).   </w:t>
      </w:r>
    </w:p>
    <w:p w14:paraId="202AB251" w14:textId="21C0210D" w:rsidR="00AA6DA2" w:rsidRPr="008F2503" w:rsidRDefault="00AA6DA2" w:rsidP="00AA6DA2">
      <w:pPr>
        <w:pStyle w:val="ListParagraph"/>
        <w:numPr>
          <w:ilvl w:val="0"/>
          <w:numId w:val="15"/>
        </w:numPr>
        <w:rPr>
          <w:rFonts w:ascii="Times New Roman" w:hAnsi="Times New Roman" w:cs="Times New Roman"/>
          <w:color w:val="000000"/>
        </w:rPr>
      </w:pPr>
      <w:r w:rsidRPr="008F2503">
        <w:rPr>
          <w:rFonts w:ascii="Times New Roman" w:hAnsi="Times New Roman" w:cs="Times New Roman"/>
          <w:color w:val="000000"/>
        </w:rPr>
        <w:t>Your POD can be about any or a combination of the assigned readings</w:t>
      </w:r>
      <w:r w:rsidR="00F65D8E">
        <w:rPr>
          <w:rFonts w:ascii="Times New Roman" w:hAnsi="Times New Roman" w:cs="Times New Roman"/>
          <w:color w:val="000000"/>
        </w:rPr>
        <w:t xml:space="preserve"> or a relevant topic to that week’s class</w:t>
      </w:r>
      <w:r w:rsidRPr="008F2503">
        <w:rPr>
          <w:rFonts w:ascii="Times New Roman" w:hAnsi="Times New Roman" w:cs="Times New Roman"/>
          <w:color w:val="000000"/>
        </w:rPr>
        <w:t>.</w:t>
      </w:r>
    </w:p>
    <w:p w14:paraId="061E75FD" w14:textId="11F28454" w:rsidR="00AA6DA2" w:rsidRPr="008F2503" w:rsidRDefault="00AA6DA2" w:rsidP="00AA6DA2">
      <w:pPr>
        <w:pStyle w:val="ListParagraph"/>
        <w:numPr>
          <w:ilvl w:val="0"/>
          <w:numId w:val="15"/>
        </w:numPr>
        <w:rPr>
          <w:rFonts w:ascii="Times New Roman" w:hAnsi="Times New Roman" w:cs="Times New Roman"/>
          <w:color w:val="000000"/>
        </w:rPr>
      </w:pPr>
      <w:r w:rsidRPr="008F2503">
        <w:rPr>
          <w:rFonts w:ascii="Times New Roman" w:hAnsi="Times New Roman" w:cs="Times New Roman"/>
          <w:color w:val="000000"/>
        </w:rPr>
        <w:t>You can pose a qu</w:t>
      </w:r>
      <w:r w:rsidR="00F65D8E">
        <w:rPr>
          <w:rFonts w:ascii="Times New Roman" w:hAnsi="Times New Roman" w:cs="Times New Roman"/>
          <w:color w:val="000000"/>
        </w:rPr>
        <w:t>estion about something you did no</w:t>
      </w:r>
      <w:r w:rsidRPr="008F2503">
        <w:rPr>
          <w:rFonts w:ascii="Times New Roman" w:hAnsi="Times New Roman" w:cs="Times New Roman"/>
          <w:color w:val="000000"/>
        </w:rPr>
        <w:t>t understand, comment on the articles, discu</w:t>
      </w:r>
      <w:r w:rsidR="00B4102D" w:rsidRPr="008F2503">
        <w:rPr>
          <w:rFonts w:ascii="Times New Roman" w:hAnsi="Times New Roman" w:cs="Times New Roman"/>
          <w:color w:val="000000"/>
        </w:rPr>
        <w:t>ss some potential limitations of</w:t>
      </w:r>
      <w:r w:rsidRPr="008F2503">
        <w:rPr>
          <w:rFonts w:ascii="Times New Roman" w:hAnsi="Times New Roman" w:cs="Times New Roman"/>
          <w:color w:val="000000"/>
        </w:rPr>
        <w:t xml:space="preserve"> the research, or touch on something that was interesting or stood out to you.  </w:t>
      </w:r>
    </w:p>
    <w:p w14:paraId="7FED8B82" w14:textId="2D51CA7B" w:rsidR="00AA6DA2" w:rsidRPr="00B40563" w:rsidRDefault="00AA6DA2" w:rsidP="00AA6DA2">
      <w:pPr>
        <w:pStyle w:val="ListParagraph"/>
        <w:numPr>
          <w:ilvl w:val="0"/>
          <w:numId w:val="15"/>
        </w:numPr>
        <w:rPr>
          <w:rFonts w:ascii="Times New Roman" w:hAnsi="Times New Roman" w:cs="Times New Roman"/>
          <w:color w:val="000000"/>
        </w:rPr>
      </w:pPr>
      <w:r w:rsidRPr="00B40563">
        <w:rPr>
          <w:rFonts w:ascii="Times New Roman" w:hAnsi="Times New Roman" w:cs="Times New Roman"/>
          <w:color w:val="000000"/>
        </w:rPr>
        <w:t xml:space="preserve">You will receive the full 10 points if you have at least one relevant question before or after at least one meaningful contribution related to your question (e.g., “Why did the researchers conduct caregiver training so early? Based on the data presented, it seemed like inappropriate mealtime behavior was on an increasing trend when they introduced caregivers into the treatment sessions. I wonder about the benefits and drawbacks associated with introducing the caregiver before inappropriate mealtime behavior has completely decreased to low and </w:t>
      </w:r>
      <w:r w:rsidRPr="00B40563">
        <w:rPr>
          <w:rFonts w:ascii="Times New Roman" w:hAnsi="Times New Roman" w:cs="Times New Roman"/>
          <w:color w:val="000000"/>
        </w:rPr>
        <w:br/>
        <w:t xml:space="preserve">stable levels.”).  </w:t>
      </w:r>
    </w:p>
    <w:p w14:paraId="4D2196D7" w14:textId="29ED19E8" w:rsidR="00AA6DA2" w:rsidRPr="008F2503" w:rsidRDefault="00AA6DA2" w:rsidP="00B4102D">
      <w:pPr>
        <w:pStyle w:val="ListParagraph"/>
        <w:numPr>
          <w:ilvl w:val="0"/>
          <w:numId w:val="15"/>
        </w:numPr>
        <w:rPr>
          <w:rFonts w:ascii="Times New Roman" w:hAnsi="Times New Roman" w:cs="Times New Roman"/>
          <w:color w:val="000000"/>
        </w:rPr>
      </w:pPr>
      <w:r w:rsidRPr="008F2503">
        <w:rPr>
          <w:rFonts w:ascii="Times New Roman" w:hAnsi="Times New Roman" w:cs="Times New Roman"/>
          <w:color w:val="000000"/>
        </w:rPr>
        <w:t xml:space="preserve">You will receive half of the 10 points (i.e., 5 points) if you have only a relevant question without a meaningful contribution (e.g., </w:t>
      </w:r>
      <w:r w:rsidR="00B4102D" w:rsidRPr="008F2503">
        <w:rPr>
          <w:rFonts w:ascii="Times New Roman" w:hAnsi="Times New Roman" w:cs="Times New Roman"/>
          <w:color w:val="000000"/>
        </w:rPr>
        <w:t>“</w:t>
      </w:r>
      <w:r w:rsidRPr="008F2503">
        <w:rPr>
          <w:rFonts w:ascii="Times New Roman" w:hAnsi="Times New Roman" w:cs="Times New Roman"/>
          <w:color w:val="000000"/>
        </w:rPr>
        <w:t xml:space="preserve">Why did the researchers conduct caregiver training so early?”). </w:t>
      </w:r>
    </w:p>
    <w:p w14:paraId="12D61D01" w14:textId="72182030" w:rsidR="00AA6DA2" w:rsidRPr="008F2503" w:rsidRDefault="00AA6DA2" w:rsidP="00AA6DA2">
      <w:pPr>
        <w:pStyle w:val="ListParagraph"/>
        <w:numPr>
          <w:ilvl w:val="0"/>
          <w:numId w:val="15"/>
        </w:numPr>
        <w:rPr>
          <w:rFonts w:ascii="Times New Roman" w:hAnsi="Times New Roman" w:cs="Times New Roman"/>
          <w:color w:val="000000"/>
        </w:rPr>
      </w:pPr>
      <w:r w:rsidRPr="008F2503">
        <w:rPr>
          <w:rFonts w:ascii="Times New Roman" w:hAnsi="Times New Roman" w:cs="Times New Roman"/>
          <w:color w:val="000000"/>
        </w:rPr>
        <w:t xml:space="preserve">Be mindful to keep your points of discussion relatively brief (1-2 and up to </w:t>
      </w:r>
      <w:proofErr w:type="gramStart"/>
      <w:r w:rsidRPr="008F2503">
        <w:rPr>
          <w:rFonts w:ascii="Times New Roman" w:hAnsi="Times New Roman" w:cs="Times New Roman"/>
          <w:color w:val="000000"/>
        </w:rPr>
        <w:t>5</w:t>
      </w:r>
      <w:proofErr w:type="gramEnd"/>
      <w:r w:rsidRPr="008F2503">
        <w:rPr>
          <w:rFonts w:ascii="Times New Roman" w:hAnsi="Times New Roman" w:cs="Times New Roman"/>
          <w:color w:val="000000"/>
        </w:rPr>
        <w:t xml:space="preserve"> sentences or points). Practice being concise with your language, as</w:t>
      </w:r>
      <w:r w:rsidR="00B4102D" w:rsidRPr="008F2503">
        <w:rPr>
          <w:rFonts w:ascii="Times New Roman" w:hAnsi="Times New Roman" w:cs="Times New Roman"/>
          <w:color w:val="000000"/>
        </w:rPr>
        <w:t xml:space="preserve"> length is not the goal</w:t>
      </w:r>
      <w:r w:rsidRPr="008F2503">
        <w:rPr>
          <w:rFonts w:ascii="Times New Roman" w:hAnsi="Times New Roman" w:cs="Times New Roman"/>
          <w:color w:val="000000"/>
        </w:rPr>
        <w:t>.</w:t>
      </w:r>
    </w:p>
    <w:p w14:paraId="59DF6EC0" w14:textId="17B3B002" w:rsidR="00AA6DA2" w:rsidRPr="008F2503" w:rsidRDefault="00AA6DA2" w:rsidP="00AA6DA2">
      <w:pPr>
        <w:pStyle w:val="ListParagraph"/>
        <w:numPr>
          <w:ilvl w:val="0"/>
          <w:numId w:val="15"/>
        </w:numPr>
        <w:rPr>
          <w:rFonts w:ascii="Times New Roman" w:hAnsi="Times New Roman" w:cs="Times New Roman"/>
          <w:color w:val="000000"/>
        </w:rPr>
      </w:pPr>
      <w:r w:rsidRPr="008F2503">
        <w:rPr>
          <w:rFonts w:ascii="Times New Roman" w:hAnsi="Times New Roman" w:cs="Times New Roman"/>
          <w:color w:val="000000"/>
        </w:rPr>
        <w:t xml:space="preserve">The PODs </w:t>
      </w:r>
      <w:proofErr w:type="gramStart"/>
      <w:r w:rsidRPr="008F2503">
        <w:rPr>
          <w:rFonts w:ascii="Times New Roman" w:hAnsi="Times New Roman" w:cs="Times New Roman"/>
          <w:color w:val="000000"/>
        </w:rPr>
        <w:t>will be compiled and shared for group discussions on the day of class</w:t>
      </w:r>
      <w:proofErr w:type="gramEnd"/>
      <w:r w:rsidRPr="008F2503">
        <w:rPr>
          <w:rFonts w:ascii="Times New Roman" w:hAnsi="Times New Roman" w:cs="Times New Roman"/>
          <w:color w:val="000000"/>
        </w:rPr>
        <w:t xml:space="preserve">. All personal information </w:t>
      </w:r>
      <w:proofErr w:type="gramStart"/>
      <w:r w:rsidRPr="008F2503">
        <w:rPr>
          <w:rFonts w:ascii="Times New Roman" w:hAnsi="Times New Roman" w:cs="Times New Roman"/>
          <w:color w:val="000000"/>
        </w:rPr>
        <w:t>will be removed</w:t>
      </w:r>
      <w:proofErr w:type="gramEnd"/>
      <w:r w:rsidRPr="008F2503">
        <w:rPr>
          <w:rFonts w:ascii="Times New Roman" w:hAnsi="Times New Roman" w:cs="Times New Roman"/>
          <w:color w:val="000000"/>
        </w:rPr>
        <w:t xml:space="preserve">.   </w:t>
      </w:r>
    </w:p>
    <w:p w14:paraId="6373EE07" w14:textId="67D3A097" w:rsidR="00B4102D" w:rsidRPr="008F2503" w:rsidRDefault="00B4102D" w:rsidP="00AA6DA2">
      <w:pPr>
        <w:pStyle w:val="ListParagraph"/>
        <w:numPr>
          <w:ilvl w:val="0"/>
          <w:numId w:val="15"/>
        </w:numPr>
        <w:rPr>
          <w:rFonts w:ascii="Times New Roman" w:hAnsi="Times New Roman" w:cs="Times New Roman"/>
          <w:color w:val="000000"/>
        </w:rPr>
      </w:pPr>
      <w:r w:rsidRPr="008F2503">
        <w:rPr>
          <w:rFonts w:ascii="Times New Roman" w:hAnsi="Times New Roman" w:cs="Times New Roman"/>
          <w:color w:val="000000"/>
        </w:rPr>
        <w:t xml:space="preserve">I will drop the lowest score at the end of the semester.  </w:t>
      </w:r>
    </w:p>
    <w:p w14:paraId="5998684F" w14:textId="3BD7DA0F" w:rsidR="00AA6DA2" w:rsidRPr="008F2503" w:rsidRDefault="00AA6DA2" w:rsidP="00AA6DA2">
      <w:pPr>
        <w:pStyle w:val="ListParagraph"/>
        <w:numPr>
          <w:ilvl w:val="0"/>
          <w:numId w:val="15"/>
        </w:numPr>
        <w:rPr>
          <w:rFonts w:ascii="Times New Roman" w:hAnsi="Times New Roman" w:cs="Times New Roman"/>
          <w:color w:val="000000"/>
        </w:rPr>
      </w:pPr>
      <w:r w:rsidRPr="008F2503">
        <w:rPr>
          <w:rFonts w:ascii="Times New Roman" w:hAnsi="Times New Roman" w:cs="Times New Roman"/>
          <w:color w:val="000000"/>
        </w:rPr>
        <w:t>Other General Tips in crafting your POD</w:t>
      </w:r>
      <w:r w:rsidR="00B4102D" w:rsidRPr="008F2503">
        <w:rPr>
          <w:rFonts w:ascii="Times New Roman" w:hAnsi="Times New Roman" w:cs="Times New Roman"/>
          <w:color w:val="000000"/>
        </w:rPr>
        <w:t>:</w:t>
      </w:r>
      <w:r w:rsidRPr="008F2503">
        <w:rPr>
          <w:rFonts w:ascii="Times New Roman" w:hAnsi="Times New Roman" w:cs="Times New Roman"/>
          <w:color w:val="000000"/>
        </w:rPr>
        <w:t xml:space="preserve"> </w:t>
      </w:r>
    </w:p>
    <w:p w14:paraId="5236D58D" w14:textId="77777777" w:rsidR="00AA6DA2" w:rsidRPr="008F2503" w:rsidRDefault="00AA6DA2" w:rsidP="00B4102D">
      <w:pPr>
        <w:pStyle w:val="ListParagraph"/>
        <w:numPr>
          <w:ilvl w:val="1"/>
          <w:numId w:val="15"/>
        </w:numPr>
        <w:rPr>
          <w:rFonts w:ascii="Times New Roman" w:hAnsi="Times New Roman" w:cs="Times New Roman"/>
          <w:color w:val="000000"/>
        </w:rPr>
      </w:pPr>
      <w:r w:rsidRPr="008F2503">
        <w:rPr>
          <w:rFonts w:ascii="Times New Roman" w:hAnsi="Times New Roman" w:cs="Times New Roman"/>
          <w:color w:val="000000"/>
        </w:rPr>
        <w:t xml:space="preserve">Please include the citation and page number of the reading with the content that informed your question, if applicable. </w:t>
      </w:r>
    </w:p>
    <w:p w14:paraId="69B94BDC" w14:textId="6DD2E4BA" w:rsidR="00AA6DA2" w:rsidRPr="008F2503" w:rsidRDefault="00AA6DA2" w:rsidP="00AA6DA2">
      <w:pPr>
        <w:pStyle w:val="ListParagraph"/>
        <w:numPr>
          <w:ilvl w:val="1"/>
          <w:numId w:val="15"/>
        </w:numPr>
        <w:rPr>
          <w:rFonts w:ascii="Times New Roman" w:hAnsi="Times New Roman" w:cs="Times New Roman"/>
          <w:color w:val="000000"/>
        </w:rPr>
      </w:pPr>
      <w:r w:rsidRPr="008F2503">
        <w:rPr>
          <w:rFonts w:ascii="Times New Roman" w:hAnsi="Times New Roman" w:cs="Times New Roman"/>
          <w:color w:val="000000"/>
        </w:rPr>
        <w:t>Please avoid asking, “What has been published s</w:t>
      </w:r>
      <w:r w:rsidR="00B4102D" w:rsidRPr="008F2503">
        <w:rPr>
          <w:rFonts w:ascii="Times New Roman" w:hAnsi="Times New Roman" w:cs="Times New Roman"/>
          <w:color w:val="000000"/>
        </w:rPr>
        <w:t>ince this paper was published?”</w:t>
      </w:r>
      <w:r w:rsidRPr="008F2503">
        <w:rPr>
          <w:rFonts w:ascii="Times New Roman" w:hAnsi="Times New Roman" w:cs="Times New Roman"/>
          <w:color w:val="000000"/>
        </w:rPr>
        <w:t xml:space="preserve"> simple yes/no questions</w:t>
      </w:r>
      <w:r w:rsidR="00B4102D" w:rsidRPr="008F2503">
        <w:rPr>
          <w:rFonts w:ascii="Times New Roman" w:hAnsi="Times New Roman" w:cs="Times New Roman"/>
          <w:color w:val="000000"/>
        </w:rPr>
        <w:t xml:space="preserve"> (e.g., “Did the researchers obtain participant assent?”)</w:t>
      </w:r>
      <w:r w:rsidRPr="008F2503">
        <w:rPr>
          <w:rFonts w:ascii="Times New Roman" w:hAnsi="Times New Roman" w:cs="Times New Roman"/>
          <w:color w:val="000000"/>
        </w:rPr>
        <w:t>, or questions for which the answer is easily found in the article.</w:t>
      </w:r>
    </w:p>
    <w:p w14:paraId="0824B84E" w14:textId="77777777" w:rsidR="00AA6DA2" w:rsidRPr="008F2503" w:rsidRDefault="00AA6DA2" w:rsidP="00AA6DA2">
      <w:pPr>
        <w:pStyle w:val="ListParagraph"/>
        <w:numPr>
          <w:ilvl w:val="1"/>
          <w:numId w:val="15"/>
        </w:numPr>
        <w:rPr>
          <w:rFonts w:ascii="Times New Roman" w:hAnsi="Times New Roman" w:cs="Times New Roman"/>
          <w:color w:val="000000"/>
        </w:rPr>
      </w:pPr>
      <w:r w:rsidRPr="008F2503">
        <w:rPr>
          <w:rFonts w:ascii="Times New Roman" w:hAnsi="Times New Roman" w:cs="Times New Roman"/>
          <w:color w:val="000000"/>
        </w:rPr>
        <w:t xml:space="preserve">Ask questions that require discussion. Said another way, your question should make readers think and evaluate the evidence for or against a particular hypothesis, suggestion, theory, idea, etc.  </w:t>
      </w:r>
    </w:p>
    <w:p w14:paraId="54BBAC9C" w14:textId="77777777" w:rsidR="00AA6DA2" w:rsidRPr="008F2503" w:rsidRDefault="00AA6DA2" w:rsidP="00AA6DA2">
      <w:pPr>
        <w:pStyle w:val="ListParagraph"/>
        <w:numPr>
          <w:ilvl w:val="1"/>
          <w:numId w:val="15"/>
        </w:numPr>
        <w:rPr>
          <w:rFonts w:ascii="Times New Roman" w:hAnsi="Times New Roman" w:cs="Times New Roman"/>
          <w:color w:val="000000"/>
        </w:rPr>
      </w:pPr>
      <w:r w:rsidRPr="008F2503">
        <w:rPr>
          <w:rFonts w:ascii="Times New Roman" w:hAnsi="Times New Roman" w:cs="Times New Roman"/>
          <w:color w:val="000000"/>
        </w:rPr>
        <w:t xml:space="preserve">Your questions may challenge the facts, concepts, and analyses in the readings or raise questions about the relation of the readings to other issues or topics. </w:t>
      </w:r>
    </w:p>
    <w:p w14:paraId="6B733F9D" w14:textId="5563A920" w:rsidR="009817A9" w:rsidRPr="008F2503" w:rsidRDefault="00AA6DA2" w:rsidP="0BB12643">
      <w:pPr>
        <w:pStyle w:val="ListParagraph"/>
        <w:numPr>
          <w:ilvl w:val="1"/>
          <w:numId w:val="15"/>
        </w:numPr>
        <w:rPr>
          <w:rFonts w:ascii="Times New Roman" w:hAnsi="Times New Roman" w:cs="Times New Roman"/>
          <w:color w:val="000000"/>
        </w:rPr>
      </w:pPr>
      <w:r w:rsidRPr="008F2503">
        <w:rPr>
          <w:rFonts w:ascii="Times New Roman" w:hAnsi="Times New Roman" w:cs="Times New Roman"/>
          <w:color w:val="000000"/>
        </w:rPr>
        <w:t xml:space="preserve">Be specific. Once you have stated your basic idea/question, tell us why you think this. Are there some data in the article that led you to your idea/question? If so, tell us about it in concrete terms. </w:t>
      </w:r>
    </w:p>
    <w:p w14:paraId="21EF9284" w14:textId="2A42B819" w:rsidR="28F1B1A8" w:rsidRPr="008F2503" w:rsidRDefault="009817A9" w:rsidP="0BB12643">
      <w:pPr>
        <w:rPr>
          <w:sz w:val="22"/>
          <w:szCs w:val="22"/>
        </w:rPr>
      </w:pPr>
      <w:r w:rsidRPr="008F2503">
        <w:rPr>
          <w:b/>
          <w:bCs/>
          <w:sz w:val="22"/>
          <w:szCs w:val="22"/>
          <w:u w:val="single"/>
        </w:rPr>
        <w:lastRenderedPageBreak/>
        <w:t>A</w:t>
      </w:r>
      <w:r w:rsidR="00AA6DA2" w:rsidRPr="008F2503">
        <w:rPr>
          <w:b/>
          <w:bCs/>
          <w:sz w:val="22"/>
          <w:szCs w:val="22"/>
          <w:u w:val="single"/>
        </w:rPr>
        <w:t xml:space="preserve">ttendance </w:t>
      </w:r>
      <w:r w:rsidR="0042237B" w:rsidRPr="008F2503">
        <w:rPr>
          <w:b/>
          <w:bCs/>
          <w:sz w:val="22"/>
          <w:szCs w:val="22"/>
          <w:u w:val="single"/>
        </w:rPr>
        <w:t>(</w:t>
      </w:r>
      <w:r w:rsidR="00AA6DA2" w:rsidRPr="008F2503">
        <w:rPr>
          <w:b/>
          <w:bCs/>
          <w:sz w:val="22"/>
          <w:szCs w:val="22"/>
          <w:u w:val="single"/>
        </w:rPr>
        <w:t>70</w:t>
      </w:r>
      <w:r w:rsidR="28F1B1A8" w:rsidRPr="008F2503">
        <w:rPr>
          <w:b/>
          <w:bCs/>
          <w:sz w:val="22"/>
          <w:szCs w:val="22"/>
          <w:u w:val="single"/>
        </w:rPr>
        <w:t xml:space="preserve"> points):</w:t>
      </w:r>
      <w:r w:rsidR="28F1B1A8" w:rsidRPr="008F2503">
        <w:rPr>
          <w:sz w:val="22"/>
          <w:szCs w:val="22"/>
        </w:rPr>
        <w:t xml:space="preserve"> </w:t>
      </w:r>
      <w:r w:rsidR="00B4102D" w:rsidRPr="008F2503">
        <w:rPr>
          <w:sz w:val="22"/>
          <w:szCs w:val="22"/>
        </w:rPr>
        <w:t xml:space="preserve">I will offer 5 points per class for attendance for the full duration of the class period (6:15-8:45 pm). I have allotted 70 points for attendance, allowing for one absence from class without it affecting your final grade. If you can avoid missing </w:t>
      </w:r>
      <w:proofErr w:type="gramStart"/>
      <w:r w:rsidR="00B4102D" w:rsidRPr="008F2503">
        <w:rPr>
          <w:sz w:val="22"/>
          <w:szCs w:val="22"/>
        </w:rPr>
        <w:t>class, that</w:t>
      </w:r>
      <w:proofErr w:type="gramEnd"/>
      <w:r w:rsidR="00B4102D" w:rsidRPr="008F2503">
        <w:rPr>
          <w:sz w:val="22"/>
          <w:szCs w:val="22"/>
        </w:rPr>
        <w:t xml:space="preserve"> is ideal, as you will likely miss critical content that is important for mid- and final-semester exams and to advance your knowledge on the assessment and treatment of pediatric feeding disorders. However, illness or unexpected events occur. If you know in advance that you cannot attend class (e.g., athletic participation, religious holidays, previously scheduled surgery), it is best to inform me as soon as possible. You will not earn attendance or participation points for that evening; however, I can arrange for options to earn back points if you miss more than one class. </w:t>
      </w:r>
    </w:p>
    <w:p w14:paraId="09264A5C" w14:textId="25D6A919" w:rsidR="0060243F" w:rsidRPr="008F2503" w:rsidRDefault="0060243F" w:rsidP="00255B6A">
      <w:pPr>
        <w:rPr>
          <w:sz w:val="22"/>
          <w:szCs w:val="22"/>
        </w:rPr>
      </w:pPr>
    </w:p>
    <w:p w14:paraId="179D9FF5" w14:textId="77777777" w:rsidR="0060243F" w:rsidRPr="008F2503" w:rsidRDefault="0060243F" w:rsidP="0060243F">
      <w:pPr>
        <w:rPr>
          <w:b/>
          <w:color w:val="000000"/>
          <w:sz w:val="22"/>
          <w:szCs w:val="22"/>
          <w:u w:val="single"/>
        </w:rPr>
      </w:pPr>
      <w:r w:rsidRPr="008F2503">
        <w:rPr>
          <w:b/>
          <w:color w:val="000000"/>
          <w:sz w:val="22"/>
          <w:szCs w:val="22"/>
          <w:u w:val="single"/>
        </w:rPr>
        <w:t>Points and Grades</w:t>
      </w:r>
    </w:p>
    <w:p w14:paraId="150E475F" w14:textId="77777777" w:rsidR="0060243F" w:rsidRPr="008F2503" w:rsidRDefault="0060243F" w:rsidP="0060243F">
      <w:pPr>
        <w:rPr>
          <w:b/>
          <w:color w:val="000000"/>
          <w:sz w:val="22"/>
          <w:szCs w:val="22"/>
          <w:u w:val="single"/>
        </w:rPr>
      </w:pPr>
    </w:p>
    <w:tbl>
      <w:tblPr>
        <w:tblStyle w:val="TableGrid"/>
        <w:tblW w:w="8890" w:type="dxa"/>
        <w:tblLook w:val="04A0" w:firstRow="1" w:lastRow="0" w:firstColumn="1" w:lastColumn="0" w:noHBand="0" w:noVBand="1"/>
      </w:tblPr>
      <w:tblGrid>
        <w:gridCol w:w="5010"/>
        <w:gridCol w:w="3880"/>
      </w:tblGrid>
      <w:tr w:rsidR="0060243F" w:rsidRPr="008F2503" w14:paraId="46DB7518" w14:textId="77777777" w:rsidTr="777DDD30">
        <w:tc>
          <w:tcPr>
            <w:tcW w:w="5010" w:type="dxa"/>
          </w:tcPr>
          <w:p w14:paraId="5FD4BCAC" w14:textId="77777777" w:rsidR="0060243F" w:rsidRPr="008F2503" w:rsidRDefault="0060243F" w:rsidP="001F5019">
            <w:pPr>
              <w:jc w:val="center"/>
              <w:rPr>
                <w:b/>
                <w:color w:val="222222"/>
                <w:sz w:val="22"/>
                <w:szCs w:val="22"/>
              </w:rPr>
            </w:pPr>
            <w:r w:rsidRPr="008F2503">
              <w:rPr>
                <w:b/>
                <w:color w:val="222222"/>
                <w:sz w:val="22"/>
                <w:szCs w:val="22"/>
              </w:rPr>
              <w:t>Assignment</w:t>
            </w:r>
          </w:p>
        </w:tc>
        <w:tc>
          <w:tcPr>
            <w:tcW w:w="3880" w:type="dxa"/>
          </w:tcPr>
          <w:p w14:paraId="7F56FAAB" w14:textId="77777777" w:rsidR="0060243F" w:rsidRPr="008F2503" w:rsidRDefault="0060243F" w:rsidP="001F5019">
            <w:pPr>
              <w:jc w:val="center"/>
              <w:rPr>
                <w:b/>
                <w:color w:val="222222"/>
                <w:sz w:val="22"/>
                <w:szCs w:val="22"/>
              </w:rPr>
            </w:pPr>
            <w:r w:rsidRPr="008F2503">
              <w:rPr>
                <w:b/>
                <w:color w:val="222222"/>
                <w:sz w:val="22"/>
                <w:szCs w:val="22"/>
              </w:rPr>
              <w:t>Total Points</w:t>
            </w:r>
          </w:p>
        </w:tc>
      </w:tr>
      <w:tr w:rsidR="0060243F" w:rsidRPr="008F2503" w14:paraId="4237E6E0" w14:textId="77777777" w:rsidTr="777DDD30">
        <w:tc>
          <w:tcPr>
            <w:tcW w:w="5010" w:type="dxa"/>
          </w:tcPr>
          <w:p w14:paraId="6C280709" w14:textId="22D71567" w:rsidR="0060243F" w:rsidRPr="008F2503" w:rsidRDefault="00A93CA6" w:rsidP="00E4168B">
            <w:pPr>
              <w:tabs>
                <w:tab w:val="left" w:pos="2775"/>
              </w:tabs>
              <w:rPr>
                <w:color w:val="222222"/>
                <w:sz w:val="22"/>
                <w:szCs w:val="22"/>
              </w:rPr>
            </w:pPr>
            <w:r w:rsidRPr="008F2503">
              <w:rPr>
                <w:color w:val="222222"/>
                <w:sz w:val="22"/>
                <w:szCs w:val="22"/>
              </w:rPr>
              <w:t>Lecture</w:t>
            </w:r>
            <w:r w:rsidR="00592D63" w:rsidRPr="008F2503">
              <w:rPr>
                <w:color w:val="222222"/>
                <w:sz w:val="22"/>
                <w:szCs w:val="22"/>
              </w:rPr>
              <w:t xml:space="preserve"> </w:t>
            </w:r>
            <w:r w:rsidR="00E4168B" w:rsidRPr="008F2503">
              <w:rPr>
                <w:color w:val="222222"/>
                <w:sz w:val="22"/>
                <w:szCs w:val="22"/>
              </w:rPr>
              <w:t>Quizzes</w:t>
            </w:r>
          </w:p>
        </w:tc>
        <w:tc>
          <w:tcPr>
            <w:tcW w:w="3880" w:type="dxa"/>
          </w:tcPr>
          <w:p w14:paraId="56A2E4FF" w14:textId="530B4ED3" w:rsidR="0060243F" w:rsidRPr="008F2503" w:rsidRDefault="532DC844" w:rsidP="00B4102D">
            <w:pPr>
              <w:rPr>
                <w:color w:val="222222"/>
                <w:sz w:val="22"/>
                <w:szCs w:val="22"/>
              </w:rPr>
            </w:pPr>
            <w:r w:rsidRPr="008F2503">
              <w:rPr>
                <w:color w:val="222222"/>
                <w:sz w:val="22"/>
                <w:szCs w:val="22"/>
              </w:rPr>
              <w:t>1</w:t>
            </w:r>
            <w:r w:rsidR="00B4102D" w:rsidRPr="008F2503">
              <w:rPr>
                <w:color w:val="222222"/>
                <w:sz w:val="22"/>
                <w:szCs w:val="22"/>
              </w:rPr>
              <w:t>1</w:t>
            </w:r>
            <w:r w:rsidRPr="008F2503">
              <w:rPr>
                <w:color w:val="222222"/>
                <w:sz w:val="22"/>
                <w:szCs w:val="22"/>
              </w:rPr>
              <w:t xml:space="preserve">0 </w:t>
            </w:r>
            <w:r w:rsidR="78E73404" w:rsidRPr="008F2503">
              <w:rPr>
                <w:color w:val="222222"/>
                <w:sz w:val="22"/>
                <w:szCs w:val="22"/>
              </w:rPr>
              <w:t>(</w:t>
            </w:r>
            <w:r w:rsidR="00B4102D" w:rsidRPr="008F2503">
              <w:rPr>
                <w:color w:val="222222"/>
                <w:sz w:val="22"/>
                <w:szCs w:val="22"/>
              </w:rPr>
              <w:t>1 per lecture class</w:t>
            </w:r>
            <w:r w:rsidR="2FFBA3A3" w:rsidRPr="008F2503">
              <w:rPr>
                <w:color w:val="222222"/>
                <w:sz w:val="22"/>
                <w:szCs w:val="22"/>
              </w:rPr>
              <w:t xml:space="preserve">; </w:t>
            </w:r>
            <w:r w:rsidR="00B4102D" w:rsidRPr="008F2503">
              <w:rPr>
                <w:color w:val="222222"/>
                <w:sz w:val="22"/>
                <w:szCs w:val="22"/>
              </w:rPr>
              <w:t xml:space="preserve">10 points per quiz; can </w:t>
            </w:r>
            <w:r w:rsidR="2FFBA3A3" w:rsidRPr="008F2503">
              <w:rPr>
                <w:color w:val="222222"/>
                <w:sz w:val="22"/>
                <w:szCs w:val="22"/>
              </w:rPr>
              <w:t>drop lowest</w:t>
            </w:r>
            <w:r w:rsidR="78E73404" w:rsidRPr="008F2503">
              <w:rPr>
                <w:color w:val="222222"/>
                <w:sz w:val="22"/>
                <w:szCs w:val="22"/>
              </w:rPr>
              <w:t>)</w:t>
            </w:r>
            <w:r w:rsidR="32E7A129" w:rsidRPr="008F2503">
              <w:rPr>
                <w:color w:val="222222"/>
                <w:sz w:val="22"/>
                <w:szCs w:val="22"/>
              </w:rPr>
              <w:t xml:space="preserve"> </w:t>
            </w:r>
          </w:p>
        </w:tc>
      </w:tr>
      <w:tr w:rsidR="0060243F" w:rsidRPr="008F2503" w14:paraId="3DDC088C" w14:textId="77777777" w:rsidTr="777DDD30">
        <w:tc>
          <w:tcPr>
            <w:tcW w:w="5010" w:type="dxa"/>
          </w:tcPr>
          <w:p w14:paraId="75A0E9DA" w14:textId="53694DE7" w:rsidR="0060243F" w:rsidRPr="008F2503" w:rsidRDefault="00E4168B" w:rsidP="001F5019">
            <w:pPr>
              <w:rPr>
                <w:color w:val="222222"/>
                <w:sz w:val="22"/>
                <w:szCs w:val="22"/>
              </w:rPr>
            </w:pPr>
            <w:r w:rsidRPr="008F2503">
              <w:rPr>
                <w:color w:val="222222"/>
                <w:sz w:val="22"/>
                <w:szCs w:val="22"/>
              </w:rPr>
              <w:t>Mid-semester exam</w:t>
            </w:r>
          </w:p>
        </w:tc>
        <w:tc>
          <w:tcPr>
            <w:tcW w:w="3880" w:type="dxa"/>
          </w:tcPr>
          <w:p w14:paraId="39383F2A" w14:textId="1627F600" w:rsidR="0060243F" w:rsidRPr="008F2503" w:rsidRDefault="00592D63" w:rsidP="001F5019">
            <w:pPr>
              <w:rPr>
                <w:color w:val="222222"/>
                <w:sz w:val="22"/>
                <w:szCs w:val="22"/>
              </w:rPr>
            </w:pPr>
            <w:r w:rsidRPr="008F2503">
              <w:rPr>
                <w:color w:val="222222"/>
                <w:sz w:val="22"/>
                <w:szCs w:val="22"/>
              </w:rPr>
              <w:t>1</w:t>
            </w:r>
            <w:r w:rsidR="00AA6DA2" w:rsidRPr="008F2503">
              <w:rPr>
                <w:color w:val="222222"/>
                <w:sz w:val="22"/>
                <w:szCs w:val="22"/>
              </w:rPr>
              <w:t>50</w:t>
            </w:r>
            <w:r w:rsidRPr="008F2503">
              <w:rPr>
                <w:color w:val="222222"/>
                <w:sz w:val="22"/>
                <w:szCs w:val="22"/>
              </w:rPr>
              <w:t xml:space="preserve"> </w:t>
            </w:r>
          </w:p>
        </w:tc>
      </w:tr>
      <w:tr w:rsidR="0060243F" w:rsidRPr="008F2503" w14:paraId="5E31CD4E" w14:textId="77777777" w:rsidTr="777DDD30">
        <w:tc>
          <w:tcPr>
            <w:tcW w:w="5010" w:type="dxa"/>
          </w:tcPr>
          <w:p w14:paraId="3D40B7FA" w14:textId="36DD0F57" w:rsidR="0060243F" w:rsidRPr="008F2503" w:rsidRDefault="00E4168B" w:rsidP="001F5019">
            <w:pPr>
              <w:rPr>
                <w:color w:val="222222"/>
                <w:sz w:val="22"/>
                <w:szCs w:val="22"/>
              </w:rPr>
            </w:pPr>
            <w:r w:rsidRPr="008F2503">
              <w:rPr>
                <w:color w:val="222222"/>
                <w:sz w:val="22"/>
                <w:szCs w:val="22"/>
              </w:rPr>
              <w:t>Final exam</w:t>
            </w:r>
          </w:p>
        </w:tc>
        <w:tc>
          <w:tcPr>
            <w:tcW w:w="3880" w:type="dxa"/>
          </w:tcPr>
          <w:p w14:paraId="76DED8D8" w14:textId="63BC5249" w:rsidR="0060243F" w:rsidRPr="008F2503" w:rsidRDefault="00592D63" w:rsidP="001F5019">
            <w:pPr>
              <w:rPr>
                <w:color w:val="222222"/>
                <w:sz w:val="22"/>
                <w:szCs w:val="22"/>
              </w:rPr>
            </w:pPr>
            <w:r w:rsidRPr="008F2503">
              <w:rPr>
                <w:color w:val="222222"/>
                <w:sz w:val="22"/>
                <w:szCs w:val="22"/>
              </w:rPr>
              <w:t>1</w:t>
            </w:r>
            <w:r w:rsidR="00AA6DA2" w:rsidRPr="008F2503">
              <w:rPr>
                <w:color w:val="222222"/>
                <w:sz w:val="22"/>
                <w:szCs w:val="22"/>
              </w:rPr>
              <w:t>50</w:t>
            </w:r>
          </w:p>
        </w:tc>
      </w:tr>
      <w:tr w:rsidR="0060243F" w:rsidRPr="008F2503" w14:paraId="5CEA7765" w14:textId="77777777" w:rsidTr="777DDD30">
        <w:tc>
          <w:tcPr>
            <w:tcW w:w="5010" w:type="dxa"/>
          </w:tcPr>
          <w:p w14:paraId="379E0679" w14:textId="0309CB25" w:rsidR="0060243F" w:rsidRPr="008F2503" w:rsidRDefault="009817A9" w:rsidP="001F5019">
            <w:pPr>
              <w:rPr>
                <w:color w:val="222222"/>
                <w:sz w:val="22"/>
                <w:szCs w:val="22"/>
              </w:rPr>
            </w:pPr>
            <w:r w:rsidRPr="008F2503">
              <w:rPr>
                <w:color w:val="222222"/>
                <w:sz w:val="22"/>
                <w:szCs w:val="22"/>
              </w:rPr>
              <w:t>Assignments (</w:t>
            </w:r>
            <w:r w:rsidR="001923F8" w:rsidRPr="008F2503">
              <w:rPr>
                <w:color w:val="222222"/>
                <w:sz w:val="22"/>
                <w:szCs w:val="22"/>
              </w:rPr>
              <w:t>2</w:t>
            </w:r>
            <w:r w:rsidR="00B4102D" w:rsidRPr="008F2503">
              <w:rPr>
                <w:color w:val="222222"/>
                <w:sz w:val="22"/>
                <w:szCs w:val="22"/>
              </w:rPr>
              <w:t xml:space="preserve"> </w:t>
            </w:r>
            <w:r w:rsidRPr="008F2503">
              <w:rPr>
                <w:color w:val="222222"/>
                <w:sz w:val="22"/>
                <w:szCs w:val="22"/>
              </w:rPr>
              <w:t>total)</w:t>
            </w:r>
          </w:p>
        </w:tc>
        <w:tc>
          <w:tcPr>
            <w:tcW w:w="3880" w:type="dxa"/>
          </w:tcPr>
          <w:p w14:paraId="446B2154" w14:textId="4E5A7B2C" w:rsidR="0060243F" w:rsidRPr="008F2503" w:rsidRDefault="001923F8" w:rsidP="001F5019">
            <w:pPr>
              <w:rPr>
                <w:strike/>
                <w:color w:val="222222"/>
                <w:sz w:val="22"/>
                <w:szCs w:val="22"/>
              </w:rPr>
            </w:pPr>
            <w:r w:rsidRPr="008F2503">
              <w:rPr>
                <w:color w:val="222222"/>
                <w:sz w:val="22"/>
                <w:szCs w:val="22"/>
              </w:rPr>
              <w:t>60</w:t>
            </w:r>
            <w:r w:rsidR="008414AC" w:rsidRPr="008F2503">
              <w:rPr>
                <w:color w:val="222222"/>
                <w:sz w:val="22"/>
                <w:szCs w:val="22"/>
              </w:rPr>
              <w:t xml:space="preserve"> (</w:t>
            </w:r>
            <w:r w:rsidR="00B4102D" w:rsidRPr="008F2503">
              <w:rPr>
                <w:color w:val="222222"/>
                <w:sz w:val="22"/>
                <w:szCs w:val="22"/>
              </w:rPr>
              <w:t>3</w:t>
            </w:r>
            <w:r w:rsidR="008414AC" w:rsidRPr="008F2503">
              <w:rPr>
                <w:color w:val="222222"/>
                <w:sz w:val="22"/>
                <w:szCs w:val="22"/>
              </w:rPr>
              <w:t xml:space="preserve">0 </w:t>
            </w:r>
            <w:r w:rsidR="009817A9" w:rsidRPr="008F2503">
              <w:rPr>
                <w:color w:val="222222"/>
                <w:sz w:val="22"/>
                <w:szCs w:val="22"/>
              </w:rPr>
              <w:t xml:space="preserve">points </w:t>
            </w:r>
            <w:r w:rsidR="008414AC" w:rsidRPr="008F2503">
              <w:rPr>
                <w:color w:val="222222"/>
                <w:sz w:val="22"/>
                <w:szCs w:val="22"/>
              </w:rPr>
              <w:t>each</w:t>
            </w:r>
            <w:r w:rsidRPr="008F2503">
              <w:rPr>
                <w:color w:val="222222"/>
                <w:sz w:val="22"/>
                <w:szCs w:val="22"/>
              </w:rPr>
              <w:t>; 2</w:t>
            </w:r>
            <w:r w:rsidR="00B4102D" w:rsidRPr="008F2503">
              <w:rPr>
                <w:color w:val="222222"/>
                <w:sz w:val="22"/>
                <w:szCs w:val="22"/>
              </w:rPr>
              <w:t xml:space="preserve"> total assignments</w:t>
            </w:r>
            <w:r w:rsidR="008414AC" w:rsidRPr="008F2503">
              <w:rPr>
                <w:color w:val="222222"/>
                <w:sz w:val="22"/>
                <w:szCs w:val="22"/>
              </w:rPr>
              <w:t>)</w:t>
            </w:r>
          </w:p>
        </w:tc>
      </w:tr>
      <w:tr w:rsidR="001923F8" w:rsidRPr="008F2503" w14:paraId="3E2E4BD8" w14:textId="77777777" w:rsidTr="777DDD30">
        <w:tc>
          <w:tcPr>
            <w:tcW w:w="5010" w:type="dxa"/>
          </w:tcPr>
          <w:p w14:paraId="2852F241" w14:textId="6CBFF1A8" w:rsidR="001923F8" w:rsidRPr="008F2503" w:rsidRDefault="001923F8" w:rsidP="00AA6DA2">
            <w:pPr>
              <w:rPr>
                <w:color w:val="222222"/>
                <w:sz w:val="22"/>
                <w:szCs w:val="22"/>
              </w:rPr>
            </w:pPr>
            <w:r w:rsidRPr="008F2503">
              <w:rPr>
                <w:color w:val="222222"/>
                <w:sz w:val="22"/>
                <w:szCs w:val="22"/>
              </w:rPr>
              <w:t xml:space="preserve">Article Presentation </w:t>
            </w:r>
          </w:p>
        </w:tc>
        <w:tc>
          <w:tcPr>
            <w:tcW w:w="3880" w:type="dxa"/>
          </w:tcPr>
          <w:p w14:paraId="112471CC" w14:textId="5341D82E" w:rsidR="001923F8" w:rsidRPr="008F2503" w:rsidRDefault="001923F8" w:rsidP="4E68BFC2">
            <w:pPr>
              <w:rPr>
                <w:color w:val="222222"/>
                <w:sz w:val="22"/>
                <w:szCs w:val="22"/>
              </w:rPr>
            </w:pPr>
            <w:r w:rsidRPr="008F2503">
              <w:rPr>
                <w:color w:val="222222"/>
                <w:sz w:val="22"/>
                <w:szCs w:val="22"/>
              </w:rPr>
              <w:t>60 (1, 15-min presentation)</w:t>
            </w:r>
          </w:p>
        </w:tc>
      </w:tr>
      <w:tr w:rsidR="0060243F" w:rsidRPr="008F2503" w14:paraId="6C23718C" w14:textId="77777777" w:rsidTr="777DDD30">
        <w:tc>
          <w:tcPr>
            <w:tcW w:w="5010" w:type="dxa"/>
          </w:tcPr>
          <w:p w14:paraId="29F33C67" w14:textId="26956FED" w:rsidR="009817A9" w:rsidRPr="008F2503" w:rsidRDefault="00B4102D" w:rsidP="00AA6DA2">
            <w:pPr>
              <w:rPr>
                <w:color w:val="222222"/>
                <w:sz w:val="22"/>
                <w:szCs w:val="22"/>
              </w:rPr>
            </w:pPr>
            <w:r w:rsidRPr="008F2503">
              <w:rPr>
                <w:color w:val="222222"/>
                <w:sz w:val="22"/>
                <w:szCs w:val="22"/>
              </w:rPr>
              <w:t xml:space="preserve">Weekly </w:t>
            </w:r>
            <w:r w:rsidR="00AA6DA2" w:rsidRPr="008F2503">
              <w:rPr>
                <w:color w:val="222222"/>
                <w:sz w:val="22"/>
                <w:szCs w:val="22"/>
              </w:rPr>
              <w:t>Points of Discussion</w:t>
            </w:r>
            <w:r w:rsidRPr="008F2503">
              <w:rPr>
                <w:color w:val="222222"/>
                <w:sz w:val="22"/>
                <w:szCs w:val="22"/>
              </w:rPr>
              <w:t xml:space="preserve"> (POD)</w:t>
            </w:r>
          </w:p>
        </w:tc>
        <w:tc>
          <w:tcPr>
            <w:tcW w:w="3880" w:type="dxa"/>
          </w:tcPr>
          <w:p w14:paraId="736105AB" w14:textId="2D241276" w:rsidR="0060243F" w:rsidRPr="008F2503" w:rsidRDefault="00592D63" w:rsidP="4E68BFC2">
            <w:pPr>
              <w:rPr>
                <w:color w:val="222222"/>
                <w:sz w:val="22"/>
                <w:szCs w:val="22"/>
              </w:rPr>
            </w:pPr>
            <w:r w:rsidRPr="008F2503">
              <w:rPr>
                <w:color w:val="222222"/>
                <w:sz w:val="22"/>
                <w:szCs w:val="22"/>
              </w:rPr>
              <w:t>1</w:t>
            </w:r>
            <w:r w:rsidR="00CB370B" w:rsidRPr="008F2503">
              <w:rPr>
                <w:color w:val="222222"/>
                <w:sz w:val="22"/>
                <w:szCs w:val="22"/>
              </w:rPr>
              <w:t>00</w:t>
            </w:r>
            <w:r w:rsidRPr="008F2503">
              <w:rPr>
                <w:color w:val="222222"/>
                <w:sz w:val="22"/>
                <w:szCs w:val="22"/>
              </w:rPr>
              <w:t xml:space="preserve"> </w:t>
            </w:r>
            <w:r w:rsidR="4E68BFC2" w:rsidRPr="008F2503">
              <w:rPr>
                <w:color w:val="222222"/>
                <w:sz w:val="22"/>
                <w:szCs w:val="22"/>
              </w:rPr>
              <w:t>(</w:t>
            </w:r>
            <w:r w:rsidR="00B4102D" w:rsidRPr="008F2503">
              <w:rPr>
                <w:color w:val="222222"/>
                <w:sz w:val="22"/>
                <w:szCs w:val="22"/>
              </w:rPr>
              <w:t xml:space="preserve">1 per lecture class; </w:t>
            </w:r>
            <w:r w:rsidR="4E68BFC2" w:rsidRPr="008F2503">
              <w:rPr>
                <w:color w:val="222222"/>
                <w:sz w:val="22"/>
                <w:szCs w:val="22"/>
              </w:rPr>
              <w:t xml:space="preserve">10 </w:t>
            </w:r>
            <w:r w:rsidR="00B4102D" w:rsidRPr="008F2503">
              <w:rPr>
                <w:color w:val="222222"/>
                <w:sz w:val="22"/>
                <w:szCs w:val="22"/>
              </w:rPr>
              <w:t xml:space="preserve">points </w:t>
            </w:r>
            <w:r w:rsidR="00B54756" w:rsidRPr="008F2503">
              <w:rPr>
                <w:color w:val="222222"/>
                <w:sz w:val="22"/>
                <w:szCs w:val="22"/>
              </w:rPr>
              <w:t>each; c</w:t>
            </w:r>
            <w:r w:rsidR="009817A9" w:rsidRPr="008F2503">
              <w:rPr>
                <w:color w:val="222222"/>
                <w:sz w:val="22"/>
                <w:szCs w:val="22"/>
              </w:rPr>
              <w:t>an drop</w:t>
            </w:r>
            <w:r w:rsidR="002C769B" w:rsidRPr="008F2503">
              <w:rPr>
                <w:color w:val="222222"/>
                <w:sz w:val="22"/>
                <w:szCs w:val="22"/>
              </w:rPr>
              <w:t xml:space="preserve"> </w:t>
            </w:r>
            <w:r w:rsidR="00B4102D" w:rsidRPr="008F2503">
              <w:rPr>
                <w:color w:val="222222"/>
                <w:sz w:val="22"/>
                <w:szCs w:val="22"/>
              </w:rPr>
              <w:t xml:space="preserve">lowest </w:t>
            </w:r>
            <w:r w:rsidR="002C769B" w:rsidRPr="008F2503">
              <w:rPr>
                <w:color w:val="222222"/>
                <w:sz w:val="22"/>
                <w:szCs w:val="22"/>
              </w:rPr>
              <w:t>one</w:t>
            </w:r>
            <w:r w:rsidR="4E68BFC2" w:rsidRPr="008F2503">
              <w:rPr>
                <w:color w:val="222222"/>
                <w:sz w:val="22"/>
                <w:szCs w:val="22"/>
              </w:rPr>
              <w:t>)</w:t>
            </w:r>
          </w:p>
        </w:tc>
      </w:tr>
      <w:tr w:rsidR="00AA6DA2" w:rsidRPr="008F2503" w14:paraId="38BE4039" w14:textId="77777777" w:rsidTr="777DDD30">
        <w:tc>
          <w:tcPr>
            <w:tcW w:w="5010" w:type="dxa"/>
            <w:vAlign w:val="center"/>
          </w:tcPr>
          <w:p w14:paraId="11C79461" w14:textId="646F1BEB" w:rsidR="00AA6DA2" w:rsidRPr="008F2503" w:rsidRDefault="00AA6DA2" w:rsidP="00187026">
            <w:pPr>
              <w:rPr>
                <w:color w:val="222222"/>
                <w:sz w:val="22"/>
                <w:szCs w:val="22"/>
              </w:rPr>
            </w:pPr>
            <w:r w:rsidRPr="008F2503">
              <w:rPr>
                <w:color w:val="222222"/>
                <w:sz w:val="22"/>
                <w:szCs w:val="22"/>
              </w:rPr>
              <w:t>Attendance</w:t>
            </w:r>
          </w:p>
        </w:tc>
        <w:tc>
          <w:tcPr>
            <w:tcW w:w="3880" w:type="dxa"/>
          </w:tcPr>
          <w:p w14:paraId="3093FF84" w14:textId="6539F9EF" w:rsidR="00AA6DA2" w:rsidRPr="008F2503" w:rsidRDefault="00AA6DA2" w:rsidP="001D5B56">
            <w:pPr>
              <w:rPr>
                <w:color w:val="222222"/>
                <w:sz w:val="22"/>
                <w:szCs w:val="22"/>
              </w:rPr>
            </w:pPr>
            <w:r w:rsidRPr="008F2503">
              <w:rPr>
                <w:color w:val="222222"/>
                <w:sz w:val="22"/>
                <w:szCs w:val="22"/>
              </w:rPr>
              <w:t>70 points</w:t>
            </w:r>
            <w:r w:rsidR="00B4102D" w:rsidRPr="008F2503">
              <w:rPr>
                <w:color w:val="222222"/>
                <w:sz w:val="22"/>
                <w:szCs w:val="22"/>
              </w:rPr>
              <w:t xml:space="preserve"> (14 classes; 5 points per class; can miss one)</w:t>
            </w:r>
          </w:p>
        </w:tc>
      </w:tr>
      <w:tr w:rsidR="006C6AEF" w:rsidRPr="008F2503" w14:paraId="0A175877" w14:textId="77777777" w:rsidTr="777DDD30">
        <w:tc>
          <w:tcPr>
            <w:tcW w:w="5010" w:type="dxa"/>
            <w:vAlign w:val="center"/>
          </w:tcPr>
          <w:p w14:paraId="4B8AB0E7" w14:textId="696EC7E5" w:rsidR="006C6AEF" w:rsidRPr="008F2503" w:rsidRDefault="006C6AEF" w:rsidP="00187026">
            <w:pPr>
              <w:rPr>
                <w:color w:val="222222"/>
                <w:sz w:val="22"/>
                <w:szCs w:val="22"/>
              </w:rPr>
            </w:pPr>
            <w:r w:rsidRPr="008F2503">
              <w:rPr>
                <w:color w:val="222222"/>
                <w:sz w:val="22"/>
                <w:szCs w:val="22"/>
              </w:rPr>
              <w:t>Total</w:t>
            </w:r>
          </w:p>
        </w:tc>
        <w:tc>
          <w:tcPr>
            <w:tcW w:w="3880" w:type="dxa"/>
          </w:tcPr>
          <w:p w14:paraId="22B1625D" w14:textId="1122A50F" w:rsidR="00CB370B" w:rsidRPr="008F2503" w:rsidRDefault="00CB370B" w:rsidP="001D5B56">
            <w:pPr>
              <w:rPr>
                <w:color w:val="222222"/>
                <w:sz w:val="22"/>
                <w:szCs w:val="22"/>
              </w:rPr>
            </w:pPr>
            <w:r w:rsidRPr="008F2503">
              <w:rPr>
                <w:color w:val="222222"/>
                <w:sz w:val="22"/>
                <w:szCs w:val="22"/>
              </w:rPr>
              <w:t>700</w:t>
            </w:r>
            <w:r w:rsidR="00B4102D" w:rsidRPr="008F2503">
              <w:rPr>
                <w:color w:val="222222"/>
                <w:sz w:val="22"/>
                <w:szCs w:val="22"/>
              </w:rPr>
              <w:t xml:space="preserve"> (allows dropping lowest quiz, lowest POD, and one missed class)</w:t>
            </w:r>
          </w:p>
        </w:tc>
      </w:tr>
    </w:tbl>
    <w:p w14:paraId="5DE953C0" w14:textId="7E9DC25D" w:rsidR="00B4102D" w:rsidRPr="008F2503" w:rsidRDefault="00B4102D" w:rsidP="00255B6A">
      <w:pPr>
        <w:rPr>
          <w:b/>
          <w:bCs/>
          <w:sz w:val="22"/>
          <w:szCs w:val="22"/>
        </w:rPr>
      </w:pPr>
    </w:p>
    <w:p w14:paraId="5CE95439" w14:textId="327C1974" w:rsidR="00786095" w:rsidRPr="008F2503" w:rsidRDefault="00786095" w:rsidP="00255B6A">
      <w:pPr>
        <w:rPr>
          <w:b/>
          <w:bCs/>
          <w:sz w:val="22"/>
          <w:szCs w:val="22"/>
        </w:rPr>
      </w:pPr>
      <w:r w:rsidRPr="008F2503">
        <w:rPr>
          <w:b/>
          <w:bCs/>
          <w:sz w:val="22"/>
          <w:szCs w:val="22"/>
        </w:rPr>
        <w:t xml:space="preserve">Grades and Grading Policy </w:t>
      </w:r>
    </w:p>
    <w:p w14:paraId="7E50E83E" w14:textId="57F7DB53" w:rsidR="00786095" w:rsidRPr="008F2503" w:rsidRDefault="00786095" w:rsidP="00255B6A">
      <w:pPr>
        <w:rPr>
          <w:sz w:val="22"/>
          <w:szCs w:val="22"/>
        </w:rPr>
      </w:pPr>
      <w:r w:rsidRPr="008F2503">
        <w:rPr>
          <w:sz w:val="22"/>
          <w:szCs w:val="22"/>
        </w:rPr>
        <w:t xml:space="preserve">Grade </w:t>
      </w:r>
      <w:r w:rsidRPr="008F2503">
        <w:rPr>
          <w:sz w:val="22"/>
          <w:szCs w:val="22"/>
        </w:rPr>
        <w:tab/>
        <w:t xml:space="preserve">Description </w:t>
      </w:r>
      <w:r w:rsidRPr="008F2503">
        <w:rPr>
          <w:sz w:val="22"/>
          <w:szCs w:val="22"/>
        </w:rPr>
        <w:tab/>
      </w:r>
      <w:r w:rsidRPr="008F2503">
        <w:rPr>
          <w:sz w:val="22"/>
          <w:szCs w:val="22"/>
        </w:rPr>
        <w:tab/>
        <w:t xml:space="preserve">Numerical Equivalent </w:t>
      </w:r>
      <w:r w:rsidRPr="008F2503">
        <w:rPr>
          <w:sz w:val="22"/>
          <w:szCs w:val="22"/>
        </w:rPr>
        <w:tab/>
        <w:t xml:space="preserve"> </w:t>
      </w:r>
    </w:p>
    <w:p w14:paraId="4264D762" w14:textId="1B41466F" w:rsidR="00786095" w:rsidRPr="008F2503" w:rsidRDefault="00057B2B" w:rsidP="00255B6A">
      <w:pPr>
        <w:rPr>
          <w:sz w:val="22"/>
          <w:szCs w:val="22"/>
        </w:rPr>
      </w:pPr>
      <w:proofErr w:type="gramStart"/>
      <w:r w:rsidRPr="008F2503">
        <w:rPr>
          <w:sz w:val="22"/>
          <w:szCs w:val="22"/>
        </w:rPr>
        <w:t>A</w:t>
      </w:r>
      <w:proofErr w:type="gramEnd"/>
      <w:r w:rsidRPr="008F2503">
        <w:rPr>
          <w:sz w:val="22"/>
          <w:szCs w:val="22"/>
        </w:rPr>
        <w:t xml:space="preserve"> </w:t>
      </w:r>
      <w:r w:rsidRPr="008F2503">
        <w:rPr>
          <w:sz w:val="22"/>
          <w:szCs w:val="22"/>
        </w:rPr>
        <w:tab/>
        <w:t xml:space="preserve">Outstanding </w:t>
      </w:r>
      <w:r w:rsidRPr="008F2503">
        <w:rPr>
          <w:sz w:val="22"/>
          <w:szCs w:val="22"/>
        </w:rPr>
        <w:tab/>
      </w:r>
      <w:r w:rsidRPr="008F2503">
        <w:rPr>
          <w:sz w:val="22"/>
          <w:szCs w:val="22"/>
        </w:rPr>
        <w:tab/>
        <w:t>90</w:t>
      </w:r>
      <w:r w:rsidR="00786095" w:rsidRPr="008F2503">
        <w:rPr>
          <w:sz w:val="22"/>
          <w:szCs w:val="22"/>
        </w:rPr>
        <w:t xml:space="preserve">-100 </w:t>
      </w:r>
      <w:r w:rsidRPr="008F2503">
        <w:rPr>
          <w:sz w:val="22"/>
          <w:szCs w:val="22"/>
        </w:rPr>
        <w:t>(4.0)</w:t>
      </w:r>
      <w:r w:rsidR="00786095" w:rsidRPr="008F2503">
        <w:rPr>
          <w:sz w:val="22"/>
          <w:szCs w:val="22"/>
        </w:rPr>
        <w:tab/>
      </w:r>
      <w:r w:rsidR="00786095" w:rsidRPr="008F2503">
        <w:rPr>
          <w:sz w:val="22"/>
          <w:szCs w:val="22"/>
        </w:rPr>
        <w:tab/>
      </w:r>
      <w:r w:rsidR="00786095" w:rsidRPr="008F2503">
        <w:rPr>
          <w:sz w:val="22"/>
          <w:szCs w:val="22"/>
        </w:rPr>
        <w:tab/>
        <w:t xml:space="preserve"> </w:t>
      </w:r>
      <w:r w:rsidR="00786095" w:rsidRPr="008F2503">
        <w:rPr>
          <w:sz w:val="22"/>
          <w:szCs w:val="22"/>
        </w:rPr>
        <w:tab/>
      </w:r>
      <w:r w:rsidR="00786095" w:rsidRPr="008F2503">
        <w:rPr>
          <w:sz w:val="22"/>
          <w:szCs w:val="22"/>
        </w:rPr>
        <w:tab/>
      </w:r>
      <w:r w:rsidR="00786095" w:rsidRPr="008F2503">
        <w:rPr>
          <w:sz w:val="22"/>
          <w:szCs w:val="22"/>
        </w:rPr>
        <w:tab/>
      </w:r>
      <w:r w:rsidR="00786095" w:rsidRPr="008F2503">
        <w:rPr>
          <w:sz w:val="22"/>
          <w:szCs w:val="22"/>
        </w:rPr>
        <w:tab/>
        <w:t xml:space="preserve"> </w:t>
      </w:r>
    </w:p>
    <w:p w14:paraId="31A7A544" w14:textId="3237C42E" w:rsidR="00786095" w:rsidRPr="008F2503" w:rsidRDefault="00786095" w:rsidP="00255B6A">
      <w:pPr>
        <w:rPr>
          <w:sz w:val="22"/>
          <w:szCs w:val="22"/>
        </w:rPr>
      </w:pPr>
      <w:r w:rsidRPr="008F2503">
        <w:rPr>
          <w:sz w:val="22"/>
          <w:szCs w:val="22"/>
        </w:rPr>
        <w:t xml:space="preserve">B+ </w:t>
      </w:r>
      <w:r w:rsidRPr="008F2503">
        <w:rPr>
          <w:sz w:val="22"/>
          <w:szCs w:val="22"/>
        </w:rPr>
        <w:tab/>
      </w:r>
      <w:r w:rsidR="00057B2B" w:rsidRPr="008F2503">
        <w:rPr>
          <w:sz w:val="22"/>
          <w:szCs w:val="22"/>
        </w:rPr>
        <w:t xml:space="preserve">Intermediate Grade </w:t>
      </w:r>
      <w:r w:rsidR="00057B2B" w:rsidRPr="008F2503">
        <w:rPr>
          <w:sz w:val="22"/>
          <w:szCs w:val="22"/>
        </w:rPr>
        <w:tab/>
      </w:r>
      <w:r w:rsidRPr="008F2503">
        <w:rPr>
          <w:sz w:val="22"/>
          <w:szCs w:val="22"/>
        </w:rPr>
        <w:t xml:space="preserve">87-89 </w:t>
      </w:r>
      <w:r w:rsidRPr="008F2503">
        <w:rPr>
          <w:sz w:val="22"/>
          <w:szCs w:val="22"/>
        </w:rPr>
        <w:tab/>
      </w:r>
      <w:r w:rsidR="00057B2B" w:rsidRPr="008F2503">
        <w:rPr>
          <w:sz w:val="22"/>
          <w:szCs w:val="22"/>
        </w:rPr>
        <w:t>(3.5)</w:t>
      </w:r>
      <w:r w:rsidRPr="008F2503">
        <w:rPr>
          <w:sz w:val="22"/>
          <w:szCs w:val="22"/>
        </w:rPr>
        <w:tab/>
      </w:r>
      <w:r w:rsidRPr="008F2503">
        <w:rPr>
          <w:sz w:val="22"/>
          <w:szCs w:val="22"/>
        </w:rPr>
        <w:tab/>
      </w:r>
      <w:r w:rsidRPr="008F2503">
        <w:rPr>
          <w:sz w:val="22"/>
          <w:szCs w:val="22"/>
        </w:rPr>
        <w:tab/>
        <w:t xml:space="preserve"> </w:t>
      </w:r>
    </w:p>
    <w:p w14:paraId="3AE96F9C" w14:textId="4A3B7DCB" w:rsidR="00786095" w:rsidRPr="008F2503" w:rsidRDefault="00057B2B" w:rsidP="00255B6A">
      <w:pPr>
        <w:rPr>
          <w:sz w:val="22"/>
          <w:szCs w:val="22"/>
        </w:rPr>
      </w:pPr>
      <w:r w:rsidRPr="008F2503">
        <w:rPr>
          <w:sz w:val="22"/>
          <w:szCs w:val="22"/>
        </w:rPr>
        <w:t xml:space="preserve">B </w:t>
      </w:r>
      <w:r w:rsidRPr="008F2503">
        <w:rPr>
          <w:sz w:val="22"/>
          <w:szCs w:val="22"/>
        </w:rPr>
        <w:tab/>
        <w:t xml:space="preserve">Good </w:t>
      </w:r>
      <w:r w:rsidRPr="008F2503">
        <w:rPr>
          <w:sz w:val="22"/>
          <w:szCs w:val="22"/>
        </w:rPr>
        <w:tab/>
      </w:r>
      <w:r w:rsidRPr="008F2503">
        <w:rPr>
          <w:sz w:val="22"/>
          <w:szCs w:val="22"/>
        </w:rPr>
        <w:tab/>
      </w:r>
      <w:r w:rsidRPr="008F2503">
        <w:rPr>
          <w:sz w:val="22"/>
          <w:szCs w:val="22"/>
        </w:rPr>
        <w:tab/>
        <w:t xml:space="preserve">80-86 </w:t>
      </w:r>
      <w:r w:rsidRPr="008F2503">
        <w:rPr>
          <w:sz w:val="22"/>
          <w:szCs w:val="22"/>
        </w:rPr>
        <w:tab/>
        <w:t>(3.0)</w:t>
      </w:r>
    </w:p>
    <w:p w14:paraId="7AA5C50B" w14:textId="22DC3A29" w:rsidR="00786095" w:rsidRPr="008F2503" w:rsidRDefault="00057B2B" w:rsidP="00255B6A">
      <w:pPr>
        <w:rPr>
          <w:sz w:val="22"/>
          <w:szCs w:val="22"/>
        </w:rPr>
      </w:pPr>
      <w:r w:rsidRPr="008F2503">
        <w:rPr>
          <w:sz w:val="22"/>
          <w:szCs w:val="22"/>
        </w:rPr>
        <w:t xml:space="preserve">C </w:t>
      </w:r>
      <w:r w:rsidRPr="008F2503">
        <w:rPr>
          <w:sz w:val="22"/>
          <w:szCs w:val="22"/>
        </w:rPr>
        <w:tab/>
        <w:t xml:space="preserve">Average </w:t>
      </w:r>
      <w:r w:rsidRPr="008F2503">
        <w:rPr>
          <w:sz w:val="22"/>
          <w:szCs w:val="22"/>
        </w:rPr>
        <w:tab/>
      </w:r>
      <w:r w:rsidRPr="008F2503">
        <w:rPr>
          <w:sz w:val="22"/>
          <w:szCs w:val="22"/>
        </w:rPr>
        <w:tab/>
        <w:t>70</w:t>
      </w:r>
      <w:r w:rsidR="00786095" w:rsidRPr="008F2503">
        <w:rPr>
          <w:sz w:val="22"/>
          <w:szCs w:val="22"/>
        </w:rPr>
        <w:t xml:space="preserve">-79 </w:t>
      </w:r>
      <w:r w:rsidRPr="008F2503">
        <w:rPr>
          <w:sz w:val="22"/>
          <w:szCs w:val="22"/>
        </w:rPr>
        <w:tab/>
        <w:t>(2.0)</w:t>
      </w:r>
      <w:r w:rsidRPr="008F2503">
        <w:rPr>
          <w:sz w:val="22"/>
          <w:szCs w:val="22"/>
        </w:rPr>
        <w:tab/>
      </w:r>
      <w:r w:rsidRPr="008F2503">
        <w:rPr>
          <w:sz w:val="22"/>
          <w:szCs w:val="22"/>
        </w:rPr>
        <w:tab/>
      </w:r>
    </w:p>
    <w:p w14:paraId="2FCE7F76" w14:textId="272D5C34" w:rsidR="00057B2B" w:rsidRPr="008F2503" w:rsidRDefault="00057B2B" w:rsidP="00255B6A">
      <w:pPr>
        <w:rPr>
          <w:sz w:val="22"/>
          <w:szCs w:val="22"/>
        </w:rPr>
      </w:pPr>
      <w:r w:rsidRPr="008F2503">
        <w:rPr>
          <w:sz w:val="22"/>
          <w:szCs w:val="22"/>
        </w:rPr>
        <w:t xml:space="preserve">F </w:t>
      </w:r>
      <w:r w:rsidRPr="008F2503">
        <w:rPr>
          <w:sz w:val="22"/>
          <w:szCs w:val="22"/>
        </w:rPr>
        <w:tab/>
        <w:t xml:space="preserve">Failure </w:t>
      </w:r>
      <w:r w:rsidRPr="008F2503">
        <w:rPr>
          <w:sz w:val="22"/>
          <w:szCs w:val="22"/>
        </w:rPr>
        <w:tab/>
      </w:r>
      <w:r w:rsidRPr="008F2503">
        <w:rPr>
          <w:sz w:val="22"/>
          <w:szCs w:val="22"/>
        </w:rPr>
        <w:tab/>
      </w:r>
      <w:r w:rsidR="0042237B" w:rsidRPr="008F2503">
        <w:rPr>
          <w:sz w:val="22"/>
          <w:szCs w:val="22"/>
        </w:rPr>
        <w:tab/>
      </w:r>
      <w:r w:rsidRPr="008F2503">
        <w:rPr>
          <w:sz w:val="22"/>
          <w:szCs w:val="22"/>
        </w:rPr>
        <w:t>69</w:t>
      </w:r>
      <w:r w:rsidR="00786095" w:rsidRPr="008F2503">
        <w:rPr>
          <w:sz w:val="22"/>
          <w:szCs w:val="22"/>
        </w:rPr>
        <w:t xml:space="preserve"> or below </w:t>
      </w:r>
      <w:r w:rsidRPr="008F2503">
        <w:rPr>
          <w:sz w:val="22"/>
          <w:szCs w:val="22"/>
        </w:rPr>
        <w:t>(0.0)</w:t>
      </w:r>
    </w:p>
    <w:p w14:paraId="3A5FBB6B" w14:textId="28CFD5C4" w:rsidR="00057B2B" w:rsidRPr="008F2503" w:rsidRDefault="00057B2B" w:rsidP="00255B6A">
      <w:pPr>
        <w:rPr>
          <w:sz w:val="22"/>
          <w:szCs w:val="22"/>
        </w:rPr>
      </w:pPr>
      <w:r w:rsidRPr="008F2503">
        <w:rPr>
          <w:sz w:val="22"/>
          <w:szCs w:val="22"/>
        </w:rPr>
        <w:t xml:space="preserve">INC </w:t>
      </w:r>
      <w:r w:rsidRPr="008F2503">
        <w:rPr>
          <w:sz w:val="22"/>
          <w:szCs w:val="22"/>
        </w:rPr>
        <w:tab/>
        <w:t>Incomplete</w:t>
      </w:r>
    </w:p>
    <w:p w14:paraId="5DF593A9" w14:textId="5E9C228A" w:rsidR="00057B2B" w:rsidRPr="008F2503" w:rsidRDefault="00057B2B" w:rsidP="00255B6A">
      <w:pPr>
        <w:rPr>
          <w:sz w:val="22"/>
          <w:szCs w:val="22"/>
        </w:rPr>
      </w:pPr>
      <w:r w:rsidRPr="008F2503">
        <w:rPr>
          <w:sz w:val="22"/>
          <w:szCs w:val="22"/>
        </w:rPr>
        <w:t xml:space="preserve">S </w:t>
      </w:r>
      <w:r w:rsidRPr="008F2503">
        <w:rPr>
          <w:sz w:val="22"/>
          <w:szCs w:val="22"/>
        </w:rPr>
        <w:tab/>
        <w:t>Satisfactory</w:t>
      </w:r>
      <w:r w:rsidR="00786095" w:rsidRPr="008F2503">
        <w:rPr>
          <w:sz w:val="22"/>
          <w:szCs w:val="22"/>
        </w:rPr>
        <w:tab/>
      </w:r>
    </w:p>
    <w:p w14:paraId="634A0FD9" w14:textId="4045682B" w:rsidR="00057B2B" w:rsidRPr="008F2503" w:rsidRDefault="00057B2B" w:rsidP="00255B6A">
      <w:pPr>
        <w:rPr>
          <w:sz w:val="22"/>
          <w:szCs w:val="22"/>
        </w:rPr>
      </w:pPr>
      <w:r w:rsidRPr="008F2503">
        <w:rPr>
          <w:sz w:val="22"/>
          <w:szCs w:val="22"/>
        </w:rPr>
        <w:t xml:space="preserve">U </w:t>
      </w:r>
      <w:r w:rsidRPr="008F2503">
        <w:rPr>
          <w:sz w:val="22"/>
          <w:szCs w:val="22"/>
        </w:rPr>
        <w:tab/>
        <w:t>Unsatisfactory</w:t>
      </w:r>
    </w:p>
    <w:p w14:paraId="09B1C674" w14:textId="3D8837B7" w:rsidR="00057B2B" w:rsidRPr="008F2503" w:rsidRDefault="00057B2B" w:rsidP="00255B6A">
      <w:pPr>
        <w:rPr>
          <w:sz w:val="22"/>
          <w:szCs w:val="22"/>
        </w:rPr>
      </w:pPr>
      <w:r w:rsidRPr="008F2503">
        <w:rPr>
          <w:sz w:val="22"/>
          <w:szCs w:val="22"/>
        </w:rPr>
        <w:t xml:space="preserve">PA </w:t>
      </w:r>
      <w:r w:rsidRPr="008F2503">
        <w:rPr>
          <w:sz w:val="22"/>
          <w:szCs w:val="22"/>
        </w:rPr>
        <w:tab/>
        <w:t>Pass</w:t>
      </w:r>
    </w:p>
    <w:p w14:paraId="448525AA" w14:textId="541C65B4" w:rsidR="00786095" w:rsidRPr="008F2503" w:rsidRDefault="00057B2B" w:rsidP="00255B6A">
      <w:pPr>
        <w:rPr>
          <w:sz w:val="22"/>
          <w:szCs w:val="22"/>
        </w:rPr>
      </w:pPr>
      <w:r w:rsidRPr="008F2503">
        <w:rPr>
          <w:sz w:val="22"/>
          <w:szCs w:val="22"/>
        </w:rPr>
        <w:t xml:space="preserve">NC </w:t>
      </w:r>
      <w:r w:rsidRPr="008F2503">
        <w:rPr>
          <w:sz w:val="22"/>
          <w:szCs w:val="22"/>
        </w:rPr>
        <w:tab/>
        <w:t>No credit given</w:t>
      </w:r>
      <w:r w:rsidR="00786095" w:rsidRPr="008F2503">
        <w:rPr>
          <w:sz w:val="22"/>
          <w:szCs w:val="22"/>
        </w:rPr>
        <w:tab/>
      </w:r>
      <w:r w:rsidR="00786095" w:rsidRPr="008F2503">
        <w:rPr>
          <w:sz w:val="22"/>
          <w:szCs w:val="22"/>
        </w:rPr>
        <w:tab/>
        <w:t xml:space="preserve"> </w:t>
      </w:r>
    </w:p>
    <w:p w14:paraId="4302CF89" w14:textId="77777777" w:rsidR="00BB3A9D" w:rsidRPr="008F2503" w:rsidRDefault="00BB3A9D" w:rsidP="00255B6A">
      <w:pPr>
        <w:pStyle w:val="BodyText"/>
        <w:tabs>
          <w:tab w:val="left" w:pos="720"/>
        </w:tabs>
        <w:spacing w:after="0"/>
        <w:rPr>
          <w:b/>
          <w:sz w:val="22"/>
          <w:szCs w:val="22"/>
        </w:rPr>
      </w:pPr>
    </w:p>
    <w:p w14:paraId="66735831" w14:textId="77777777" w:rsidR="00786095" w:rsidRPr="008F2503" w:rsidRDefault="00786095" w:rsidP="00255B6A">
      <w:pPr>
        <w:pStyle w:val="BodyText"/>
        <w:tabs>
          <w:tab w:val="left" w:pos="720"/>
        </w:tabs>
        <w:spacing w:after="0"/>
        <w:rPr>
          <w:b/>
          <w:sz w:val="22"/>
          <w:szCs w:val="22"/>
        </w:rPr>
      </w:pPr>
      <w:r w:rsidRPr="008F2503">
        <w:rPr>
          <w:b/>
          <w:sz w:val="22"/>
          <w:szCs w:val="22"/>
        </w:rPr>
        <w:t>Required Text</w:t>
      </w:r>
      <w:r w:rsidR="00BF71AE" w:rsidRPr="008F2503">
        <w:rPr>
          <w:b/>
          <w:sz w:val="22"/>
          <w:szCs w:val="22"/>
        </w:rPr>
        <w:t>:</w:t>
      </w:r>
    </w:p>
    <w:p w14:paraId="55EDE8DC" w14:textId="28766B8B" w:rsidR="00324718" w:rsidRPr="008F2503" w:rsidRDefault="28F1B1A8" w:rsidP="00572099">
      <w:pPr>
        <w:numPr>
          <w:ilvl w:val="0"/>
          <w:numId w:val="4"/>
        </w:numPr>
        <w:rPr>
          <w:sz w:val="22"/>
          <w:szCs w:val="22"/>
        </w:rPr>
      </w:pPr>
      <w:r w:rsidRPr="008F2503">
        <w:rPr>
          <w:sz w:val="22"/>
          <w:szCs w:val="22"/>
        </w:rPr>
        <w:t xml:space="preserve">Students can access required readings through Canvas. Some journal articles are also available through the RU library website. </w:t>
      </w:r>
    </w:p>
    <w:p w14:paraId="1F7AA41A" w14:textId="67F8A82B" w:rsidR="00FB27E8" w:rsidRPr="008F2503" w:rsidRDefault="00FB27E8" w:rsidP="00FB27E8">
      <w:pPr>
        <w:rPr>
          <w:sz w:val="22"/>
          <w:szCs w:val="22"/>
        </w:rPr>
      </w:pPr>
    </w:p>
    <w:p w14:paraId="495870C2" w14:textId="2EE13E24" w:rsidR="00FB27E8" w:rsidRPr="008F2503" w:rsidRDefault="00FB27E8" w:rsidP="00FB27E8">
      <w:pPr>
        <w:rPr>
          <w:b/>
          <w:bCs/>
          <w:sz w:val="22"/>
          <w:szCs w:val="22"/>
        </w:rPr>
      </w:pPr>
      <w:r w:rsidRPr="008F2503">
        <w:rPr>
          <w:b/>
          <w:bCs/>
          <w:sz w:val="22"/>
          <w:szCs w:val="22"/>
        </w:rPr>
        <w:t>Academic Integrity</w:t>
      </w:r>
    </w:p>
    <w:p w14:paraId="3C3F7FEB" w14:textId="77777777" w:rsidR="00F565E7" w:rsidRPr="008F2503" w:rsidRDefault="00F565E7" w:rsidP="00F565E7">
      <w:pPr>
        <w:rPr>
          <w:sz w:val="22"/>
          <w:szCs w:val="22"/>
        </w:rPr>
      </w:pPr>
      <w:r w:rsidRPr="008F2503">
        <w:rPr>
          <w:sz w:val="22"/>
          <w:szCs w:val="22"/>
        </w:rPr>
        <w:t xml:space="preserve">University Code of Student Conduct: </w:t>
      </w:r>
      <w:proofErr w:type="gramStart"/>
      <w:r w:rsidRPr="008F2503">
        <w:rPr>
          <w:sz w:val="22"/>
          <w:szCs w:val="22"/>
        </w:rPr>
        <w:t>It's</w:t>
      </w:r>
      <w:proofErr w:type="gramEnd"/>
      <w:r w:rsidRPr="008F2503">
        <w:rPr>
          <w:sz w:val="22"/>
          <w:szCs w:val="22"/>
        </w:rPr>
        <w:t xml:space="preserve"> important to realize that coming to the University brings you into a scholarly community, and as with all communities, there are principles and standards of behavior and action. Below, is the Preamble to the University Code of Student </w:t>
      </w:r>
      <w:proofErr w:type="gramStart"/>
      <w:r w:rsidRPr="008F2503">
        <w:rPr>
          <w:sz w:val="22"/>
          <w:szCs w:val="22"/>
        </w:rPr>
        <w:t>Conduct.</w:t>
      </w:r>
      <w:proofErr w:type="gramEnd"/>
      <w:r w:rsidRPr="008F2503">
        <w:rPr>
          <w:sz w:val="22"/>
          <w:szCs w:val="22"/>
        </w:rPr>
        <w:t xml:space="preserve"> (The full document </w:t>
      </w:r>
      <w:proofErr w:type="gramStart"/>
      <w:r w:rsidRPr="008F2503">
        <w:rPr>
          <w:sz w:val="22"/>
          <w:szCs w:val="22"/>
        </w:rPr>
        <w:t>can be found</w:t>
      </w:r>
      <w:proofErr w:type="gramEnd"/>
      <w:r w:rsidRPr="008F2503">
        <w:rPr>
          <w:sz w:val="22"/>
          <w:szCs w:val="22"/>
        </w:rPr>
        <w:t xml:space="preserve"> at http://studentconduct.rutgers.edu/student-conduct-processes/university-code-of-student-conduct/)</w:t>
      </w:r>
    </w:p>
    <w:p w14:paraId="6B1B3AA7" w14:textId="77777777" w:rsidR="00F565E7" w:rsidRPr="008F2503" w:rsidRDefault="00F565E7" w:rsidP="00F565E7">
      <w:pPr>
        <w:rPr>
          <w:sz w:val="22"/>
          <w:szCs w:val="22"/>
        </w:rPr>
      </w:pPr>
    </w:p>
    <w:p w14:paraId="0EA6022C" w14:textId="77777777" w:rsidR="00F565E7" w:rsidRPr="008F2503" w:rsidRDefault="00F565E7" w:rsidP="00F565E7">
      <w:pPr>
        <w:rPr>
          <w:sz w:val="22"/>
          <w:szCs w:val="22"/>
        </w:rPr>
      </w:pPr>
      <w:r w:rsidRPr="008F2503">
        <w:rPr>
          <w:sz w:val="22"/>
          <w:szCs w:val="22"/>
        </w:rPr>
        <w:t xml:space="preserve">University Code of Student Conduct: Preamble: A university in a free society must be devoted to the pursuit of truth and knowledge through reason and open communication among its members. Its rules </w:t>
      </w:r>
      <w:proofErr w:type="gramStart"/>
      <w:r w:rsidRPr="008F2503">
        <w:rPr>
          <w:sz w:val="22"/>
          <w:szCs w:val="22"/>
        </w:rPr>
        <w:t>should be conceived</w:t>
      </w:r>
      <w:proofErr w:type="gramEnd"/>
      <w:r w:rsidRPr="008F2503">
        <w:rPr>
          <w:sz w:val="22"/>
          <w:szCs w:val="22"/>
        </w:rPr>
        <w:t xml:space="preserve"> for the purpose of furthering and protecting the rights of all members of the university community in achieving these ends.</w:t>
      </w:r>
    </w:p>
    <w:p w14:paraId="11ADFBDF" w14:textId="77777777" w:rsidR="00F565E7" w:rsidRPr="008F2503" w:rsidRDefault="00F565E7" w:rsidP="00F565E7">
      <w:pPr>
        <w:rPr>
          <w:sz w:val="22"/>
          <w:szCs w:val="22"/>
        </w:rPr>
      </w:pPr>
    </w:p>
    <w:p w14:paraId="5AA46217" w14:textId="77777777" w:rsidR="00F565E7" w:rsidRPr="008F2503" w:rsidRDefault="00F565E7" w:rsidP="00F565E7">
      <w:pPr>
        <w:rPr>
          <w:sz w:val="22"/>
          <w:szCs w:val="22"/>
        </w:rPr>
      </w:pPr>
      <w:r w:rsidRPr="008F2503">
        <w:rPr>
          <w:sz w:val="22"/>
          <w:szCs w:val="22"/>
        </w:rPr>
        <w:t xml:space="preserve">All members of the Rutgers University community </w:t>
      </w:r>
      <w:proofErr w:type="gramStart"/>
      <w:r w:rsidRPr="008F2503">
        <w:rPr>
          <w:sz w:val="22"/>
          <w:szCs w:val="22"/>
        </w:rPr>
        <w:t>are expected</w:t>
      </w:r>
      <w:proofErr w:type="gramEnd"/>
      <w:r w:rsidRPr="008F2503">
        <w:rPr>
          <w:sz w:val="22"/>
          <w:szCs w:val="22"/>
        </w:rPr>
        <w:t xml:space="preserve"> to behave in an ethical and moral fashion, respecting the human dignity of all members of the community and resisting behavior that may cause danger or harm to others through violence, theft, or bigotry. All members of the Rutgers University community </w:t>
      </w:r>
      <w:proofErr w:type="gramStart"/>
      <w:r w:rsidRPr="008F2503">
        <w:rPr>
          <w:sz w:val="22"/>
          <w:szCs w:val="22"/>
        </w:rPr>
        <w:t>are expected</w:t>
      </w:r>
      <w:proofErr w:type="gramEnd"/>
      <w:r w:rsidRPr="008F2503">
        <w:rPr>
          <w:sz w:val="22"/>
          <w:szCs w:val="22"/>
        </w:rPr>
        <w:t xml:space="preserve"> to adhere to the civil and criminal laws of the local community, state, and nation, and to regulations promulgated by the university. All members of the Rutgers University community </w:t>
      </w:r>
      <w:proofErr w:type="gramStart"/>
      <w:r w:rsidRPr="008F2503">
        <w:rPr>
          <w:sz w:val="22"/>
          <w:szCs w:val="22"/>
        </w:rPr>
        <w:t>are expected</w:t>
      </w:r>
      <w:proofErr w:type="gramEnd"/>
      <w:r w:rsidRPr="008F2503">
        <w:rPr>
          <w:sz w:val="22"/>
          <w:szCs w:val="22"/>
        </w:rPr>
        <w:t xml:space="preserve"> to observe established standards of scholarship and academic freedom by respecting the intellectual property of others and by honoring the right of all students to pursue their education in an environment free from harassment and intimidation. (From the Preamble, University Code of Student Conduct, </w:t>
      </w:r>
      <w:proofErr w:type="gramStart"/>
      <w:r w:rsidRPr="008F2503">
        <w:rPr>
          <w:sz w:val="22"/>
          <w:szCs w:val="22"/>
        </w:rPr>
        <w:t>Policy</w:t>
      </w:r>
      <w:proofErr w:type="gramEnd"/>
      <w:r w:rsidRPr="008F2503">
        <w:rPr>
          <w:sz w:val="22"/>
          <w:szCs w:val="22"/>
        </w:rPr>
        <w:t xml:space="preserve"> on Academic Dishonesty)</w:t>
      </w:r>
    </w:p>
    <w:p w14:paraId="6F540284" w14:textId="77777777" w:rsidR="00F565E7" w:rsidRPr="008F2503" w:rsidRDefault="00F565E7" w:rsidP="00F565E7">
      <w:pPr>
        <w:rPr>
          <w:sz w:val="22"/>
          <w:szCs w:val="22"/>
        </w:rPr>
      </w:pPr>
    </w:p>
    <w:p w14:paraId="14A78B48" w14:textId="27203E50" w:rsidR="00FB27E8" w:rsidRPr="008F2503" w:rsidRDefault="00F565E7" w:rsidP="00F565E7">
      <w:pPr>
        <w:rPr>
          <w:sz w:val="22"/>
          <w:szCs w:val="22"/>
        </w:rPr>
      </w:pPr>
      <w:r w:rsidRPr="008F2503">
        <w:rPr>
          <w:sz w:val="22"/>
          <w:szCs w:val="22"/>
        </w:rPr>
        <w:t xml:space="preserve">I want to make it very clear to everyone that I will not tolerate cheating in any of my courses. If I believe someone is cheating on a </w:t>
      </w:r>
      <w:proofErr w:type="gramStart"/>
      <w:r w:rsidRPr="008F2503">
        <w:rPr>
          <w:sz w:val="22"/>
          <w:szCs w:val="22"/>
        </w:rPr>
        <w:t>quiz or exam</w:t>
      </w:r>
      <w:proofErr w:type="gramEnd"/>
      <w:r w:rsidRPr="008F2503">
        <w:rPr>
          <w:sz w:val="22"/>
          <w:szCs w:val="22"/>
        </w:rPr>
        <w:t xml:space="preserve"> or paper, I will report the incident directly to the Dean, who will take the matter from there. </w:t>
      </w:r>
      <w:proofErr w:type="gramStart"/>
      <w:r w:rsidRPr="008F2503">
        <w:rPr>
          <w:sz w:val="22"/>
          <w:szCs w:val="22"/>
        </w:rPr>
        <w:t>Examples of such cheating are copying answers from someone else’s test onto your own, copying material from reference sources and representing them as your own ideas or writings, storing information in a calculator’s memory and using it on the exam, using notes or such during the exam when not approved by me, working together on projects that are to be done on your own, etc.</w:t>
      </w:r>
      <w:proofErr w:type="gramEnd"/>
      <w:r w:rsidRPr="008F2503">
        <w:rPr>
          <w:sz w:val="22"/>
          <w:szCs w:val="22"/>
        </w:rPr>
        <w:t xml:space="preserve"> I urge all of you to become familiar with the University procedures for dealing with academic dishonesty. It can be found </w:t>
      </w:r>
      <w:proofErr w:type="gramStart"/>
      <w:r w:rsidRPr="008F2503">
        <w:rPr>
          <w:sz w:val="22"/>
          <w:szCs w:val="22"/>
        </w:rPr>
        <w:t>at:</w:t>
      </w:r>
      <w:proofErr w:type="gramEnd"/>
      <w:r w:rsidRPr="008F2503">
        <w:rPr>
          <w:sz w:val="22"/>
          <w:szCs w:val="22"/>
        </w:rPr>
        <w:t xml:space="preserve"> </w:t>
      </w:r>
      <w:hyperlink r:id="rId13" w:history="1">
        <w:r w:rsidRPr="008F2503">
          <w:rPr>
            <w:rStyle w:val="Hyperlink"/>
            <w:sz w:val="22"/>
            <w:szCs w:val="22"/>
          </w:rPr>
          <w:t>http://academicintegrity.rutgers.edu/academic-integrity-disciplinary-process/</w:t>
        </w:r>
      </w:hyperlink>
    </w:p>
    <w:p w14:paraId="008C373A" w14:textId="1B0356D6" w:rsidR="00F565E7" w:rsidRPr="008F2503" w:rsidRDefault="00F565E7" w:rsidP="00F565E7">
      <w:pPr>
        <w:rPr>
          <w:sz w:val="22"/>
          <w:szCs w:val="22"/>
        </w:rPr>
      </w:pPr>
    </w:p>
    <w:p w14:paraId="6A270610" w14:textId="1DE54ABA" w:rsidR="00F565E7" w:rsidRPr="008F2503" w:rsidRDefault="00F565E7" w:rsidP="00F565E7">
      <w:pPr>
        <w:rPr>
          <w:b/>
          <w:bCs/>
          <w:sz w:val="22"/>
          <w:szCs w:val="22"/>
        </w:rPr>
      </w:pPr>
      <w:r w:rsidRPr="008F2503">
        <w:rPr>
          <w:b/>
          <w:bCs/>
          <w:sz w:val="22"/>
          <w:szCs w:val="22"/>
        </w:rPr>
        <w:t>Accommodations for Special Needs</w:t>
      </w:r>
    </w:p>
    <w:p w14:paraId="64E8B281" w14:textId="77777777" w:rsidR="00F565E7" w:rsidRPr="008F2503" w:rsidRDefault="00F565E7" w:rsidP="00F565E7">
      <w:pPr>
        <w:rPr>
          <w:sz w:val="22"/>
          <w:szCs w:val="22"/>
        </w:rPr>
      </w:pPr>
      <w:r w:rsidRPr="008F2503">
        <w:rPr>
          <w:sz w:val="22"/>
          <w:szCs w:val="22"/>
        </w:rPr>
        <w:t>Students with disabilities requesting accommodations must follow the procedures outlined at the </w:t>
      </w:r>
      <w:hyperlink r:id="rId14" w:history="1">
        <w:r w:rsidRPr="008F2503">
          <w:rPr>
            <w:rStyle w:val="Hyperlink"/>
            <w:sz w:val="22"/>
            <w:szCs w:val="22"/>
          </w:rPr>
          <w:t>Office of Disability Services</w:t>
        </w:r>
      </w:hyperlink>
      <w:r w:rsidRPr="008F2503">
        <w:rPr>
          <w:sz w:val="22"/>
          <w:szCs w:val="22"/>
        </w:rPr>
        <w:t>.</w:t>
      </w:r>
    </w:p>
    <w:p w14:paraId="6D673B65" w14:textId="000666F8" w:rsidR="00FB27E8" w:rsidRPr="008F2503" w:rsidRDefault="00FB27E8" w:rsidP="00FB27E8">
      <w:pPr>
        <w:rPr>
          <w:sz w:val="22"/>
          <w:szCs w:val="22"/>
        </w:rPr>
      </w:pPr>
    </w:p>
    <w:p w14:paraId="6FC36F13" w14:textId="77777777" w:rsidR="009322A3" w:rsidRPr="008F2503" w:rsidRDefault="009322A3" w:rsidP="0018295F">
      <w:pPr>
        <w:rPr>
          <w:b/>
          <w:bCs/>
          <w:i/>
          <w:iCs/>
          <w:sz w:val="22"/>
          <w:szCs w:val="22"/>
        </w:rPr>
        <w:sectPr w:rsidR="009322A3" w:rsidRPr="008F2503" w:rsidSect="007F4918">
          <w:headerReference w:type="even" r:id="rId15"/>
          <w:headerReference w:type="default" r:id="rId16"/>
          <w:headerReference w:type="first" r:id="rId17"/>
          <w:pgSz w:w="12240" w:h="15840" w:code="1"/>
          <w:pgMar w:top="1440" w:right="1440" w:bottom="792" w:left="1440" w:header="720" w:footer="720" w:gutter="0"/>
          <w:paperSrc w:first="7"/>
          <w:cols w:space="720"/>
          <w:titlePg/>
          <w:docGrid w:linePitch="326"/>
        </w:sectPr>
      </w:pPr>
    </w:p>
    <w:p w14:paraId="2F0A8531" w14:textId="6ADE5DDA" w:rsidR="00C87849" w:rsidRPr="008F2503" w:rsidRDefault="00F565E7" w:rsidP="69116F2E">
      <w:pPr>
        <w:jc w:val="center"/>
        <w:rPr>
          <w:b/>
          <w:bCs/>
          <w:sz w:val="22"/>
          <w:szCs w:val="22"/>
        </w:rPr>
      </w:pPr>
      <w:r w:rsidRPr="008F2503">
        <w:rPr>
          <w:b/>
          <w:bCs/>
          <w:i/>
          <w:iCs/>
          <w:sz w:val="22"/>
          <w:szCs w:val="22"/>
        </w:rPr>
        <w:lastRenderedPageBreak/>
        <w:t>Tentative</w:t>
      </w:r>
      <w:r w:rsidRPr="008F2503">
        <w:rPr>
          <w:b/>
          <w:bCs/>
          <w:sz w:val="22"/>
          <w:szCs w:val="22"/>
        </w:rPr>
        <w:t xml:space="preserve"> </w:t>
      </w:r>
      <w:r w:rsidR="004560CE" w:rsidRPr="008F2503">
        <w:rPr>
          <w:b/>
          <w:bCs/>
          <w:sz w:val="22"/>
          <w:szCs w:val="22"/>
        </w:rPr>
        <w:t>Class Schedule</w:t>
      </w:r>
      <w:r w:rsidRPr="008F2503">
        <w:rPr>
          <w:b/>
          <w:bCs/>
          <w:sz w:val="22"/>
          <w:szCs w:val="22"/>
        </w:rPr>
        <w:t xml:space="preserve"> </w:t>
      </w:r>
    </w:p>
    <w:tbl>
      <w:tblPr>
        <w:tblStyle w:val="TableGrid"/>
        <w:tblW w:w="12415" w:type="dxa"/>
        <w:jc w:val="center"/>
        <w:tblLayout w:type="fixed"/>
        <w:tblLook w:val="04A0" w:firstRow="1" w:lastRow="0" w:firstColumn="1" w:lastColumn="0" w:noHBand="0" w:noVBand="1"/>
      </w:tblPr>
      <w:tblGrid>
        <w:gridCol w:w="510"/>
        <w:gridCol w:w="2275"/>
        <w:gridCol w:w="2430"/>
        <w:gridCol w:w="3240"/>
        <w:gridCol w:w="1980"/>
        <w:gridCol w:w="1980"/>
      </w:tblGrid>
      <w:tr w:rsidR="0018295F" w:rsidRPr="008F2503" w14:paraId="6919A62F" w14:textId="27484C0A" w:rsidTr="561C9A79">
        <w:trPr>
          <w:jc w:val="center"/>
        </w:trPr>
        <w:tc>
          <w:tcPr>
            <w:tcW w:w="510" w:type="dxa"/>
          </w:tcPr>
          <w:p w14:paraId="7E2C4A59" w14:textId="57576FC8" w:rsidR="0018295F" w:rsidRPr="008F2503" w:rsidRDefault="0018295F" w:rsidP="00C87849">
            <w:pPr>
              <w:jc w:val="center"/>
              <w:rPr>
                <w:b/>
                <w:bCs/>
                <w:sz w:val="22"/>
                <w:szCs w:val="22"/>
              </w:rPr>
            </w:pPr>
          </w:p>
        </w:tc>
        <w:tc>
          <w:tcPr>
            <w:tcW w:w="2275" w:type="dxa"/>
          </w:tcPr>
          <w:p w14:paraId="7319536C" w14:textId="2D8F57F2" w:rsidR="0018295F" w:rsidRPr="008F2503" w:rsidRDefault="0018295F" w:rsidP="006F1A04">
            <w:pPr>
              <w:jc w:val="center"/>
              <w:rPr>
                <w:b/>
                <w:bCs/>
                <w:sz w:val="22"/>
                <w:szCs w:val="22"/>
              </w:rPr>
            </w:pPr>
            <w:r w:rsidRPr="008F2503">
              <w:rPr>
                <w:b/>
                <w:bCs/>
                <w:sz w:val="22"/>
                <w:szCs w:val="22"/>
              </w:rPr>
              <w:t>Date</w:t>
            </w:r>
          </w:p>
        </w:tc>
        <w:tc>
          <w:tcPr>
            <w:tcW w:w="2430" w:type="dxa"/>
          </w:tcPr>
          <w:p w14:paraId="042D37F0" w14:textId="251D60DA" w:rsidR="0018295F" w:rsidRPr="008F2503" w:rsidRDefault="0018295F" w:rsidP="00C87849">
            <w:pPr>
              <w:jc w:val="center"/>
              <w:rPr>
                <w:b/>
                <w:bCs/>
                <w:sz w:val="22"/>
                <w:szCs w:val="22"/>
              </w:rPr>
            </w:pPr>
            <w:r w:rsidRPr="008F2503">
              <w:rPr>
                <w:b/>
                <w:bCs/>
                <w:sz w:val="22"/>
                <w:szCs w:val="22"/>
              </w:rPr>
              <w:t>Topic</w:t>
            </w:r>
          </w:p>
        </w:tc>
        <w:tc>
          <w:tcPr>
            <w:tcW w:w="3240" w:type="dxa"/>
          </w:tcPr>
          <w:p w14:paraId="1D81366E" w14:textId="0B8A143D" w:rsidR="0018295F" w:rsidRPr="008F2503" w:rsidRDefault="0018295F" w:rsidP="00C87849">
            <w:pPr>
              <w:jc w:val="center"/>
              <w:rPr>
                <w:b/>
                <w:bCs/>
                <w:sz w:val="22"/>
                <w:szCs w:val="22"/>
              </w:rPr>
            </w:pPr>
            <w:r w:rsidRPr="008F2503">
              <w:rPr>
                <w:b/>
                <w:bCs/>
                <w:sz w:val="22"/>
                <w:szCs w:val="22"/>
              </w:rPr>
              <w:t>Class Objectives</w:t>
            </w:r>
          </w:p>
        </w:tc>
        <w:tc>
          <w:tcPr>
            <w:tcW w:w="1980" w:type="dxa"/>
          </w:tcPr>
          <w:p w14:paraId="55C7B28D" w14:textId="353EBAA2" w:rsidR="0018295F" w:rsidRPr="008F2503" w:rsidRDefault="0018295F" w:rsidP="00C87849">
            <w:pPr>
              <w:jc w:val="center"/>
              <w:rPr>
                <w:b/>
                <w:bCs/>
                <w:sz w:val="22"/>
                <w:szCs w:val="22"/>
              </w:rPr>
            </w:pPr>
            <w:r w:rsidRPr="008F2503">
              <w:rPr>
                <w:b/>
                <w:bCs/>
                <w:sz w:val="22"/>
                <w:szCs w:val="22"/>
              </w:rPr>
              <w:t>Readings</w:t>
            </w:r>
          </w:p>
        </w:tc>
        <w:tc>
          <w:tcPr>
            <w:tcW w:w="1980" w:type="dxa"/>
          </w:tcPr>
          <w:p w14:paraId="1B99D674" w14:textId="1965B636" w:rsidR="0018295F" w:rsidRPr="008F2503" w:rsidRDefault="0018295F" w:rsidP="00811A3D">
            <w:pPr>
              <w:jc w:val="center"/>
              <w:rPr>
                <w:b/>
                <w:bCs/>
                <w:sz w:val="22"/>
                <w:szCs w:val="22"/>
              </w:rPr>
            </w:pPr>
            <w:r w:rsidRPr="008F2503">
              <w:rPr>
                <w:b/>
                <w:bCs/>
                <w:sz w:val="22"/>
                <w:szCs w:val="22"/>
              </w:rPr>
              <w:t xml:space="preserve">Assignment Due </w:t>
            </w:r>
          </w:p>
        </w:tc>
      </w:tr>
      <w:tr w:rsidR="0018295F" w:rsidRPr="008F2503" w14:paraId="455B081F" w14:textId="654D48A5" w:rsidTr="561C9A79">
        <w:trPr>
          <w:jc w:val="center"/>
        </w:trPr>
        <w:tc>
          <w:tcPr>
            <w:tcW w:w="510" w:type="dxa"/>
          </w:tcPr>
          <w:p w14:paraId="24153593" w14:textId="5A80A9CE" w:rsidR="0018295F" w:rsidRPr="008F2503" w:rsidRDefault="0018295F" w:rsidP="00371578">
            <w:pPr>
              <w:rPr>
                <w:b/>
                <w:bCs/>
                <w:sz w:val="22"/>
                <w:szCs w:val="22"/>
              </w:rPr>
            </w:pPr>
            <w:r w:rsidRPr="008F2503">
              <w:rPr>
                <w:b/>
                <w:bCs/>
                <w:sz w:val="22"/>
                <w:szCs w:val="22"/>
              </w:rPr>
              <w:t>1</w:t>
            </w:r>
          </w:p>
        </w:tc>
        <w:tc>
          <w:tcPr>
            <w:tcW w:w="2275" w:type="dxa"/>
          </w:tcPr>
          <w:p w14:paraId="25F72039" w14:textId="5E9E28BC" w:rsidR="0018295F" w:rsidRPr="008F2503" w:rsidRDefault="004D4C21" w:rsidP="54AD8389">
            <w:pPr>
              <w:jc w:val="center"/>
              <w:rPr>
                <w:b/>
                <w:bCs/>
                <w:sz w:val="22"/>
                <w:szCs w:val="22"/>
              </w:rPr>
            </w:pPr>
            <w:r w:rsidRPr="008F2503">
              <w:rPr>
                <w:b/>
                <w:bCs/>
                <w:sz w:val="22"/>
                <w:szCs w:val="22"/>
              </w:rPr>
              <w:t>9.7.22</w:t>
            </w:r>
          </w:p>
        </w:tc>
        <w:tc>
          <w:tcPr>
            <w:tcW w:w="2430" w:type="dxa"/>
          </w:tcPr>
          <w:p w14:paraId="55169A4E" w14:textId="77777777" w:rsidR="004D4C21" w:rsidRPr="008F2503" w:rsidRDefault="004D4C21" w:rsidP="6039AA92">
            <w:pPr>
              <w:rPr>
                <w:sz w:val="22"/>
                <w:szCs w:val="22"/>
              </w:rPr>
            </w:pPr>
            <w:r w:rsidRPr="008F2503">
              <w:rPr>
                <w:sz w:val="22"/>
                <w:szCs w:val="22"/>
              </w:rPr>
              <w:t>Introductions</w:t>
            </w:r>
          </w:p>
          <w:p w14:paraId="2B17CB7E" w14:textId="77777777" w:rsidR="00CB370B" w:rsidRPr="008F2503" w:rsidRDefault="00CB370B" w:rsidP="6039AA92">
            <w:pPr>
              <w:rPr>
                <w:sz w:val="22"/>
                <w:szCs w:val="22"/>
              </w:rPr>
            </w:pPr>
          </w:p>
          <w:p w14:paraId="3A5FEED3" w14:textId="005C5EBB" w:rsidR="004D4C21" w:rsidRPr="008F2503" w:rsidRDefault="00CB370B" w:rsidP="6039AA92">
            <w:pPr>
              <w:rPr>
                <w:sz w:val="22"/>
                <w:szCs w:val="22"/>
              </w:rPr>
            </w:pPr>
            <w:r w:rsidRPr="008F2503">
              <w:rPr>
                <w:sz w:val="22"/>
                <w:szCs w:val="22"/>
              </w:rPr>
              <w:t>S</w:t>
            </w:r>
            <w:r w:rsidR="004D4C21" w:rsidRPr="008F2503">
              <w:rPr>
                <w:sz w:val="22"/>
                <w:szCs w:val="22"/>
              </w:rPr>
              <w:t>yllabus</w:t>
            </w:r>
            <w:r w:rsidRPr="008F2503">
              <w:rPr>
                <w:sz w:val="22"/>
                <w:szCs w:val="22"/>
              </w:rPr>
              <w:t xml:space="preserve"> review</w:t>
            </w:r>
          </w:p>
          <w:p w14:paraId="34C5FFD3" w14:textId="77777777" w:rsidR="00CB370B" w:rsidRPr="008F2503" w:rsidRDefault="00CB370B" w:rsidP="6039AA92">
            <w:pPr>
              <w:rPr>
                <w:sz w:val="22"/>
                <w:szCs w:val="22"/>
              </w:rPr>
            </w:pPr>
          </w:p>
          <w:p w14:paraId="26B11298" w14:textId="69EC9967" w:rsidR="0018295F" w:rsidRPr="008F2503" w:rsidRDefault="0018295F" w:rsidP="6039AA92">
            <w:pPr>
              <w:rPr>
                <w:sz w:val="22"/>
                <w:szCs w:val="22"/>
              </w:rPr>
            </w:pPr>
            <w:r w:rsidRPr="008F2503">
              <w:rPr>
                <w:sz w:val="22"/>
                <w:szCs w:val="22"/>
              </w:rPr>
              <w:t xml:space="preserve">Introduction to </w:t>
            </w:r>
            <w:r w:rsidR="004D4C21" w:rsidRPr="008F2503">
              <w:rPr>
                <w:sz w:val="22"/>
                <w:szCs w:val="22"/>
              </w:rPr>
              <w:t xml:space="preserve">pediatric </w:t>
            </w:r>
            <w:r w:rsidRPr="008F2503">
              <w:rPr>
                <w:sz w:val="22"/>
                <w:szCs w:val="22"/>
              </w:rPr>
              <w:t>feeding disorders</w:t>
            </w:r>
          </w:p>
        </w:tc>
        <w:tc>
          <w:tcPr>
            <w:tcW w:w="3240" w:type="dxa"/>
          </w:tcPr>
          <w:p w14:paraId="5BDF4CFC" w14:textId="77777777" w:rsidR="005E697F" w:rsidRPr="008F2503" w:rsidRDefault="005E697F" w:rsidP="00572099">
            <w:pPr>
              <w:pStyle w:val="ListParagraph"/>
              <w:numPr>
                <w:ilvl w:val="0"/>
                <w:numId w:val="13"/>
              </w:numPr>
              <w:spacing w:line="257" w:lineRule="auto"/>
              <w:ind w:left="343" w:hanging="270"/>
              <w:rPr>
                <w:rFonts w:ascii="Times New Roman" w:hAnsi="Times New Roman" w:cs="Times New Roman"/>
              </w:rPr>
            </w:pPr>
            <w:r w:rsidRPr="008F2503">
              <w:rPr>
                <w:rFonts w:ascii="Times New Roman" w:hAnsi="Times New Roman" w:cs="Times New Roman"/>
              </w:rPr>
              <w:t>State the criteria for diagnosis of Avoidant/restrictive food intake disorder (ARFID)</w:t>
            </w:r>
          </w:p>
          <w:p w14:paraId="35FE25CE" w14:textId="77777777" w:rsidR="005E697F" w:rsidRPr="008F2503" w:rsidRDefault="005E697F" w:rsidP="00572099">
            <w:pPr>
              <w:pStyle w:val="ListParagraph"/>
              <w:numPr>
                <w:ilvl w:val="0"/>
                <w:numId w:val="13"/>
              </w:numPr>
              <w:spacing w:line="257" w:lineRule="auto"/>
              <w:ind w:left="343" w:hanging="270"/>
              <w:rPr>
                <w:rFonts w:ascii="Times New Roman" w:hAnsi="Times New Roman" w:cs="Times New Roman"/>
              </w:rPr>
            </w:pPr>
            <w:r w:rsidRPr="008F2503">
              <w:rPr>
                <w:rFonts w:ascii="Times New Roman" w:hAnsi="Times New Roman" w:cs="Times New Roman"/>
              </w:rPr>
              <w:t>State the limitations of diagnostic nosology such as the DSM-V</w:t>
            </w:r>
          </w:p>
          <w:p w14:paraId="081C3D39" w14:textId="51B75DFB" w:rsidR="0018295F" w:rsidRPr="008F2503" w:rsidRDefault="00FF7BEE" w:rsidP="00FF7BEE">
            <w:pPr>
              <w:pStyle w:val="ListParagraph"/>
              <w:numPr>
                <w:ilvl w:val="0"/>
                <w:numId w:val="13"/>
              </w:numPr>
              <w:spacing w:line="257" w:lineRule="auto"/>
              <w:ind w:left="343" w:hanging="270"/>
              <w:rPr>
                <w:rFonts w:ascii="Times New Roman" w:eastAsia="Times New Roman" w:hAnsi="Times New Roman" w:cs="Times New Roman"/>
              </w:rPr>
            </w:pPr>
            <w:r w:rsidRPr="008F2503">
              <w:rPr>
                <w:rFonts w:ascii="Times New Roman" w:eastAsia="Times New Roman" w:hAnsi="Times New Roman" w:cs="Times New Roman"/>
              </w:rPr>
              <w:t>Identify the major due dates, exam dates, and components of the course syllabus</w:t>
            </w:r>
          </w:p>
        </w:tc>
        <w:tc>
          <w:tcPr>
            <w:tcW w:w="1980" w:type="dxa"/>
          </w:tcPr>
          <w:p w14:paraId="0E26DEC2" w14:textId="77777777" w:rsidR="0018295F" w:rsidRPr="008F2503" w:rsidRDefault="0018295F" w:rsidP="00BA1575">
            <w:pPr>
              <w:spacing w:line="257" w:lineRule="auto"/>
              <w:rPr>
                <w:sz w:val="22"/>
                <w:szCs w:val="22"/>
              </w:rPr>
            </w:pPr>
          </w:p>
          <w:p w14:paraId="72230A9C" w14:textId="485B5A06" w:rsidR="00BA1575" w:rsidRPr="008F2503" w:rsidRDefault="00BA1575" w:rsidP="00BA1575">
            <w:pPr>
              <w:spacing w:line="257" w:lineRule="auto"/>
              <w:jc w:val="center"/>
              <w:rPr>
                <w:sz w:val="22"/>
                <w:szCs w:val="22"/>
              </w:rPr>
            </w:pPr>
            <w:r w:rsidRPr="008F2503">
              <w:rPr>
                <w:sz w:val="22"/>
                <w:szCs w:val="22"/>
              </w:rPr>
              <w:t>None</w:t>
            </w:r>
          </w:p>
        </w:tc>
        <w:tc>
          <w:tcPr>
            <w:tcW w:w="1980" w:type="dxa"/>
          </w:tcPr>
          <w:p w14:paraId="5D290042" w14:textId="77777777" w:rsidR="0018295F" w:rsidRPr="008F2503" w:rsidRDefault="0018295F" w:rsidP="00371578">
            <w:pPr>
              <w:rPr>
                <w:b/>
                <w:bCs/>
                <w:sz w:val="22"/>
                <w:szCs w:val="22"/>
              </w:rPr>
            </w:pPr>
          </w:p>
          <w:p w14:paraId="4E9B1CF1" w14:textId="77777777" w:rsidR="0018295F" w:rsidRPr="008F2503" w:rsidRDefault="00BA1575" w:rsidP="00371578">
            <w:pPr>
              <w:rPr>
                <w:b/>
                <w:bCs/>
                <w:sz w:val="22"/>
                <w:szCs w:val="22"/>
              </w:rPr>
            </w:pPr>
            <w:r w:rsidRPr="008F2503">
              <w:rPr>
                <w:b/>
                <w:bCs/>
                <w:sz w:val="22"/>
                <w:szCs w:val="22"/>
              </w:rPr>
              <w:t>None</w:t>
            </w:r>
          </w:p>
          <w:p w14:paraId="7885D1BC" w14:textId="77777777" w:rsidR="00C56F31" w:rsidRPr="008F2503" w:rsidRDefault="00C56F31" w:rsidP="00371578">
            <w:pPr>
              <w:rPr>
                <w:b/>
                <w:bCs/>
                <w:sz w:val="22"/>
                <w:szCs w:val="22"/>
              </w:rPr>
            </w:pPr>
          </w:p>
          <w:p w14:paraId="60E8E151" w14:textId="36921FC8" w:rsidR="00C56F31" w:rsidRPr="008F2503" w:rsidRDefault="00C56F31" w:rsidP="00371578">
            <w:pPr>
              <w:rPr>
                <w:b/>
                <w:bCs/>
                <w:sz w:val="22"/>
                <w:szCs w:val="22"/>
              </w:rPr>
            </w:pPr>
            <w:r w:rsidRPr="008F2503">
              <w:rPr>
                <w:b/>
                <w:bCs/>
                <w:sz w:val="22"/>
                <w:szCs w:val="22"/>
              </w:rPr>
              <w:t>Lecture quiz</w:t>
            </w:r>
          </w:p>
        </w:tc>
      </w:tr>
      <w:tr w:rsidR="0018295F" w:rsidRPr="008F2503" w14:paraId="3D78C727" w14:textId="77777777" w:rsidTr="561C9A79">
        <w:trPr>
          <w:jc w:val="center"/>
        </w:trPr>
        <w:tc>
          <w:tcPr>
            <w:tcW w:w="510" w:type="dxa"/>
          </w:tcPr>
          <w:p w14:paraId="1DEADEF4" w14:textId="1A8F829C" w:rsidR="0018295F" w:rsidRPr="008F2503" w:rsidRDefault="0018295F" w:rsidP="00371578">
            <w:pPr>
              <w:rPr>
                <w:b/>
                <w:bCs/>
                <w:sz w:val="22"/>
                <w:szCs w:val="22"/>
              </w:rPr>
            </w:pPr>
            <w:r w:rsidRPr="008F2503">
              <w:rPr>
                <w:b/>
                <w:bCs/>
                <w:sz w:val="22"/>
                <w:szCs w:val="22"/>
              </w:rPr>
              <w:t>2</w:t>
            </w:r>
          </w:p>
        </w:tc>
        <w:tc>
          <w:tcPr>
            <w:tcW w:w="2275" w:type="dxa"/>
          </w:tcPr>
          <w:p w14:paraId="1331B4C1" w14:textId="751B20A2" w:rsidR="0018295F" w:rsidRPr="008F2503" w:rsidRDefault="004D4C21" w:rsidP="54AD8389">
            <w:pPr>
              <w:jc w:val="center"/>
              <w:rPr>
                <w:b/>
                <w:bCs/>
                <w:sz w:val="22"/>
                <w:szCs w:val="22"/>
              </w:rPr>
            </w:pPr>
            <w:r w:rsidRPr="008F2503">
              <w:rPr>
                <w:b/>
                <w:bCs/>
                <w:sz w:val="22"/>
                <w:szCs w:val="22"/>
              </w:rPr>
              <w:t>9.14.22</w:t>
            </w:r>
          </w:p>
        </w:tc>
        <w:tc>
          <w:tcPr>
            <w:tcW w:w="2430" w:type="dxa"/>
          </w:tcPr>
          <w:p w14:paraId="41388240" w14:textId="77777777" w:rsidR="00BA1575" w:rsidRPr="008F2503" w:rsidRDefault="004C5322" w:rsidP="00371578">
            <w:pPr>
              <w:rPr>
                <w:sz w:val="22"/>
                <w:szCs w:val="22"/>
              </w:rPr>
            </w:pPr>
            <w:r w:rsidRPr="008F2503">
              <w:rPr>
                <w:sz w:val="22"/>
                <w:szCs w:val="22"/>
              </w:rPr>
              <w:t xml:space="preserve">More on the introduction to </w:t>
            </w:r>
            <w:r w:rsidR="00BA1575" w:rsidRPr="008F2503">
              <w:rPr>
                <w:sz w:val="22"/>
                <w:szCs w:val="22"/>
              </w:rPr>
              <w:t>pediatric feeding disorders</w:t>
            </w:r>
          </w:p>
          <w:p w14:paraId="7383FDC2" w14:textId="77777777" w:rsidR="00CB370B" w:rsidRPr="008F2503" w:rsidRDefault="00CB370B" w:rsidP="00371578">
            <w:pPr>
              <w:rPr>
                <w:sz w:val="22"/>
                <w:szCs w:val="22"/>
              </w:rPr>
            </w:pPr>
          </w:p>
          <w:p w14:paraId="75F4B110" w14:textId="3690FE99" w:rsidR="004C5322" w:rsidRPr="008F2503" w:rsidRDefault="00BA1575" w:rsidP="00371578">
            <w:pPr>
              <w:rPr>
                <w:sz w:val="22"/>
                <w:szCs w:val="22"/>
              </w:rPr>
            </w:pPr>
            <w:r w:rsidRPr="008F2503">
              <w:rPr>
                <w:sz w:val="22"/>
                <w:szCs w:val="22"/>
              </w:rPr>
              <w:t>Intake evaluation</w:t>
            </w:r>
          </w:p>
          <w:p w14:paraId="1E835F99" w14:textId="77777777" w:rsidR="00CB370B" w:rsidRPr="008F2503" w:rsidRDefault="00CB370B" w:rsidP="00371578">
            <w:pPr>
              <w:rPr>
                <w:sz w:val="22"/>
                <w:szCs w:val="22"/>
              </w:rPr>
            </w:pPr>
          </w:p>
          <w:p w14:paraId="0A295C63" w14:textId="29AAF4F0" w:rsidR="00BA1575" w:rsidRPr="008F2503" w:rsidRDefault="00BA1575" w:rsidP="00371578">
            <w:pPr>
              <w:rPr>
                <w:sz w:val="22"/>
                <w:szCs w:val="22"/>
              </w:rPr>
            </w:pPr>
            <w:r w:rsidRPr="008F2503">
              <w:rPr>
                <w:sz w:val="22"/>
                <w:szCs w:val="22"/>
              </w:rPr>
              <w:t>Safety</w:t>
            </w:r>
          </w:p>
          <w:p w14:paraId="5CD572F9" w14:textId="05E3845D" w:rsidR="0018295F" w:rsidRPr="008F2503" w:rsidRDefault="0018295F" w:rsidP="00371578">
            <w:pPr>
              <w:rPr>
                <w:sz w:val="22"/>
                <w:szCs w:val="22"/>
              </w:rPr>
            </w:pPr>
          </w:p>
        </w:tc>
        <w:tc>
          <w:tcPr>
            <w:tcW w:w="3240" w:type="dxa"/>
          </w:tcPr>
          <w:p w14:paraId="799A1F2F" w14:textId="77777777" w:rsidR="00FF7BEE" w:rsidRPr="008F2503" w:rsidRDefault="00FF7BEE" w:rsidP="00FF7BEE">
            <w:pPr>
              <w:pStyle w:val="ListParagraph"/>
              <w:numPr>
                <w:ilvl w:val="0"/>
                <w:numId w:val="8"/>
              </w:numPr>
              <w:spacing w:line="257" w:lineRule="auto"/>
              <w:rPr>
                <w:rFonts w:ascii="Times New Roman" w:hAnsi="Times New Roman" w:cs="Times New Roman"/>
              </w:rPr>
            </w:pPr>
            <w:r w:rsidRPr="008F2503">
              <w:rPr>
                <w:rFonts w:ascii="Times New Roman" w:eastAsia="Times New Roman" w:hAnsi="Times New Roman" w:cs="Times New Roman"/>
              </w:rPr>
              <w:t>Recognize the steps in oral phase of swallowing for liquids and solids</w:t>
            </w:r>
          </w:p>
          <w:p w14:paraId="28AB3D45" w14:textId="77777777" w:rsidR="00FF7BEE" w:rsidRPr="008F2503" w:rsidRDefault="00FF7BEE" w:rsidP="00FF7BEE">
            <w:pPr>
              <w:pStyle w:val="ListParagraph"/>
              <w:numPr>
                <w:ilvl w:val="0"/>
                <w:numId w:val="8"/>
              </w:numPr>
              <w:spacing w:line="257" w:lineRule="auto"/>
              <w:rPr>
                <w:rFonts w:ascii="Times New Roman" w:hAnsi="Times New Roman" w:cs="Times New Roman"/>
              </w:rPr>
            </w:pPr>
            <w:r w:rsidRPr="008F2503">
              <w:rPr>
                <w:rFonts w:ascii="Times New Roman" w:eastAsia="Times New Roman" w:hAnsi="Times New Roman" w:cs="Times New Roman"/>
              </w:rPr>
              <w:t xml:space="preserve">Identify professionals who might participate in an interdisciplinary feeding evaluation and describe their primary role(s) </w:t>
            </w:r>
          </w:p>
          <w:p w14:paraId="14C86F7C" w14:textId="7CBB814F" w:rsidR="0018295F" w:rsidRPr="008F2503" w:rsidRDefault="00FF7BEE" w:rsidP="5B1618F8">
            <w:pPr>
              <w:pStyle w:val="ListParagraph"/>
              <w:numPr>
                <w:ilvl w:val="0"/>
                <w:numId w:val="8"/>
              </w:numPr>
              <w:rPr>
                <w:rFonts w:ascii="Times New Roman" w:eastAsia="Times New Roman" w:hAnsi="Times New Roman" w:cs="Times New Roman"/>
                <w:shd w:val="clear" w:color="auto" w:fill="FFFFFF"/>
              </w:rPr>
            </w:pPr>
            <w:r w:rsidRPr="008F2503">
              <w:rPr>
                <w:rFonts w:ascii="Times New Roman" w:eastAsia="Times New Roman" w:hAnsi="Times New Roman" w:cs="Times New Roman"/>
                <w:shd w:val="clear" w:color="auto" w:fill="FFFFFF"/>
              </w:rPr>
              <w:t>Identify at least 5 key strategies to maintain child safety during feeding assessment and treatment</w:t>
            </w:r>
          </w:p>
        </w:tc>
        <w:tc>
          <w:tcPr>
            <w:tcW w:w="1980" w:type="dxa"/>
          </w:tcPr>
          <w:p w14:paraId="09C8DA1C" w14:textId="77777777" w:rsidR="0018295F" w:rsidRDefault="00BA1575" w:rsidP="00572099">
            <w:pPr>
              <w:pStyle w:val="ListParagraph"/>
              <w:numPr>
                <w:ilvl w:val="0"/>
                <w:numId w:val="8"/>
              </w:numPr>
              <w:spacing w:after="0"/>
              <w:rPr>
                <w:rFonts w:ascii="Times New Roman" w:eastAsiaTheme="minorEastAsia" w:hAnsi="Times New Roman" w:cs="Times New Roman"/>
                <w:color w:val="333333"/>
              </w:rPr>
            </w:pPr>
            <w:r w:rsidRPr="008F2503">
              <w:rPr>
                <w:rFonts w:ascii="Times New Roman" w:eastAsiaTheme="minorEastAsia" w:hAnsi="Times New Roman" w:cs="Times New Roman"/>
                <w:color w:val="333333"/>
              </w:rPr>
              <w:t>Peterson et al. (2018)</w:t>
            </w:r>
          </w:p>
          <w:p w14:paraId="03A8AD2D" w14:textId="20B77244" w:rsidR="00F10626" w:rsidRPr="008F2503" w:rsidRDefault="00F10626" w:rsidP="00572099">
            <w:pPr>
              <w:pStyle w:val="ListParagraph"/>
              <w:numPr>
                <w:ilvl w:val="0"/>
                <w:numId w:val="8"/>
              </w:numPr>
              <w:spacing w:after="0"/>
              <w:rPr>
                <w:rFonts w:ascii="Times New Roman" w:eastAsiaTheme="minorEastAsia" w:hAnsi="Times New Roman" w:cs="Times New Roman"/>
                <w:color w:val="333333"/>
              </w:rPr>
            </w:pPr>
            <w:r>
              <w:rPr>
                <w:rFonts w:ascii="Times New Roman" w:eastAsiaTheme="minorEastAsia" w:hAnsi="Times New Roman" w:cs="Times New Roman"/>
                <w:color w:val="333333"/>
              </w:rPr>
              <w:t>Sharp et al. (2022)</w:t>
            </w:r>
          </w:p>
        </w:tc>
        <w:tc>
          <w:tcPr>
            <w:tcW w:w="1980" w:type="dxa"/>
          </w:tcPr>
          <w:p w14:paraId="75FA4948" w14:textId="74F0F212" w:rsidR="00906C0A" w:rsidRPr="008F2503" w:rsidRDefault="00BA1575" w:rsidP="00906C0A">
            <w:pPr>
              <w:rPr>
                <w:b/>
                <w:bCs/>
                <w:sz w:val="22"/>
                <w:szCs w:val="22"/>
              </w:rPr>
            </w:pPr>
            <w:r w:rsidRPr="008F2503">
              <w:rPr>
                <w:b/>
                <w:bCs/>
                <w:sz w:val="22"/>
                <w:szCs w:val="22"/>
              </w:rPr>
              <w:t>POD</w:t>
            </w:r>
          </w:p>
          <w:p w14:paraId="1DDA5594" w14:textId="77777777" w:rsidR="00906C0A" w:rsidRPr="008F2503" w:rsidRDefault="00906C0A" w:rsidP="00906C0A">
            <w:pPr>
              <w:rPr>
                <w:b/>
                <w:bCs/>
                <w:sz w:val="22"/>
                <w:szCs w:val="22"/>
              </w:rPr>
            </w:pPr>
          </w:p>
          <w:p w14:paraId="58BA231F" w14:textId="5C11E382" w:rsidR="0018295F" w:rsidRPr="008F2503" w:rsidRDefault="00906C0A" w:rsidP="00906C0A">
            <w:pPr>
              <w:rPr>
                <w:b/>
                <w:bCs/>
                <w:sz w:val="22"/>
                <w:szCs w:val="22"/>
              </w:rPr>
            </w:pPr>
            <w:r w:rsidRPr="008F2503">
              <w:rPr>
                <w:b/>
                <w:bCs/>
                <w:sz w:val="22"/>
                <w:szCs w:val="22"/>
              </w:rPr>
              <w:t>Lecture quiz</w:t>
            </w:r>
          </w:p>
          <w:p w14:paraId="77E23E31" w14:textId="370CD51A" w:rsidR="0018295F" w:rsidRPr="008F2503" w:rsidRDefault="0018295F" w:rsidP="00371578">
            <w:pPr>
              <w:rPr>
                <w:b/>
                <w:bCs/>
                <w:sz w:val="22"/>
                <w:szCs w:val="22"/>
              </w:rPr>
            </w:pPr>
          </w:p>
        </w:tc>
      </w:tr>
      <w:tr w:rsidR="0018295F" w:rsidRPr="008F2503" w14:paraId="7FF0896B" w14:textId="77777777" w:rsidTr="561C9A79">
        <w:trPr>
          <w:jc w:val="center"/>
        </w:trPr>
        <w:tc>
          <w:tcPr>
            <w:tcW w:w="510" w:type="dxa"/>
          </w:tcPr>
          <w:p w14:paraId="47496BCA" w14:textId="4E6C817D" w:rsidR="0018295F" w:rsidRPr="008F2503" w:rsidRDefault="00807751" w:rsidP="00371578">
            <w:pPr>
              <w:rPr>
                <w:b/>
                <w:bCs/>
                <w:sz w:val="22"/>
                <w:szCs w:val="22"/>
              </w:rPr>
            </w:pPr>
            <w:r w:rsidRPr="008F2503">
              <w:rPr>
                <w:b/>
                <w:bCs/>
                <w:sz w:val="22"/>
                <w:szCs w:val="22"/>
              </w:rPr>
              <w:t>3</w:t>
            </w:r>
          </w:p>
        </w:tc>
        <w:tc>
          <w:tcPr>
            <w:tcW w:w="2275" w:type="dxa"/>
          </w:tcPr>
          <w:p w14:paraId="79AAF46C" w14:textId="77777777" w:rsidR="0018295F" w:rsidRPr="008F2503" w:rsidRDefault="004D4C21" w:rsidP="54AD8389">
            <w:pPr>
              <w:jc w:val="center"/>
              <w:rPr>
                <w:b/>
                <w:bCs/>
                <w:sz w:val="22"/>
                <w:szCs w:val="22"/>
              </w:rPr>
            </w:pPr>
            <w:r w:rsidRPr="008F2503">
              <w:rPr>
                <w:b/>
                <w:bCs/>
                <w:sz w:val="22"/>
                <w:szCs w:val="22"/>
              </w:rPr>
              <w:t>9.21.22</w:t>
            </w:r>
          </w:p>
          <w:p w14:paraId="13FDD6C7" w14:textId="77777777" w:rsidR="00CB370B" w:rsidRPr="008F2503" w:rsidRDefault="00CB370B" w:rsidP="54AD8389">
            <w:pPr>
              <w:jc w:val="center"/>
              <w:rPr>
                <w:b/>
                <w:bCs/>
                <w:sz w:val="22"/>
                <w:szCs w:val="22"/>
              </w:rPr>
            </w:pPr>
          </w:p>
          <w:p w14:paraId="4055CF3F" w14:textId="531A5CF7" w:rsidR="00CB370B" w:rsidRPr="008F2503" w:rsidRDefault="00CB370B" w:rsidP="54AD8389">
            <w:pPr>
              <w:jc w:val="center"/>
              <w:rPr>
                <w:b/>
                <w:bCs/>
                <w:sz w:val="22"/>
                <w:szCs w:val="22"/>
              </w:rPr>
            </w:pPr>
            <w:r w:rsidRPr="008F2503">
              <w:rPr>
                <w:b/>
                <w:bCs/>
                <w:sz w:val="22"/>
                <w:szCs w:val="22"/>
              </w:rPr>
              <w:t>*recorded lecture</w:t>
            </w:r>
            <w:r w:rsidR="00F65D8E">
              <w:rPr>
                <w:b/>
                <w:bCs/>
                <w:sz w:val="22"/>
                <w:szCs w:val="22"/>
              </w:rPr>
              <w:t xml:space="preserve"> (no need to come on site for class)</w:t>
            </w:r>
          </w:p>
        </w:tc>
        <w:tc>
          <w:tcPr>
            <w:tcW w:w="2430" w:type="dxa"/>
          </w:tcPr>
          <w:p w14:paraId="62931BA7" w14:textId="72C206E7" w:rsidR="00CB370B" w:rsidRPr="008F2503" w:rsidRDefault="00BA1575" w:rsidP="00CB370B">
            <w:pPr>
              <w:rPr>
                <w:sz w:val="22"/>
                <w:szCs w:val="22"/>
              </w:rPr>
            </w:pPr>
            <w:r w:rsidRPr="008F2503">
              <w:rPr>
                <w:sz w:val="22"/>
                <w:szCs w:val="22"/>
              </w:rPr>
              <w:t>Design and measurement</w:t>
            </w:r>
          </w:p>
        </w:tc>
        <w:tc>
          <w:tcPr>
            <w:tcW w:w="3240" w:type="dxa"/>
          </w:tcPr>
          <w:p w14:paraId="1664364F" w14:textId="77777777" w:rsidR="00BA1575" w:rsidRPr="002D60BC" w:rsidRDefault="00BA1575" w:rsidP="00BA1575">
            <w:pPr>
              <w:pStyle w:val="ListParagraph"/>
              <w:numPr>
                <w:ilvl w:val="0"/>
                <w:numId w:val="8"/>
              </w:numPr>
              <w:rPr>
                <w:rFonts w:ascii="Times New Roman" w:eastAsia="Times New Roman" w:hAnsi="Times New Roman" w:cs="Times New Roman"/>
                <w:color w:val="333333"/>
                <w:shd w:val="clear" w:color="auto" w:fill="FFFFFF"/>
              </w:rPr>
            </w:pPr>
            <w:r w:rsidRPr="002D60BC">
              <w:rPr>
                <w:rFonts w:ascii="Times New Roman" w:eastAsia="Times New Roman" w:hAnsi="Times New Roman" w:cs="Times New Roman"/>
                <w:color w:val="333333"/>
              </w:rPr>
              <w:t>Describe the primary characteristics of single-case design</w:t>
            </w:r>
          </w:p>
          <w:p w14:paraId="1D8424CE" w14:textId="77777777" w:rsidR="00BA1575" w:rsidRPr="002D60BC" w:rsidRDefault="00BA1575" w:rsidP="00BA1575">
            <w:pPr>
              <w:pStyle w:val="ListParagraph"/>
              <w:numPr>
                <w:ilvl w:val="0"/>
                <w:numId w:val="8"/>
              </w:numPr>
              <w:rPr>
                <w:rFonts w:ascii="Times New Roman" w:eastAsia="Times New Roman" w:hAnsi="Times New Roman" w:cs="Times New Roman"/>
                <w:shd w:val="clear" w:color="auto" w:fill="FFFFFF"/>
              </w:rPr>
            </w:pPr>
            <w:r w:rsidRPr="002D60BC">
              <w:rPr>
                <w:rFonts w:ascii="Times New Roman" w:eastAsia="Times New Roman" w:hAnsi="Times New Roman" w:cs="Times New Roman"/>
              </w:rPr>
              <w:t>Describe the secondary characteristics of single-case design</w:t>
            </w:r>
          </w:p>
          <w:p w14:paraId="7184BDD6" w14:textId="77777777" w:rsidR="00BA1575" w:rsidRPr="002D60BC" w:rsidRDefault="00BA1575" w:rsidP="00BA1575">
            <w:pPr>
              <w:pStyle w:val="ListParagraph"/>
              <w:numPr>
                <w:ilvl w:val="0"/>
                <w:numId w:val="8"/>
              </w:numPr>
              <w:rPr>
                <w:rFonts w:ascii="Times New Roman" w:eastAsia="Times New Roman" w:hAnsi="Times New Roman" w:cs="Times New Roman"/>
              </w:rPr>
            </w:pPr>
            <w:r w:rsidRPr="002D60BC">
              <w:rPr>
                <w:rFonts w:ascii="Times New Roman" w:eastAsia="Times New Roman" w:hAnsi="Times New Roman" w:cs="Times New Roman"/>
              </w:rPr>
              <w:t xml:space="preserve">Identify important features of a graph </w:t>
            </w:r>
          </w:p>
          <w:p w14:paraId="0C73B421" w14:textId="77777777" w:rsidR="00BA1575" w:rsidRPr="002D60BC" w:rsidRDefault="00BA1575" w:rsidP="00BA1575">
            <w:pPr>
              <w:pStyle w:val="ListParagraph"/>
              <w:numPr>
                <w:ilvl w:val="0"/>
                <w:numId w:val="8"/>
              </w:numPr>
              <w:rPr>
                <w:rFonts w:ascii="Times New Roman" w:eastAsia="Times New Roman" w:hAnsi="Times New Roman" w:cs="Times New Roman"/>
                <w:shd w:val="clear" w:color="auto" w:fill="FFFFFF"/>
              </w:rPr>
            </w:pPr>
            <w:r w:rsidRPr="002D60BC">
              <w:rPr>
                <w:rFonts w:ascii="Times New Roman" w:eastAsia="Times New Roman" w:hAnsi="Times New Roman" w:cs="Times New Roman"/>
              </w:rPr>
              <w:t>Identify three commonly used single-case designs in feeding research and describe the primary features of each design</w:t>
            </w:r>
          </w:p>
          <w:p w14:paraId="4E7F940A" w14:textId="4DD2135B" w:rsidR="0018295F" w:rsidRPr="002D60BC" w:rsidRDefault="00BA1575" w:rsidP="00BA1575">
            <w:pPr>
              <w:pStyle w:val="ListParagraph"/>
              <w:numPr>
                <w:ilvl w:val="0"/>
                <w:numId w:val="8"/>
              </w:numPr>
              <w:spacing w:line="257" w:lineRule="auto"/>
              <w:rPr>
                <w:rFonts w:ascii="Times New Roman" w:hAnsi="Times New Roman" w:cs="Times New Roman"/>
                <w:color w:val="333333"/>
              </w:rPr>
            </w:pPr>
            <w:r w:rsidRPr="002D60BC">
              <w:rPr>
                <w:rFonts w:ascii="Times New Roman" w:eastAsia="Times New Roman" w:hAnsi="Times New Roman" w:cs="Times New Roman"/>
              </w:rPr>
              <w:lastRenderedPageBreak/>
              <w:t>Name and describe the three characteristics of data that are important to evaluate during visual inspection</w:t>
            </w:r>
          </w:p>
        </w:tc>
        <w:tc>
          <w:tcPr>
            <w:tcW w:w="1980" w:type="dxa"/>
          </w:tcPr>
          <w:p w14:paraId="117D5DE6" w14:textId="77777777" w:rsidR="00BA1575" w:rsidRPr="002D60BC" w:rsidRDefault="00BA1575" w:rsidP="00BA1575">
            <w:pPr>
              <w:pStyle w:val="ListParagraph"/>
              <w:numPr>
                <w:ilvl w:val="0"/>
                <w:numId w:val="8"/>
              </w:numPr>
              <w:rPr>
                <w:rFonts w:ascii="Times New Roman" w:hAnsi="Times New Roman" w:cs="Times New Roman"/>
                <w:color w:val="333333"/>
                <w:shd w:val="clear" w:color="auto" w:fill="FFFFFF"/>
              </w:rPr>
            </w:pPr>
            <w:r w:rsidRPr="002D60BC">
              <w:rPr>
                <w:rFonts w:ascii="Times New Roman" w:hAnsi="Times New Roman" w:cs="Times New Roman"/>
                <w:color w:val="333333"/>
                <w:shd w:val="clear" w:color="auto" w:fill="FFFFFF"/>
              </w:rPr>
              <w:lastRenderedPageBreak/>
              <w:t>Cooper Ch. 6</w:t>
            </w:r>
          </w:p>
          <w:p w14:paraId="438A040C" w14:textId="77777777" w:rsidR="0018295F" w:rsidRPr="002D60BC" w:rsidRDefault="00BA1575" w:rsidP="00BA1575">
            <w:pPr>
              <w:pStyle w:val="ListParagraph"/>
              <w:numPr>
                <w:ilvl w:val="0"/>
                <w:numId w:val="4"/>
              </w:numPr>
              <w:spacing w:line="257" w:lineRule="auto"/>
              <w:rPr>
                <w:rFonts w:ascii="Times New Roman" w:eastAsiaTheme="minorEastAsia" w:hAnsi="Times New Roman" w:cs="Times New Roman"/>
              </w:rPr>
            </w:pPr>
            <w:r w:rsidRPr="002D60BC">
              <w:rPr>
                <w:rFonts w:ascii="Times New Roman" w:hAnsi="Times New Roman" w:cs="Times New Roman"/>
                <w:color w:val="333333"/>
              </w:rPr>
              <w:t>Piazza &amp; Kirkwood chapter (2021)</w:t>
            </w:r>
          </w:p>
          <w:p w14:paraId="59829527" w14:textId="77777777" w:rsidR="002D60BC" w:rsidRPr="002D60BC" w:rsidRDefault="002D60BC" w:rsidP="002D60BC">
            <w:pPr>
              <w:spacing w:line="257" w:lineRule="auto"/>
              <w:rPr>
                <w:rFonts w:eastAsiaTheme="minorEastAsia"/>
                <w:i/>
              </w:rPr>
            </w:pPr>
            <w:r w:rsidRPr="002D60BC">
              <w:rPr>
                <w:rFonts w:eastAsiaTheme="minorEastAsia"/>
                <w:i/>
              </w:rPr>
              <w:t>Suggested (not required) readings</w:t>
            </w:r>
          </w:p>
          <w:p w14:paraId="4098BEF1" w14:textId="7315C3BB" w:rsidR="002D60BC" w:rsidRPr="002D60BC" w:rsidRDefault="002D60BC" w:rsidP="002D60BC">
            <w:pPr>
              <w:pStyle w:val="ListParagraph"/>
              <w:numPr>
                <w:ilvl w:val="0"/>
                <w:numId w:val="4"/>
              </w:numPr>
              <w:spacing w:line="257" w:lineRule="auto"/>
              <w:rPr>
                <w:rFonts w:ascii="Times New Roman" w:eastAsiaTheme="minorEastAsia" w:hAnsi="Times New Roman" w:cs="Times New Roman"/>
              </w:rPr>
            </w:pPr>
            <w:r w:rsidRPr="002D60BC">
              <w:rPr>
                <w:rFonts w:ascii="Times New Roman" w:eastAsiaTheme="minorEastAsia" w:hAnsi="Times New Roman" w:cs="Times New Roman"/>
              </w:rPr>
              <w:t>Horner et al. (2005)</w:t>
            </w:r>
          </w:p>
        </w:tc>
        <w:tc>
          <w:tcPr>
            <w:tcW w:w="1980" w:type="dxa"/>
          </w:tcPr>
          <w:p w14:paraId="1E86286D" w14:textId="441EE809" w:rsidR="00906C0A" w:rsidRPr="008F2503" w:rsidRDefault="00BA1575" w:rsidP="00906C0A">
            <w:pPr>
              <w:rPr>
                <w:b/>
                <w:bCs/>
                <w:sz w:val="22"/>
                <w:szCs w:val="22"/>
              </w:rPr>
            </w:pPr>
            <w:r w:rsidRPr="008F2503">
              <w:rPr>
                <w:b/>
                <w:bCs/>
                <w:sz w:val="22"/>
                <w:szCs w:val="22"/>
              </w:rPr>
              <w:t>POD</w:t>
            </w:r>
          </w:p>
          <w:p w14:paraId="1BC9AB87" w14:textId="77777777" w:rsidR="00906C0A" w:rsidRPr="008F2503" w:rsidRDefault="00906C0A" w:rsidP="00906C0A">
            <w:pPr>
              <w:rPr>
                <w:b/>
                <w:bCs/>
                <w:sz w:val="22"/>
                <w:szCs w:val="22"/>
              </w:rPr>
            </w:pPr>
          </w:p>
          <w:p w14:paraId="6B645EBD" w14:textId="22777F33" w:rsidR="0018295F" w:rsidRPr="008F2503" w:rsidRDefault="00906C0A" w:rsidP="00906C0A">
            <w:pPr>
              <w:rPr>
                <w:b/>
                <w:bCs/>
                <w:sz w:val="22"/>
                <w:szCs w:val="22"/>
              </w:rPr>
            </w:pPr>
            <w:r w:rsidRPr="008F2503">
              <w:rPr>
                <w:b/>
                <w:bCs/>
                <w:sz w:val="22"/>
                <w:szCs w:val="22"/>
              </w:rPr>
              <w:t>Lecture quiz</w:t>
            </w:r>
          </w:p>
          <w:p w14:paraId="3EE20542" w14:textId="0C20AB5D" w:rsidR="0018295F" w:rsidRPr="008F2503" w:rsidRDefault="0018295F" w:rsidP="00371578">
            <w:pPr>
              <w:rPr>
                <w:b/>
                <w:bCs/>
                <w:sz w:val="22"/>
                <w:szCs w:val="22"/>
              </w:rPr>
            </w:pPr>
          </w:p>
        </w:tc>
      </w:tr>
      <w:tr w:rsidR="0018295F" w:rsidRPr="008F2503" w14:paraId="7B0598CC" w14:textId="6118D889" w:rsidTr="561C9A79">
        <w:trPr>
          <w:jc w:val="center"/>
        </w:trPr>
        <w:tc>
          <w:tcPr>
            <w:tcW w:w="510" w:type="dxa"/>
          </w:tcPr>
          <w:p w14:paraId="5284DDA8" w14:textId="141027EF" w:rsidR="0018295F" w:rsidRPr="008F2503" w:rsidRDefault="00807751" w:rsidP="00371578">
            <w:pPr>
              <w:rPr>
                <w:b/>
                <w:bCs/>
                <w:sz w:val="22"/>
                <w:szCs w:val="22"/>
              </w:rPr>
            </w:pPr>
            <w:r w:rsidRPr="008F2503">
              <w:rPr>
                <w:b/>
                <w:bCs/>
                <w:sz w:val="22"/>
                <w:szCs w:val="22"/>
              </w:rPr>
              <w:t>4</w:t>
            </w:r>
          </w:p>
        </w:tc>
        <w:tc>
          <w:tcPr>
            <w:tcW w:w="2275" w:type="dxa"/>
          </w:tcPr>
          <w:p w14:paraId="3C7FC440" w14:textId="4A3DDA30" w:rsidR="0018295F" w:rsidRPr="008F2503" w:rsidRDefault="004D4C21" w:rsidP="54AD8389">
            <w:pPr>
              <w:jc w:val="center"/>
              <w:rPr>
                <w:b/>
                <w:bCs/>
                <w:sz w:val="22"/>
                <w:szCs w:val="22"/>
              </w:rPr>
            </w:pPr>
            <w:r w:rsidRPr="008F2503">
              <w:rPr>
                <w:b/>
                <w:bCs/>
                <w:sz w:val="22"/>
                <w:szCs w:val="22"/>
              </w:rPr>
              <w:t>9.28.22</w:t>
            </w:r>
          </w:p>
        </w:tc>
        <w:tc>
          <w:tcPr>
            <w:tcW w:w="2430" w:type="dxa"/>
          </w:tcPr>
          <w:p w14:paraId="45703CF4" w14:textId="77777777" w:rsidR="00BA1575" w:rsidRPr="008F2503" w:rsidRDefault="00BA1575" w:rsidP="00BA1575">
            <w:pPr>
              <w:rPr>
                <w:sz w:val="22"/>
                <w:szCs w:val="22"/>
              </w:rPr>
            </w:pPr>
            <w:r w:rsidRPr="008F2503">
              <w:rPr>
                <w:sz w:val="22"/>
                <w:szCs w:val="22"/>
              </w:rPr>
              <w:t>Clinical assessment</w:t>
            </w:r>
          </w:p>
          <w:p w14:paraId="7DDF2804" w14:textId="77777777" w:rsidR="00BA1575" w:rsidRPr="008F2503" w:rsidRDefault="00BA1575" w:rsidP="00BA1575">
            <w:pPr>
              <w:pStyle w:val="ListParagraph"/>
              <w:numPr>
                <w:ilvl w:val="0"/>
                <w:numId w:val="4"/>
              </w:numPr>
              <w:rPr>
                <w:rFonts w:ascii="Times New Roman" w:hAnsi="Times New Roman" w:cs="Times New Roman"/>
              </w:rPr>
            </w:pPr>
            <w:r w:rsidRPr="008F2503">
              <w:rPr>
                <w:rFonts w:ascii="Times New Roman" w:hAnsi="Times New Roman" w:cs="Times New Roman"/>
              </w:rPr>
              <w:t>Home baseline</w:t>
            </w:r>
          </w:p>
          <w:p w14:paraId="750F1750" w14:textId="77777777" w:rsidR="00BA1575" w:rsidRPr="008F2503" w:rsidRDefault="00BA1575" w:rsidP="00BA1575">
            <w:pPr>
              <w:pStyle w:val="ListParagraph"/>
              <w:numPr>
                <w:ilvl w:val="0"/>
                <w:numId w:val="4"/>
              </w:numPr>
              <w:rPr>
                <w:rFonts w:ascii="Times New Roman" w:hAnsi="Times New Roman" w:cs="Times New Roman"/>
              </w:rPr>
            </w:pPr>
            <w:r w:rsidRPr="008F2503">
              <w:rPr>
                <w:rFonts w:ascii="Times New Roman" w:hAnsi="Times New Roman" w:cs="Times New Roman"/>
              </w:rPr>
              <w:t>Standard outcome baseline</w:t>
            </w:r>
          </w:p>
          <w:p w14:paraId="185AEF74" w14:textId="77777777" w:rsidR="0018295F" w:rsidRDefault="00BA1575" w:rsidP="00BB349D">
            <w:pPr>
              <w:pStyle w:val="ListParagraph"/>
              <w:numPr>
                <w:ilvl w:val="0"/>
                <w:numId w:val="4"/>
              </w:numPr>
              <w:rPr>
                <w:rFonts w:ascii="Times New Roman" w:hAnsi="Times New Roman" w:cs="Times New Roman"/>
              </w:rPr>
            </w:pPr>
            <w:r w:rsidRPr="008F2503">
              <w:rPr>
                <w:rFonts w:ascii="Times New Roman" w:hAnsi="Times New Roman" w:cs="Times New Roman"/>
              </w:rPr>
              <w:t>Gram sheet</w:t>
            </w:r>
          </w:p>
          <w:p w14:paraId="4BB46B7D" w14:textId="77777777" w:rsidR="00F65D8E" w:rsidRDefault="00F65D8E" w:rsidP="00F65D8E"/>
          <w:p w14:paraId="5FEA205D" w14:textId="67E7A8EB" w:rsidR="00F65D8E" w:rsidRPr="00F65D8E" w:rsidRDefault="00F65D8E" w:rsidP="00F65D8E">
            <w:r w:rsidRPr="00F65D8E">
              <w:rPr>
                <w:sz w:val="22"/>
              </w:rPr>
              <w:t>Discuss questions for therapists at feeding program</w:t>
            </w:r>
          </w:p>
        </w:tc>
        <w:tc>
          <w:tcPr>
            <w:tcW w:w="3240" w:type="dxa"/>
          </w:tcPr>
          <w:p w14:paraId="18379E72" w14:textId="77777777" w:rsidR="00BA1575" w:rsidRPr="008F2503" w:rsidRDefault="00BA1575" w:rsidP="00BA1575">
            <w:pPr>
              <w:pStyle w:val="ListParagraph"/>
              <w:numPr>
                <w:ilvl w:val="0"/>
                <w:numId w:val="7"/>
              </w:numPr>
              <w:spacing w:line="257" w:lineRule="auto"/>
              <w:rPr>
                <w:rFonts w:ascii="Times New Roman" w:hAnsi="Times New Roman" w:cs="Times New Roman"/>
                <w:color w:val="333333"/>
              </w:rPr>
            </w:pPr>
            <w:r w:rsidRPr="008F2503">
              <w:rPr>
                <w:rFonts w:ascii="Times New Roman" w:eastAsia="Times" w:hAnsi="Times New Roman" w:cs="Times New Roman"/>
              </w:rPr>
              <w:t>Explain importance of direct observation and provide example of three important observable behaviors during the mealtime</w:t>
            </w:r>
          </w:p>
          <w:p w14:paraId="28C63124" w14:textId="77777777" w:rsidR="00BA1575" w:rsidRPr="008F2503" w:rsidRDefault="00BA1575" w:rsidP="00BA1575">
            <w:pPr>
              <w:pStyle w:val="ListParagraph"/>
              <w:numPr>
                <w:ilvl w:val="0"/>
                <w:numId w:val="7"/>
              </w:numPr>
              <w:spacing w:line="257" w:lineRule="auto"/>
              <w:rPr>
                <w:rFonts w:ascii="Times New Roman" w:hAnsi="Times New Roman" w:cs="Times New Roman"/>
                <w:color w:val="333333"/>
              </w:rPr>
            </w:pPr>
            <w:r w:rsidRPr="008F2503">
              <w:rPr>
                <w:rFonts w:ascii="Times New Roman" w:eastAsia="Times" w:hAnsi="Times New Roman" w:cs="Times New Roman"/>
              </w:rPr>
              <w:t>Name two conditions of home baseline and purpose of each</w:t>
            </w:r>
          </w:p>
          <w:p w14:paraId="5657EE9F" w14:textId="77777777" w:rsidR="00BA1575" w:rsidRPr="008F2503" w:rsidRDefault="00BA1575" w:rsidP="00BA1575">
            <w:pPr>
              <w:pStyle w:val="ListParagraph"/>
              <w:numPr>
                <w:ilvl w:val="0"/>
                <w:numId w:val="7"/>
              </w:numPr>
              <w:spacing w:line="257" w:lineRule="auto"/>
              <w:rPr>
                <w:rFonts w:ascii="Times New Roman" w:hAnsi="Times New Roman" w:cs="Times New Roman"/>
                <w:color w:val="333333"/>
              </w:rPr>
            </w:pPr>
            <w:r w:rsidRPr="008F2503">
              <w:rPr>
                <w:rFonts w:ascii="Times New Roman" w:eastAsia="Times" w:hAnsi="Times New Roman" w:cs="Times New Roman"/>
              </w:rPr>
              <w:t>Name two conditions of standard outcome baseline for liquids and purpose of each</w:t>
            </w:r>
          </w:p>
          <w:p w14:paraId="066A1A9D" w14:textId="77777777" w:rsidR="00BA1575" w:rsidRPr="008F2503" w:rsidRDefault="00BA1575" w:rsidP="00BA1575">
            <w:pPr>
              <w:pStyle w:val="ListParagraph"/>
              <w:numPr>
                <w:ilvl w:val="0"/>
                <w:numId w:val="7"/>
              </w:numPr>
              <w:spacing w:line="257" w:lineRule="auto"/>
              <w:rPr>
                <w:rFonts w:ascii="Times New Roman" w:hAnsi="Times New Roman" w:cs="Times New Roman"/>
                <w:color w:val="333333"/>
              </w:rPr>
            </w:pPr>
            <w:r w:rsidRPr="008F2503">
              <w:rPr>
                <w:rFonts w:ascii="Times New Roman" w:eastAsia="Times" w:hAnsi="Times New Roman" w:cs="Times New Roman"/>
              </w:rPr>
              <w:t>Name three conditions of standard outcome baseline for solids and purpose of each</w:t>
            </w:r>
          </w:p>
          <w:p w14:paraId="4BE6F5B6" w14:textId="2F8BAC23" w:rsidR="0018295F" w:rsidRPr="008F2503" w:rsidRDefault="00BA1575" w:rsidP="00BA1575">
            <w:pPr>
              <w:pStyle w:val="ListParagraph"/>
              <w:numPr>
                <w:ilvl w:val="0"/>
                <w:numId w:val="7"/>
              </w:numPr>
              <w:rPr>
                <w:rFonts w:ascii="Times New Roman" w:hAnsi="Times New Roman" w:cs="Times New Roman"/>
              </w:rPr>
            </w:pPr>
            <w:r w:rsidRPr="008F2503">
              <w:rPr>
                <w:rFonts w:ascii="Times New Roman" w:eastAsia="Times" w:hAnsi="Times New Roman" w:cs="Times New Roman"/>
              </w:rPr>
              <w:t>Explain purpose of a gram sheet and 3-day food log</w:t>
            </w:r>
          </w:p>
        </w:tc>
        <w:tc>
          <w:tcPr>
            <w:tcW w:w="1980" w:type="dxa"/>
          </w:tcPr>
          <w:p w14:paraId="66812C99" w14:textId="77777777" w:rsidR="00BA1575" w:rsidRPr="008F2503" w:rsidRDefault="00BA1575" w:rsidP="00BA1575">
            <w:pPr>
              <w:pStyle w:val="ListParagraph"/>
              <w:numPr>
                <w:ilvl w:val="0"/>
                <w:numId w:val="7"/>
              </w:numPr>
              <w:spacing w:line="257" w:lineRule="auto"/>
              <w:rPr>
                <w:rFonts w:ascii="Times New Roman" w:eastAsiaTheme="minorEastAsia" w:hAnsi="Times New Roman" w:cs="Times New Roman"/>
              </w:rPr>
            </w:pPr>
            <w:r w:rsidRPr="008F2503">
              <w:rPr>
                <w:rFonts w:ascii="Times New Roman" w:eastAsia="Times New Roman" w:hAnsi="Times New Roman" w:cs="Times New Roman"/>
              </w:rPr>
              <w:t>Peterson et al. (2018)</w:t>
            </w:r>
          </w:p>
          <w:p w14:paraId="33E88A12" w14:textId="54C8A1A7" w:rsidR="0018295F" w:rsidRPr="008F2503" w:rsidRDefault="00D24CFC" w:rsidP="00D24CFC">
            <w:pPr>
              <w:pStyle w:val="ListParagraph"/>
              <w:numPr>
                <w:ilvl w:val="0"/>
                <w:numId w:val="7"/>
              </w:numPr>
              <w:spacing w:line="257" w:lineRule="auto"/>
              <w:rPr>
                <w:rFonts w:ascii="Times New Roman" w:eastAsiaTheme="minorEastAsia" w:hAnsi="Times New Roman" w:cs="Times New Roman"/>
              </w:rPr>
            </w:pPr>
            <w:r w:rsidRPr="008F2503">
              <w:rPr>
                <w:rFonts w:ascii="Times New Roman" w:eastAsia="Times New Roman" w:hAnsi="Times New Roman" w:cs="Times New Roman"/>
              </w:rPr>
              <w:t>Fisher, Piazza, et al. (1992)</w:t>
            </w:r>
          </w:p>
        </w:tc>
        <w:tc>
          <w:tcPr>
            <w:tcW w:w="1980" w:type="dxa"/>
          </w:tcPr>
          <w:p w14:paraId="55B67ED2" w14:textId="23BE35C7" w:rsidR="00906C0A" w:rsidRPr="008F2503" w:rsidRDefault="00BA1575" w:rsidP="00906C0A">
            <w:pPr>
              <w:rPr>
                <w:b/>
                <w:bCs/>
                <w:sz w:val="22"/>
                <w:szCs w:val="22"/>
              </w:rPr>
            </w:pPr>
            <w:r w:rsidRPr="008F2503">
              <w:rPr>
                <w:b/>
                <w:bCs/>
                <w:sz w:val="22"/>
                <w:szCs w:val="22"/>
              </w:rPr>
              <w:t>POD</w:t>
            </w:r>
          </w:p>
          <w:p w14:paraId="552C1C8C" w14:textId="77777777" w:rsidR="00906C0A" w:rsidRPr="008F2503" w:rsidRDefault="00906C0A" w:rsidP="00906C0A">
            <w:pPr>
              <w:rPr>
                <w:b/>
                <w:bCs/>
                <w:sz w:val="22"/>
                <w:szCs w:val="22"/>
              </w:rPr>
            </w:pPr>
          </w:p>
          <w:p w14:paraId="07F470C6" w14:textId="531D4355" w:rsidR="0018295F" w:rsidRPr="008F2503" w:rsidRDefault="00906C0A" w:rsidP="00906C0A">
            <w:pPr>
              <w:rPr>
                <w:b/>
                <w:bCs/>
                <w:sz w:val="22"/>
                <w:szCs w:val="22"/>
              </w:rPr>
            </w:pPr>
            <w:r w:rsidRPr="008F2503">
              <w:rPr>
                <w:b/>
                <w:bCs/>
                <w:sz w:val="22"/>
                <w:szCs w:val="22"/>
              </w:rPr>
              <w:t>Lecture quiz</w:t>
            </w:r>
          </w:p>
          <w:p w14:paraId="75A9040A" w14:textId="77777777" w:rsidR="0018295F" w:rsidRPr="008F2503" w:rsidRDefault="0018295F" w:rsidP="0018295F">
            <w:pPr>
              <w:rPr>
                <w:b/>
                <w:bCs/>
                <w:sz w:val="22"/>
                <w:szCs w:val="22"/>
              </w:rPr>
            </w:pPr>
          </w:p>
          <w:p w14:paraId="24D5F17C" w14:textId="4DF82E92" w:rsidR="00FF7BEE" w:rsidRPr="008F2503" w:rsidRDefault="00FF7BEE" w:rsidP="0018295F">
            <w:pPr>
              <w:rPr>
                <w:b/>
                <w:bCs/>
                <w:sz w:val="22"/>
                <w:szCs w:val="22"/>
              </w:rPr>
            </w:pPr>
          </w:p>
          <w:p w14:paraId="1137E021" w14:textId="5475EB35" w:rsidR="00FF7BEE" w:rsidRPr="008F2503" w:rsidRDefault="00FF7BEE" w:rsidP="00BB349D">
            <w:pPr>
              <w:rPr>
                <w:b/>
                <w:bCs/>
                <w:sz w:val="22"/>
                <w:szCs w:val="22"/>
              </w:rPr>
            </w:pPr>
            <w:r w:rsidRPr="008F2503">
              <w:rPr>
                <w:b/>
                <w:bCs/>
                <w:sz w:val="22"/>
                <w:szCs w:val="22"/>
              </w:rPr>
              <w:t xml:space="preserve">Baseline coding </w:t>
            </w:r>
            <w:r w:rsidR="00FC6B35" w:rsidRPr="008F2503">
              <w:rPr>
                <w:b/>
                <w:bCs/>
                <w:sz w:val="22"/>
                <w:szCs w:val="22"/>
              </w:rPr>
              <w:t xml:space="preserve">in-class </w:t>
            </w:r>
            <w:r w:rsidR="00BB349D" w:rsidRPr="008F2503">
              <w:rPr>
                <w:b/>
                <w:bCs/>
                <w:sz w:val="22"/>
                <w:szCs w:val="22"/>
              </w:rPr>
              <w:t>practice</w:t>
            </w:r>
          </w:p>
        </w:tc>
      </w:tr>
      <w:tr w:rsidR="0018295F" w:rsidRPr="008F2503" w14:paraId="497C3CEF" w14:textId="77777777" w:rsidTr="561C9A79">
        <w:trPr>
          <w:jc w:val="center"/>
        </w:trPr>
        <w:tc>
          <w:tcPr>
            <w:tcW w:w="510" w:type="dxa"/>
          </w:tcPr>
          <w:p w14:paraId="786B6EA7" w14:textId="74F81815" w:rsidR="0018295F" w:rsidRPr="008F2503" w:rsidRDefault="00807751" w:rsidP="00371578">
            <w:pPr>
              <w:rPr>
                <w:b/>
                <w:bCs/>
                <w:sz w:val="22"/>
                <w:szCs w:val="22"/>
              </w:rPr>
            </w:pPr>
            <w:r w:rsidRPr="008F2503">
              <w:rPr>
                <w:b/>
                <w:bCs/>
                <w:sz w:val="22"/>
                <w:szCs w:val="22"/>
              </w:rPr>
              <w:t>5</w:t>
            </w:r>
          </w:p>
        </w:tc>
        <w:tc>
          <w:tcPr>
            <w:tcW w:w="2275" w:type="dxa"/>
          </w:tcPr>
          <w:p w14:paraId="73A2EB84" w14:textId="77777777" w:rsidR="0018295F" w:rsidRPr="008F2503" w:rsidRDefault="004D4C21" w:rsidP="54AD8389">
            <w:pPr>
              <w:jc w:val="center"/>
              <w:rPr>
                <w:b/>
                <w:bCs/>
                <w:sz w:val="22"/>
                <w:szCs w:val="22"/>
              </w:rPr>
            </w:pPr>
            <w:r w:rsidRPr="008F2503">
              <w:rPr>
                <w:b/>
                <w:bCs/>
                <w:sz w:val="22"/>
                <w:szCs w:val="22"/>
              </w:rPr>
              <w:t>10.5.22</w:t>
            </w:r>
          </w:p>
          <w:p w14:paraId="7E29CF4B" w14:textId="77777777" w:rsidR="00CB370B" w:rsidRPr="008F2503" w:rsidRDefault="00CB370B" w:rsidP="54AD8389">
            <w:pPr>
              <w:jc w:val="center"/>
              <w:rPr>
                <w:b/>
                <w:bCs/>
                <w:sz w:val="22"/>
                <w:szCs w:val="22"/>
              </w:rPr>
            </w:pPr>
          </w:p>
          <w:p w14:paraId="77FFAC46" w14:textId="7A4BF4F3" w:rsidR="00CB370B" w:rsidRPr="008F2503" w:rsidRDefault="00CB370B" w:rsidP="00F65D8E">
            <w:pPr>
              <w:jc w:val="center"/>
              <w:rPr>
                <w:b/>
                <w:bCs/>
                <w:sz w:val="22"/>
                <w:szCs w:val="22"/>
              </w:rPr>
            </w:pPr>
            <w:r w:rsidRPr="008F2503">
              <w:rPr>
                <w:b/>
                <w:bCs/>
                <w:sz w:val="22"/>
                <w:szCs w:val="22"/>
              </w:rPr>
              <w:t>*</w:t>
            </w:r>
            <w:r w:rsidR="00F65D8E">
              <w:rPr>
                <w:b/>
                <w:bCs/>
                <w:sz w:val="22"/>
                <w:szCs w:val="22"/>
              </w:rPr>
              <w:t>guest lecturers this evening</w:t>
            </w:r>
          </w:p>
        </w:tc>
        <w:tc>
          <w:tcPr>
            <w:tcW w:w="2430" w:type="dxa"/>
          </w:tcPr>
          <w:p w14:paraId="18380951" w14:textId="76185FDD" w:rsidR="00BA1575" w:rsidRPr="008F2503" w:rsidRDefault="00BA1575" w:rsidP="00BA1575">
            <w:pPr>
              <w:rPr>
                <w:sz w:val="22"/>
                <w:szCs w:val="22"/>
              </w:rPr>
            </w:pPr>
            <w:r w:rsidRPr="008F2503">
              <w:rPr>
                <w:sz w:val="22"/>
                <w:szCs w:val="22"/>
              </w:rPr>
              <w:t xml:space="preserve">Preference assessment and functional analysis of </w:t>
            </w:r>
            <w:r w:rsidR="00F35ED8">
              <w:rPr>
                <w:sz w:val="22"/>
                <w:szCs w:val="22"/>
              </w:rPr>
              <w:t>inappropriate mealtime behavior</w:t>
            </w:r>
          </w:p>
          <w:p w14:paraId="7925BFC9" w14:textId="77777777" w:rsidR="00CB370B" w:rsidRPr="008F2503" w:rsidRDefault="00CB370B" w:rsidP="00BA1575">
            <w:pPr>
              <w:rPr>
                <w:sz w:val="22"/>
                <w:szCs w:val="22"/>
              </w:rPr>
            </w:pPr>
          </w:p>
          <w:p w14:paraId="2C542D10" w14:textId="41A1D99A" w:rsidR="00BA1575" w:rsidRPr="008F2503" w:rsidRDefault="00BA1575" w:rsidP="00BA1575">
            <w:pPr>
              <w:rPr>
                <w:sz w:val="22"/>
                <w:szCs w:val="22"/>
              </w:rPr>
            </w:pPr>
            <w:r w:rsidRPr="008F2503">
              <w:rPr>
                <w:sz w:val="22"/>
                <w:szCs w:val="22"/>
              </w:rPr>
              <w:t>Goal setting</w:t>
            </w:r>
          </w:p>
          <w:p w14:paraId="7A51FA0F" w14:textId="77777777" w:rsidR="0018295F" w:rsidRPr="008F2503" w:rsidRDefault="0018295F" w:rsidP="126A0C42">
            <w:pPr>
              <w:rPr>
                <w:sz w:val="22"/>
                <w:szCs w:val="22"/>
              </w:rPr>
            </w:pPr>
          </w:p>
          <w:p w14:paraId="79000056" w14:textId="77777777" w:rsidR="001923F8" w:rsidRPr="008F2503" w:rsidRDefault="001923F8" w:rsidP="126A0C42">
            <w:pPr>
              <w:rPr>
                <w:sz w:val="22"/>
                <w:szCs w:val="22"/>
              </w:rPr>
            </w:pPr>
            <w:r w:rsidRPr="008F2503">
              <w:rPr>
                <w:sz w:val="22"/>
                <w:szCs w:val="22"/>
              </w:rPr>
              <w:t>Review list of articles for suggested reading, article presentation</w:t>
            </w:r>
          </w:p>
          <w:p w14:paraId="3CCF7914" w14:textId="77777777" w:rsidR="00CB370B" w:rsidRPr="008F2503" w:rsidRDefault="00CB370B" w:rsidP="126A0C42">
            <w:pPr>
              <w:rPr>
                <w:sz w:val="22"/>
                <w:szCs w:val="22"/>
              </w:rPr>
            </w:pPr>
          </w:p>
          <w:p w14:paraId="0BD0A46B" w14:textId="4975872C" w:rsidR="00CB370B" w:rsidRPr="008F2503" w:rsidRDefault="00CB370B" w:rsidP="126A0C42">
            <w:pPr>
              <w:rPr>
                <w:sz w:val="22"/>
                <w:szCs w:val="22"/>
              </w:rPr>
            </w:pPr>
          </w:p>
        </w:tc>
        <w:tc>
          <w:tcPr>
            <w:tcW w:w="3240" w:type="dxa"/>
          </w:tcPr>
          <w:p w14:paraId="0B4AB278" w14:textId="77777777" w:rsidR="00BA1575" w:rsidRPr="008F2503" w:rsidRDefault="00BA1575" w:rsidP="00BA1575">
            <w:pPr>
              <w:pStyle w:val="ListParagraph"/>
              <w:numPr>
                <w:ilvl w:val="0"/>
                <w:numId w:val="12"/>
              </w:numPr>
              <w:rPr>
                <w:rFonts w:ascii="Times New Roman" w:hAnsi="Times New Roman" w:cs="Times New Roman"/>
              </w:rPr>
            </w:pPr>
            <w:r w:rsidRPr="008F2503">
              <w:rPr>
                <w:rFonts w:ascii="Times New Roman" w:hAnsi="Times New Roman" w:cs="Times New Roman"/>
              </w:rPr>
              <w:t>State what the purpose of a preference assessment is</w:t>
            </w:r>
          </w:p>
          <w:p w14:paraId="4BAD49DC" w14:textId="77777777" w:rsidR="00BA1575" w:rsidRPr="008F2503" w:rsidRDefault="00BA1575" w:rsidP="00BA1575">
            <w:pPr>
              <w:pStyle w:val="ListParagraph"/>
              <w:numPr>
                <w:ilvl w:val="0"/>
                <w:numId w:val="12"/>
              </w:numPr>
              <w:rPr>
                <w:rFonts w:ascii="Times New Roman" w:hAnsi="Times New Roman" w:cs="Times New Roman"/>
              </w:rPr>
            </w:pPr>
            <w:r w:rsidRPr="008F2503">
              <w:rPr>
                <w:rFonts w:ascii="Times New Roman" w:hAnsi="Times New Roman" w:cs="Times New Roman"/>
              </w:rPr>
              <w:t>Identify the procedures of a preference assessment</w:t>
            </w:r>
          </w:p>
          <w:p w14:paraId="51F75377" w14:textId="77777777" w:rsidR="00BA1575" w:rsidRPr="008F2503" w:rsidRDefault="00BA1575" w:rsidP="00BA1575">
            <w:pPr>
              <w:pStyle w:val="ListParagraph"/>
              <w:numPr>
                <w:ilvl w:val="0"/>
                <w:numId w:val="12"/>
              </w:numPr>
              <w:rPr>
                <w:rFonts w:ascii="Times New Roman" w:hAnsi="Times New Roman" w:cs="Times New Roman"/>
              </w:rPr>
            </w:pPr>
            <w:r w:rsidRPr="008F2503">
              <w:rPr>
                <w:rFonts w:ascii="Times New Roman" w:hAnsi="Times New Roman" w:cs="Times New Roman"/>
              </w:rPr>
              <w:t>State what the purpose of a functional analysis is</w:t>
            </w:r>
          </w:p>
          <w:p w14:paraId="1849CE34" w14:textId="77777777" w:rsidR="00BA1575" w:rsidRPr="008F2503" w:rsidRDefault="00BA1575" w:rsidP="00BA1575">
            <w:pPr>
              <w:pStyle w:val="ListParagraph"/>
              <w:numPr>
                <w:ilvl w:val="0"/>
                <w:numId w:val="12"/>
              </w:numPr>
              <w:rPr>
                <w:rFonts w:ascii="Times New Roman" w:hAnsi="Times New Roman" w:cs="Times New Roman"/>
              </w:rPr>
            </w:pPr>
            <w:r w:rsidRPr="008F2503">
              <w:rPr>
                <w:rFonts w:ascii="Times New Roman" w:hAnsi="Times New Roman" w:cs="Times New Roman"/>
              </w:rPr>
              <w:t>Identify the four conditions of a functional analysis</w:t>
            </w:r>
          </w:p>
          <w:p w14:paraId="62786FCA" w14:textId="77777777" w:rsidR="00BA1575" w:rsidRPr="008F2503" w:rsidRDefault="00BA1575" w:rsidP="00BA1575">
            <w:pPr>
              <w:pStyle w:val="ListParagraph"/>
              <w:numPr>
                <w:ilvl w:val="0"/>
                <w:numId w:val="12"/>
              </w:numPr>
              <w:rPr>
                <w:rFonts w:ascii="Times New Roman" w:hAnsi="Times New Roman" w:cs="Times New Roman"/>
              </w:rPr>
            </w:pPr>
            <w:r w:rsidRPr="008F2503">
              <w:rPr>
                <w:rFonts w:ascii="Times New Roman" w:hAnsi="Times New Roman" w:cs="Times New Roman"/>
              </w:rPr>
              <w:t>Identify the feeding procedures of each condition of the functional analysis</w:t>
            </w:r>
          </w:p>
          <w:p w14:paraId="7E50E7AE" w14:textId="41657C7D" w:rsidR="0018295F" w:rsidRPr="008F2503" w:rsidRDefault="00BA1575" w:rsidP="00BA1575">
            <w:pPr>
              <w:pStyle w:val="ListParagraph"/>
              <w:numPr>
                <w:ilvl w:val="0"/>
                <w:numId w:val="12"/>
              </w:numPr>
              <w:spacing w:after="0"/>
              <w:rPr>
                <w:rFonts w:ascii="Times New Roman" w:hAnsi="Times New Roman" w:cs="Times New Roman"/>
              </w:rPr>
            </w:pPr>
            <w:r w:rsidRPr="008F2503">
              <w:rPr>
                <w:rFonts w:ascii="Times New Roman" w:hAnsi="Times New Roman" w:cs="Times New Roman"/>
              </w:rPr>
              <w:t>Identify the function of inappropriate mealtime behavior from a graph of a functional analysis</w:t>
            </w:r>
          </w:p>
        </w:tc>
        <w:tc>
          <w:tcPr>
            <w:tcW w:w="1980" w:type="dxa"/>
          </w:tcPr>
          <w:p w14:paraId="7CF94844" w14:textId="77777777" w:rsidR="00BA1575" w:rsidRPr="008F2503" w:rsidRDefault="00BA1575" w:rsidP="00BA1575">
            <w:pPr>
              <w:pStyle w:val="ListParagraph"/>
              <w:numPr>
                <w:ilvl w:val="0"/>
                <w:numId w:val="12"/>
              </w:numPr>
              <w:rPr>
                <w:rFonts w:ascii="Times New Roman" w:hAnsi="Times New Roman" w:cs="Times New Roman"/>
              </w:rPr>
            </w:pPr>
            <w:r w:rsidRPr="008F2503">
              <w:rPr>
                <w:rFonts w:ascii="Times New Roman" w:hAnsi="Times New Roman" w:cs="Times New Roman"/>
              </w:rPr>
              <w:t>Piazza, Fisher et al. (2003)</w:t>
            </w:r>
          </w:p>
          <w:p w14:paraId="21466D56" w14:textId="77777777" w:rsidR="00D24CFC" w:rsidRPr="008F2503" w:rsidRDefault="00D24CFC" w:rsidP="00D24CFC">
            <w:pPr>
              <w:pStyle w:val="ListParagraph"/>
              <w:numPr>
                <w:ilvl w:val="0"/>
                <w:numId w:val="12"/>
              </w:numPr>
              <w:rPr>
                <w:rFonts w:ascii="Times New Roman" w:hAnsi="Times New Roman" w:cs="Times New Roman"/>
              </w:rPr>
            </w:pPr>
            <w:proofErr w:type="spellStart"/>
            <w:r w:rsidRPr="008F2503">
              <w:rPr>
                <w:rFonts w:ascii="Times New Roman" w:hAnsi="Times New Roman" w:cs="Times New Roman"/>
              </w:rPr>
              <w:t>Borrero</w:t>
            </w:r>
            <w:proofErr w:type="spellEnd"/>
            <w:r w:rsidRPr="008F2503">
              <w:rPr>
                <w:rFonts w:ascii="Times New Roman" w:hAnsi="Times New Roman" w:cs="Times New Roman"/>
              </w:rPr>
              <w:t xml:space="preserve"> et al. (2010)</w:t>
            </w:r>
          </w:p>
          <w:p w14:paraId="5E40615B" w14:textId="4C2E5310" w:rsidR="00D24CFC" w:rsidRPr="008F2503" w:rsidRDefault="00D24CFC" w:rsidP="00D24CFC">
            <w:pPr>
              <w:rPr>
                <w:sz w:val="22"/>
                <w:szCs w:val="22"/>
              </w:rPr>
            </w:pPr>
          </w:p>
        </w:tc>
        <w:tc>
          <w:tcPr>
            <w:tcW w:w="1980" w:type="dxa"/>
          </w:tcPr>
          <w:p w14:paraId="1A0E06BD" w14:textId="3AB8608D" w:rsidR="00906C0A" w:rsidRPr="008F2503" w:rsidRDefault="00BA1575" w:rsidP="00906C0A">
            <w:pPr>
              <w:rPr>
                <w:b/>
                <w:bCs/>
                <w:sz w:val="22"/>
                <w:szCs w:val="22"/>
              </w:rPr>
            </w:pPr>
            <w:r w:rsidRPr="008F2503">
              <w:rPr>
                <w:b/>
                <w:bCs/>
                <w:sz w:val="22"/>
                <w:szCs w:val="22"/>
              </w:rPr>
              <w:t>POD</w:t>
            </w:r>
          </w:p>
          <w:p w14:paraId="272530D7" w14:textId="77777777" w:rsidR="00906C0A" w:rsidRPr="008F2503" w:rsidRDefault="00906C0A" w:rsidP="00906C0A">
            <w:pPr>
              <w:rPr>
                <w:b/>
                <w:bCs/>
                <w:sz w:val="22"/>
                <w:szCs w:val="22"/>
              </w:rPr>
            </w:pPr>
          </w:p>
          <w:p w14:paraId="3FBA6FA8" w14:textId="4B77038B" w:rsidR="0018295F" w:rsidRPr="008F2503" w:rsidRDefault="00906C0A" w:rsidP="00906C0A">
            <w:pPr>
              <w:rPr>
                <w:b/>
                <w:bCs/>
                <w:sz w:val="22"/>
                <w:szCs w:val="22"/>
              </w:rPr>
            </w:pPr>
            <w:r w:rsidRPr="008F2503">
              <w:rPr>
                <w:b/>
                <w:bCs/>
                <w:sz w:val="22"/>
                <w:szCs w:val="22"/>
              </w:rPr>
              <w:t>Lecture quiz</w:t>
            </w:r>
          </w:p>
          <w:p w14:paraId="2CA99D0C" w14:textId="30843E37" w:rsidR="00BA1575" w:rsidRPr="008F2503" w:rsidRDefault="00BA1575" w:rsidP="00BA1575">
            <w:pPr>
              <w:rPr>
                <w:b/>
                <w:bCs/>
                <w:sz w:val="22"/>
                <w:szCs w:val="22"/>
              </w:rPr>
            </w:pPr>
          </w:p>
          <w:p w14:paraId="086D3FC5" w14:textId="65AE3438" w:rsidR="001923F8" w:rsidRPr="008F2503" w:rsidRDefault="00BA1575" w:rsidP="00BA1575">
            <w:pPr>
              <w:rPr>
                <w:b/>
                <w:bCs/>
                <w:sz w:val="22"/>
                <w:szCs w:val="22"/>
              </w:rPr>
            </w:pPr>
            <w:r w:rsidRPr="008F2503">
              <w:rPr>
                <w:b/>
                <w:bCs/>
                <w:sz w:val="22"/>
                <w:szCs w:val="22"/>
              </w:rPr>
              <w:t>Gram sheet assignment</w:t>
            </w:r>
            <w:r w:rsidR="00FF7BEE" w:rsidRPr="008F2503">
              <w:rPr>
                <w:b/>
                <w:bCs/>
                <w:sz w:val="22"/>
                <w:szCs w:val="22"/>
              </w:rPr>
              <w:t xml:space="preserve"> due</w:t>
            </w:r>
          </w:p>
          <w:p w14:paraId="365DCF5D" w14:textId="77777777" w:rsidR="00906C0A" w:rsidRPr="008F2503" w:rsidRDefault="00906C0A" w:rsidP="00906C0A">
            <w:pPr>
              <w:rPr>
                <w:b/>
                <w:bCs/>
                <w:sz w:val="22"/>
                <w:szCs w:val="22"/>
              </w:rPr>
            </w:pPr>
          </w:p>
          <w:p w14:paraId="66E3BAA5" w14:textId="1532910C" w:rsidR="0018295F" w:rsidRPr="008F2503" w:rsidRDefault="0018295F" w:rsidP="126A0C42">
            <w:pPr>
              <w:rPr>
                <w:b/>
                <w:bCs/>
                <w:sz w:val="22"/>
                <w:szCs w:val="22"/>
              </w:rPr>
            </w:pPr>
          </w:p>
        </w:tc>
      </w:tr>
      <w:tr w:rsidR="0018295F" w:rsidRPr="008F2503" w14:paraId="4B6EA485" w14:textId="77777777" w:rsidTr="561C9A79">
        <w:trPr>
          <w:jc w:val="center"/>
        </w:trPr>
        <w:tc>
          <w:tcPr>
            <w:tcW w:w="510" w:type="dxa"/>
          </w:tcPr>
          <w:p w14:paraId="6DE57D8D" w14:textId="3D10F14D" w:rsidR="0018295F" w:rsidRPr="008F2503" w:rsidRDefault="00807751" w:rsidP="69116F2E">
            <w:pPr>
              <w:rPr>
                <w:b/>
                <w:bCs/>
                <w:sz w:val="22"/>
                <w:szCs w:val="22"/>
              </w:rPr>
            </w:pPr>
            <w:r w:rsidRPr="008F2503">
              <w:rPr>
                <w:b/>
                <w:bCs/>
                <w:sz w:val="22"/>
                <w:szCs w:val="22"/>
              </w:rPr>
              <w:t>6</w:t>
            </w:r>
          </w:p>
        </w:tc>
        <w:tc>
          <w:tcPr>
            <w:tcW w:w="2275" w:type="dxa"/>
          </w:tcPr>
          <w:p w14:paraId="4D9C4157" w14:textId="65A1B301" w:rsidR="0018295F" w:rsidRPr="008F2503" w:rsidRDefault="004D4C21" w:rsidP="54AD8389">
            <w:pPr>
              <w:jc w:val="center"/>
              <w:rPr>
                <w:b/>
                <w:bCs/>
                <w:sz w:val="22"/>
                <w:szCs w:val="22"/>
              </w:rPr>
            </w:pPr>
            <w:r w:rsidRPr="008F2503">
              <w:rPr>
                <w:b/>
                <w:bCs/>
                <w:sz w:val="22"/>
                <w:szCs w:val="22"/>
              </w:rPr>
              <w:t>10.12.22</w:t>
            </w:r>
          </w:p>
        </w:tc>
        <w:tc>
          <w:tcPr>
            <w:tcW w:w="2430" w:type="dxa"/>
          </w:tcPr>
          <w:p w14:paraId="72C9C59E" w14:textId="67E75C17" w:rsidR="0018295F" w:rsidRPr="008F2503" w:rsidRDefault="00BA1575" w:rsidP="1500AA74">
            <w:pPr>
              <w:spacing w:line="259" w:lineRule="auto"/>
              <w:rPr>
                <w:sz w:val="22"/>
                <w:szCs w:val="22"/>
              </w:rPr>
            </w:pPr>
            <w:r w:rsidRPr="008F2503">
              <w:rPr>
                <w:sz w:val="22"/>
                <w:szCs w:val="22"/>
              </w:rPr>
              <w:t>Mealtime structure</w:t>
            </w:r>
          </w:p>
          <w:p w14:paraId="1F6A5F97" w14:textId="77777777" w:rsidR="0018295F" w:rsidRPr="008F2503" w:rsidRDefault="0018295F" w:rsidP="69116F2E">
            <w:pPr>
              <w:spacing w:line="259" w:lineRule="auto"/>
              <w:rPr>
                <w:sz w:val="22"/>
                <w:szCs w:val="22"/>
              </w:rPr>
            </w:pPr>
          </w:p>
          <w:p w14:paraId="7EE4804E" w14:textId="4AA3D8E4" w:rsidR="001923F8" w:rsidRPr="008F2503" w:rsidRDefault="001923F8" w:rsidP="001923F8">
            <w:pPr>
              <w:spacing w:line="259" w:lineRule="auto"/>
              <w:rPr>
                <w:sz w:val="22"/>
                <w:szCs w:val="22"/>
              </w:rPr>
            </w:pPr>
            <w:r w:rsidRPr="008F2503">
              <w:rPr>
                <w:sz w:val="22"/>
                <w:szCs w:val="22"/>
              </w:rPr>
              <w:lastRenderedPageBreak/>
              <w:t>Review outline for article presentation</w:t>
            </w:r>
          </w:p>
        </w:tc>
        <w:tc>
          <w:tcPr>
            <w:tcW w:w="3240" w:type="dxa"/>
          </w:tcPr>
          <w:p w14:paraId="7408CCC6" w14:textId="77777777" w:rsidR="00BA1575" w:rsidRPr="008F2503" w:rsidRDefault="00BA1575" w:rsidP="00BA1575">
            <w:pPr>
              <w:pStyle w:val="ListParagraph"/>
              <w:numPr>
                <w:ilvl w:val="0"/>
                <w:numId w:val="6"/>
              </w:numPr>
              <w:spacing w:after="0"/>
              <w:rPr>
                <w:rFonts w:ascii="Times New Roman" w:eastAsiaTheme="minorEastAsia" w:hAnsi="Times New Roman" w:cs="Times New Roman"/>
              </w:rPr>
            </w:pPr>
            <w:r w:rsidRPr="008F2503">
              <w:rPr>
                <w:rFonts w:ascii="Times New Roman" w:hAnsi="Times New Roman" w:cs="Times New Roman"/>
              </w:rPr>
              <w:lastRenderedPageBreak/>
              <w:t>Identify components that represent mealtime structure (e.g., bolus size)</w:t>
            </w:r>
          </w:p>
          <w:p w14:paraId="10A4C1C4" w14:textId="77777777" w:rsidR="00BA1575" w:rsidRPr="008F2503" w:rsidRDefault="00BA1575" w:rsidP="00BA1575">
            <w:pPr>
              <w:pStyle w:val="ListParagraph"/>
              <w:numPr>
                <w:ilvl w:val="0"/>
                <w:numId w:val="6"/>
              </w:numPr>
              <w:spacing w:after="0"/>
              <w:rPr>
                <w:rFonts w:ascii="Times New Roman" w:hAnsi="Times New Roman" w:cs="Times New Roman"/>
              </w:rPr>
            </w:pPr>
            <w:r w:rsidRPr="008F2503">
              <w:rPr>
                <w:rFonts w:ascii="Times New Roman" w:hAnsi="Times New Roman" w:cs="Times New Roman"/>
              </w:rPr>
              <w:lastRenderedPageBreak/>
              <w:t>Describe at least one example for different components of mealtime structure (e.g., texture of food)</w:t>
            </w:r>
          </w:p>
          <w:p w14:paraId="0AD66404" w14:textId="1BAA3D2B" w:rsidR="0018295F" w:rsidRPr="008F2503" w:rsidRDefault="00BA1575" w:rsidP="00BA1575">
            <w:pPr>
              <w:pStyle w:val="ListParagraph"/>
              <w:numPr>
                <w:ilvl w:val="0"/>
                <w:numId w:val="6"/>
              </w:numPr>
              <w:rPr>
                <w:rFonts w:ascii="Times New Roman" w:eastAsia="Times" w:hAnsi="Times New Roman" w:cs="Times New Roman"/>
              </w:rPr>
            </w:pPr>
            <w:r w:rsidRPr="008F2503">
              <w:rPr>
                <w:rFonts w:ascii="Times New Roman" w:hAnsi="Times New Roman" w:cs="Times New Roman"/>
              </w:rPr>
              <w:t>Identify how dependent variables (e.g., acceptance) are measured during structure mealtime sessions as described in the Piazza &amp; Kirkwood chapter</w:t>
            </w:r>
          </w:p>
        </w:tc>
        <w:tc>
          <w:tcPr>
            <w:tcW w:w="1980" w:type="dxa"/>
          </w:tcPr>
          <w:p w14:paraId="4CDA57D5" w14:textId="77777777" w:rsidR="00BA1575" w:rsidRPr="008F2503" w:rsidRDefault="00BA1575" w:rsidP="00BA1575">
            <w:pPr>
              <w:pStyle w:val="ListParagraph"/>
              <w:numPr>
                <w:ilvl w:val="0"/>
                <w:numId w:val="6"/>
              </w:numPr>
              <w:rPr>
                <w:rFonts w:ascii="Times New Roman" w:eastAsiaTheme="minorEastAsia" w:hAnsi="Times New Roman" w:cs="Times New Roman"/>
              </w:rPr>
            </w:pPr>
            <w:r w:rsidRPr="008F2503">
              <w:rPr>
                <w:rFonts w:ascii="Times New Roman" w:hAnsi="Times New Roman" w:cs="Times New Roman"/>
              </w:rPr>
              <w:lastRenderedPageBreak/>
              <w:t xml:space="preserve">Peterson &amp; </w:t>
            </w:r>
            <w:proofErr w:type="spellStart"/>
            <w:r w:rsidRPr="008F2503">
              <w:rPr>
                <w:rFonts w:ascii="Times New Roman" w:hAnsi="Times New Roman" w:cs="Times New Roman"/>
              </w:rPr>
              <w:t>Ibañez</w:t>
            </w:r>
            <w:proofErr w:type="spellEnd"/>
            <w:r w:rsidRPr="008F2503">
              <w:rPr>
                <w:rFonts w:ascii="Times New Roman" w:hAnsi="Times New Roman" w:cs="Times New Roman"/>
              </w:rPr>
              <w:t xml:space="preserve"> (2017)</w:t>
            </w:r>
          </w:p>
          <w:p w14:paraId="1F1B3E8D" w14:textId="6F686C47" w:rsidR="0018295F" w:rsidRPr="008F2503" w:rsidRDefault="00BA1575" w:rsidP="00BA1575">
            <w:pPr>
              <w:pStyle w:val="ListParagraph"/>
              <w:numPr>
                <w:ilvl w:val="0"/>
                <w:numId w:val="6"/>
              </w:numPr>
              <w:spacing w:after="0"/>
              <w:rPr>
                <w:rFonts w:ascii="Times New Roman" w:eastAsiaTheme="minorEastAsia" w:hAnsi="Times New Roman" w:cs="Times New Roman"/>
              </w:rPr>
            </w:pPr>
            <w:r w:rsidRPr="008F2503">
              <w:rPr>
                <w:rFonts w:ascii="Times New Roman" w:hAnsi="Times New Roman" w:cs="Times New Roman"/>
              </w:rPr>
              <w:lastRenderedPageBreak/>
              <w:t>Piazza &amp; Kirkwood chapter (2021)</w:t>
            </w:r>
          </w:p>
        </w:tc>
        <w:tc>
          <w:tcPr>
            <w:tcW w:w="1980" w:type="dxa"/>
          </w:tcPr>
          <w:p w14:paraId="47E8F009" w14:textId="68FA64E1" w:rsidR="00906C0A" w:rsidRPr="008F2503" w:rsidRDefault="00BA1575" w:rsidP="00906C0A">
            <w:pPr>
              <w:rPr>
                <w:b/>
                <w:bCs/>
                <w:sz w:val="22"/>
                <w:szCs w:val="22"/>
              </w:rPr>
            </w:pPr>
            <w:r w:rsidRPr="008F2503">
              <w:rPr>
                <w:b/>
                <w:bCs/>
                <w:sz w:val="22"/>
                <w:szCs w:val="22"/>
              </w:rPr>
              <w:lastRenderedPageBreak/>
              <w:t>POD</w:t>
            </w:r>
          </w:p>
          <w:p w14:paraId="4E4D6D86" w14:textId="77777777" w:rsidR="00906C0A" w:rsidRPr="008F2503" w:rsidRDefault="00906C0A" w:rsidP="00906C0A">
            <w:pPr>
              <w:rPr>
                <w:b/>
                <w:bCs/>
                <w:sz w:val="22"/>
                <w:szCs w:val="22"/>
              </w:rPr>
            </w:pPr>
          </w:p>
          <w:p w14:paraId="1DA19755" w14:textId="77777777" w:rsidR="0018295F" w:rsidRPr="008F2503" w:rsidRDefault="00906C0A" w:rsidP="00906C0A">
            <w:pPr>
              <w:rPr>
                <w:b/>
                <w:bCs/>
                <w:sz w:val="22"/>
                <w:szCs w:val="22"/>
              </w:rPr>
            </w:pPr>
            <w:r w:rsidRPr="008F2503">
              <w:rPr>
                <w:b/>
                <w:bCs/>
                <w:sz w:val="22"/>
                <w:szCs w:val="22"/>
              </w:rPr>
              <w:t>Lecture quiz</w:t>
            </w:r>
          </w:p>
          <w:p w14:paraId="7ED4E306" w14:textId="77777777" w:rsidR="001923F8" w:rsidRPr="008F2503" w:rsidRDefault="001923F8" w:rsidP="00906C0A">
            <w:pPr>
              <w:rPr>
                <w:b/>
                <w:bCs/>
                <w:sz w:val="22"/>
                <w:szCs w:val="22"/>
              </w:rPr>
            </w:pPr>
          </w:p>
          <w:p w14:paraId="733B77C5" w14:textId="1EF02C01" w:rsidR="00906C0A" w:rsidRPr="008F2503" w:rsidRDefault="001923F8" w:rsidP="00906C0A">
            <w:pPr>
              <w:rPr>
                <w:bCs/>
                <w:sz w:val="22"/>
                <w:szCs w:val="22"/>
                <w:highlight w:val="yellow"/>
              </w:rPr>
            </w:pPr>
            <w:r w:rsidRPr="008F2503">
              <w:rPr>
                <w:b/>
                <w:bCs/>
                <w:sz w:val="22"/>
                <w:szCs w:val="22"/>
              </w:rPr>
              <w:lastRenderedPageBreak/>
              <w:t>Select article for presentation</w:t>
            </w:r>
          </w:p>
        </w:tc>
      </w:tr>
      <w:tr w:rsidR="00807751" w:rsidRPr="008F2503" w14:paraId="213BF965" w14:textId="77777777" w:rsidTr="561C9A79">
        <w:trPr>
          <w:jc w:val="center"/>
        </w:trPr>
        <w:tc>
          <w:tcPr>
            <w:tcW w:w="510" w:type="dxa"/>
          </w:tcPr>
          <w:p w14:paraId="44AEADE9" w14:textId="56E296FD" w:rsidR="00807751" w:rsidRPr="008F2503" w:rsidRDefault="00807751" w:rsidP="69116F2E">
            <w:pPr>
              <w:rPr>
                <w:b/>
                <w:bCs/>
                <w:sz w:val="22"/>
                <w:szCs w:val="22"/>
              </w:rPr>
            </w:pPr>
            <w:r w:rsidRPr="008F2503">
              <w:rPr>
                <w:b/>
                <w:bCs/>
                <w:sz w:val="22"/>
                <w:szCs w:val="22"/>
              </w:rPr>
              <w:lastRenderedPageBreak/>
              <w:t>7</w:t>
            </w:r>
          </w:p>
        </w:tc>
        <w:tc>
          <w:tcPr>
            <w:tcW w:w="2275" w:type="dxa"/>
          </w:tcPr>
          <w:p w14:paraId="7C52A439" w14:textId="7E3EBFA9" w:rsidR="00807751" w:rsidRPr="008F2503" w:rsidRDefault="004D4C21" w:rsidP="54AD8389">
            <w:pPr>
              <w:jc w:val="center"/>
              <w:rPr>
                <w:b/>
                <w:bCs/>
                <w:sz w:val="22"/>
                <w:szCs w:val="22"/>
              </w:rPr>
            </w:pPr>
            <w:r w:rsidRPr="008F2503">
              <w:rPr>
                <w:b/>
                <w:bCs/>
                <w:sz w:val="22"/>
                <w:szCs w:val="22"/>
              </w:rPr>
              <w:t>10.19.22</w:t>
            </w:r>
          </w:p>
        </w:tc>
        <w:tc>
          <w:tcPr>
            <w:tcW w:w="2430" w:type="dxa"/>
          </w:tcPr>
          <w:p w14:paraId="1428D53B" w14:textId="6197CD16" w:rsidR="00807751" w:rsidRPr="008F2503" w:rsidRDefault="00BA1575" w:rsidP="1500AA74">
            <w:pPr>
              <w:rPr>
                <w:sz w:val="22"/>
                <w:szCs w:val="22"/>
              </w:rPr>
            </w:pPr>
            <w:r w:rsidRPr="008F2503">
              <w:rPr>
                <w:sz w:val="22"/>
                <w:szCs w:val="22"/>
              </w:rPr>
              <w:t>Function-based intervention</w:t>
            </w:r>
          </w:p>
          <w:p w14:paraId="0272D569" w14:textId="77C510FD" w:rsidR="00807751" w:rsidRPr="008F2503" w:rsidRDefault="00807751" w:rsidP="1500AA74">
            <w:pPr>
              <w:rPr>
                <w:sz w:val="22"/>
                <w:szCs w:val="22"/>
              </w:rPr>
            </w:pPr>
          </w:p>
        </w:tc>
        <w:tc>
          <w:tcPr>
            <w:tcW w:w="3240" w:type="dxa"/>
          </w:tcPr>
          <w:p w14:paraId="6D62E800" w14:textId="77777777" w:rsidR="00BA1575" w:rsidRPr="008F2503" w:rsidRDefault="00BA1575" w:rsidP="00BA1575">
            <w:pPr>
              <w:pStyle w:val="ListParagraph"/>
              <w:numPr>
                <w:ilvl w:val="0"/>
                <w:numId w:val="6"/>
              </w:numPr>
              <w:rPr>
                <w:rFonts w:ascii="Times New Roman" w:eastAsia="Times" w:hAnsi="Times New Roman" w:cs="Times New Roman"/>
              </w:rPr>
            </w:pPr>
            <w:r w:rsidRPr="008F2503">
              <w:rPr>
                <w:rFonts w:ascii="Times New Roman" w:eastAsia="Times" w:hAnsi="Times New Roman" w:cs="Times New Roman"/>
              </w:rPr>
              <w:t>Given results of a functional analysis, identify function-based treatment</w:t>
            </w:r>
          </w:p>
          <w:p w14:paraId="066B2CEF" w14:textId="77777777" w:rsidR="00BA1575" w:rsidRPr="008F2503" w:rsidRDefault="00BA1575" w:rsidP="00BA1575">
            <w:pPr>
              <w:pStyle w:val="ListParagraph"/>
              <w:numPr>
                <w:ilvl w:val="0"/>
                <w:numId w:val="6"/>
              </w:numPr>
              <w:rPr>
                <w:rFonts w:ascii="Times New Roman" w:eastAsia="Times" w:hAnsi="Times New Roman" w:cs="Times New Roman"/>
              </w:rPr>
            </w:pPr>
            <w:r w:rsidRPr="008F2503">
              <w:rPr>
                <w:rFonts w:ascii="Times New Roman" w:eastAsia="Times" w:hAnsi="Times New Roman" w:cs="Times New Roman"/>
              </w:rPr>
              <w:t>Define extinction</w:t>
            </w:r>
          </w:p>
          <w:p w14:paraId="58A773B6" w14:textId="77777777" w:rsidR="00BA1575" w:rsidRPr="008F2503" w:rsidRDefault="00BA1575" w:rsidP="00BA1575">
            <w:pPr>
              <w:pStyle w:val="ListParagraph"/>
              <w:numPr>
                <w:ilvl w:val="0"/>
                <w:numId w:val="6"/>
              </w:numPr>
              <w:rPr>
                <w:rFonts w:ascii="Times New Roman" w:eastAsia="Times" w:hAnsi="Times New Roman" w:cs="Times New Roman"/>
              </w:rPr>
            </w:pPr>
            <w:r w:rsidRPr="008F2503">
              <w:rPr>
                <w:rFonts w:ascii="Times New Roman" w:eastAsia="Times" w:hAnsi="Times New Roman" w:cs="Times New Roman"/>
              </w:rPr>
              <w:t>Identify and explain components of escape extinction</w:t>
            </w:r>
          </w:p>
          <w:p w14:paraId="0A71C349" w14:textId="2B0EF15F" w:rsidR="00807751" w:rsidRPr="008F2503" w:rsidRDefault="00BA1575" w:rsidP="00BA1575">
            <w:pPr>
              <w:pStyle w:val="ListParagraph"/>
              <w:numPr>
                <w:ilvl w:val="0"/>
                <w:numId w:val="6"/>
              </w:numPr>
              <w:rPr>
                <w:rFonts w:ascii="Times New Roman" w:eastAsia="Times" w:hAnsi="Times New Roman" w:cs="Times New Roman"/>
              </w:rPr>
            </w:pPr>
            <w:r w:rsidRPr="008F2503">
              <w:rPr>
                <w:rFonts w:ascii="Times New Roman" w:eastAsia="Times" w:hAnsi="Times New Roman" w:cs="Times New Roman"/>
              </w:rPr>
              <w:t>Identify and explain components of attention extinction</w:t>
            </w:r>
          </w:p>
        </w:tc>
        <w:tc>
          <w:tcPr>
            <w:tcW w:w="1980" w:type="dxa"/>
          </w:tcPr>
          <w:p w14:paraId="00496FB2" w14:textId="77777777" w:rsidR="00BA1575" w:rsidRPr="008F2503" w:rsidRDefault="00BA1575" w:rsidP="00BA1575">
            <w:pPr>
              <w:pStyle w:val="ListParagraph"/>
              <w:numPr>
                <w:ilvl w:val="0"/>
                <w:numId w:val="6"/>
              </w:numPr>
              <w:rPr>
                <w:rFonts w:ascii="Times New Roman" w:hAnsi="Times New Roman" w:cs="Times New Roman"/>
              </w:rPr>
            </w:pPr>
            <w:r w:rsidRPr="008F2503">
              <w:rPr>
                <w:rFonts w:ascii="Times New Roman" w:hAnsi="Times New Roman" w:cs="Times New Roman"/>
              </w:rPr>
              <w:t>Larue et al. (2011)</w:t>
            </w:r>
          </w:p>
          <w:p w14:paraId="495D8C75" w14:textId="1D897C2A" w:rsidR="00807751" w:rsidRPr="008F2503" w:rsidRDefault="00BA1575" w:rsidP="00FF7BEE">
            <w:pPr>
              <w:pStyle w:val="ListParagraph"/>
              <w:numPr>
                <w:ilvl w:val="0"/>
                <w:numId w:val="6"/>
              </w:numPr>
              <w:spacing w:after="0"/>
              <w:rPr>
                <w:rFonts w:ascii="Times New Roman" w:eastAsiaTheme="minorEastAsia" w:hAnsi="Times New Roman" w:cs="Times New Roman"/>
              </w:rPr>
            </w:pPr>
            <w:proofErr w:type="spellStart"/>
            <w:r w:rsidRPr="008F2503">
              <w:rPr>
                <w:rFonts w:ascii="Times New Roman" w:hAnsi="Times New Roman" w:cs="Times New Roman"/>
              </w:rPr>
              <w:t>Bachmeyer</w:t>
            </w:r>
            <w:proofErr w:type="spellEnd"/>
            <w:r w:rsidRPr="008F2503">
              <w:rPr>
                <w:rFonts w:ascii="Times New Roman" w:hAnsi="Times New Roman" w:cs="Times New Roman"/>
              </w:rPr>
              <w:t xml:space="preserve"> et al. (2009)</w:t>
            </w:r>
          </w:p>
        </w:tc>
        <w:tc>
          <w:tcPr>
            <w:tcW w:w="1980" w:type="dxa"/>
          </w:tcPr>
          <w:p w14:paraId="66EE3773" w14:textId="238DE59E" w:rsidR="00906C0A" w:rsidRPr="008F2503" w:rsidRDefault="00BA1575" w:rsidP="00906C0A">
            <w:pPr>
              <w:rPr>
                <w:b/>
                <w:bCs/>
                <w:sz w:val="22"/>
                <w:szCs w:val="22"/>
              </w:rPr>
            </w:pPr>
            <w:r w:rsidRPr="008F2503">
              <w:rPr>
                <w:b/>
                <w:bCs/>
                <w:sz w:val="22"/>
                <w:szCs w:val="22"/>
              </w:rPr>
              <w:t>POD</w:t>
            </w:r>
          </w:p>
          <w:p w14:paraId="5BD23089" w14:textId="77777777" w:rsidR="00906C0A" w:rsidRPr="008F2503" w:rsidRDefault="00906C0A" w:rsidP="00906C0A">
            <w:pPr>
              <w:rPr>
                <w:b/>
                <w:bCs/>
                <w:sz w:val="22"/>
                <w:szCs w:val="22"/>
              </w:rPr>
            </w:pPr>
          </w:p>
          <w:p w14:paraId="13EB7180" w14:textId="5D2057AE" w:rsidR="00807751" w:rsidRPr="008F2503" w:rsidRDefault="00906C0A" w:rsidP="00906C0A">
            <w:pPr>
              <w:rPr>
                <w:b/>
                <w:bCs/>
                <w:sz w:val="22"/>
                <w:szCs w:val="22"/>
              </w:rPr>
            </w:pPr>
            <w:r w:rsidRPr="008F2503">
              <w:rPr>
                <w:b/>
                <w:bCs/>
                <w:sz w:val="22"/>
                <w:szCs w:val="22"/>
              </w:rPr>
              <w:t>Lecture quiz</w:t>
            </w:r>
          </w:p>
          <w:p w14:paraId="797AFBB3" w14:textId="77777777" w:rsidR="00906C0A" w:rsidRPr="008F2503" w:rsidRDefault="00906C0A" w:rsidP="00906C0A">
            <w:pPr>
              <w:rPr>
                <w:b/>
                <w:bCs/>
                <w:sz w:val="22"/>
                <w:szCs w:val="22"/>
              </w:rPr>
            </w:pPr>
          </w:p>
          <w:p w14:paraId="09732415" w14:textId="177C8030" w:rsidR="00906C0A" w:rsidRPr="008F2503" w:rsidRDefault="00906C0A" w:rsidP="00906C0A">
            <w:pPr>
              <w:rPr>
                <w:b/>
                <w:bCs/>
                <w:sz w:val="22"/>
                <w:szCs w:val="22"/>
              </w:rPr>
            </w:pPr>
          </w:p>
        </w:tc>
      </w:tr>
      <w:tr w:rsidR="002274CE" w:rsidRPr="008F2503" w14:paraId="1566F40A" w14:textId="70AA9728" w:rsidTr="561C9A79">
        <w:trPr>
          <w:jc w:val="center"/>
        </w:trPr>
        <w:tc>
          <w:tcPr>
            <w:tcW w:w="510" w:type="dxa"/>
          </w:tcPr>
          <w:p w14:paraId="2EA16EB2" w14:textId="73235289" w:rsidR="002274CE" w:rsidRPr="008F2503" w:rsidRDefault="00807751" w:rsidP="00371578">
            <w:pPr>
              <w:rPr>
                <w:b/>
                <w:bCs/>
                <w:sz w:val="22"/>
                <w:szCs w:val="22"/>
              </w:rPr>
            </w:pPr>
            <w:r w:rsidRPr="008F2503">
              <w:rPr>
                <w:b/>
                <w:bCs/>
                <w:sz w:val="22"/>
                <w:szCs w:val="22"/>
              </w:rPr>
              <w:t>8</w:t>
            </w:r>
          </w:p>
        </w:tc>
        <w:tc>
          <w:tcPr>
            <w:tcW w:w="2275" w:type="dxa"/>
          </w:tcPr>
          <w:p w14:paraId="67D8FF8F" w14:textId="0F28BA26" w:rsidR="00CB370B" w:rsidRPr="008F2503" w:rsidRDefault="004D4C21" w:rsidP="004D4C21">
            <w:pPr>
              <w:rPr>
                <w:b/>
                <w:bCs/>
                <w:sz w:val="22"/>
                <w:szCs w:val="22"/>
              </w:rPr>
            </w:pPr>
            <w:r w:rsidRPr="008F2503">
              <w:rPr>
                <w:b/>
                <w:bCs/>
                <w:sz w:val="22"/>
                <w:szCs w:val="22"/>
              </w:rPr>
              <w:t>10.26.22</w:t>
            </w:r>
          </w:p>
        </w:tc>
        <w:tc>
          <w:tcPr>
            <w:tcW w:w="9630" w:type="dxa"/>
            <w:gridSpan w:val="4"/>
          </w:tcPr>
          <w:p w14:paraId="0AE80B24" w14:textId="77777777" w:rsidR="002274CE" w:rsidRDefault="002274CE" w:rsidP="00371578">
            <w:pPr>
              <w:jc w:val="center"/>
              <w:rPr>
                <w:b/>
                <w:bCs/>
                <w:sz w:val="22"/>
                <w:szCs w:val="22"/>
              </w:rPr>
            </w:pPr>
            <w:r w:rsidRPr="008F2503">
              <w:rPr>
                <w:b/>
                <w:bCs/>
                <w:sz w:val="22"/>
                <w:szCs w:val="22"/>
              </w:rPr>
              <w:t>MIDTERM EXAM</w:t>
            </w:r>
          </w:p>
          <w:p w14:paraId="5B75BFCF" w14:textId="10F39DCC" w:rsidR="00AD0AD6" w:rsidRPr="00AD0AD6" w:rsidRDefault="00AD0AD6" w:rsidP="00371578">
            <w:pPr>
              <w:jc w:val="center"/>
              <w:rPr>
                <w:bCs/>
                <w:sz w:val="22"/>
                <w:szCs w:val="22"/>
              </w:rPr>
            </w:pPr>
            <w:r>
              <w:rPr>
                <w:bCs/>
                <w:sz w:val="22"/>
                <w:szCs w:val="22"/>
              </w:rPr>
              <w:t>Virtual review (will post zoom link) – come with questions prepared</w:t>
            </w:r>
          </w:p>
        </w:tc>
      </w:tr>
      <w:tr w:rsidR="002274CE" w:rsidRPr="008F2503" w14:paraId="48FE414B" w14:textId="77777777" w:rsidTr="561C9A79">
        <w:trPr>
          <w:jc w:val="center"/>
        </w:trPr>
        <w:tc>
          <w:tcPr>
            <w:tcW w:w="12415" w:type="dxa"/>
            <w:gridSpan w:val="6"/>
          </w:tcPr>
          <w:p w14:paraId="509A42B7" w14:textId="1FD38116" w:rsidR="002274CE" w:rsidRPr="008F2503" w:rsidRDefault="002274CE" w:rsidP="00371578">
            <w:pPr>
              <w:jc w:val="center"/>
              <w:rPr>
                <w:b/>
                <w:bCs/>
                <w:sz w:val="22"/>
                <w:szCs w:val="22"/>
              </w:rPr>
            </w:pPr>
          </w:p>
        </w:tc>
      </w:tr>
      <w:tr w:rsidR="0018295F" w:rsidRPr="008F2503" w14:paraId="019E07C5" w14:textId="77777777" w:rsidTr="561C9A79">
        <w:trPr>
          <w:jc w:val="center"/>
        </w:trPr>
        <w:tc>
          <w:tcPr>
            <w:tcW w:w="510" w:type="dxa"/>
          </w:tcPr>
          <w:p w14:paraId="126D77FA" w14:textId="0A14979C" w:rsidR="0018295F" w:rsidRPr="008F2503" w:rsidRDefault="0018295F" w:rsidP="00371578">
            <w:pPr>
              <w:rPr>
                <w:b/>
                <w:bCs/>
                <w:sz w:val="22"/>
                <w:szCs w:val="22"/>
              </w:rPr>
            </w:pPr>
            <w:r w:rsidRPr="008F2503">
              <w:rPr>
                <w:b/>
                <w:bCs/>
                <w:sz w:val="22"/>
                <w:szCs w:val="22"/>
              </w:rPr>
              <w:t>9</w:t>
            </w:r>
          </w:p>
        </w:tc>
        <w:tc>
          <w:tcPr>
            <w:tcW w:w="2275" w:type="dxa"/>
          </w:tcPr>
          <w:p w14:paraId="2B98B986" w14:textId="4C0B3228" w:rsidR="0018295F" w:rsidRPr="008F2503" w:rsidRDefault="0018295F" w:rsidP="54AD8389">
            <w:pPr>
              <w:jc w:val="center"/>
              <w:rPr>
                <w:b/>
                <w:bCs/>
                <w:sz w:val="22"/>
                <w:szCs w:val="22"/>
              </w:rPr>
            </w:pPr>
          </w:p>
          <w:p w14:paraId="46A7525C" w14:textId="59B08EA4" w:rsidR="0018295F" w:rsidRPr="008F2503" w:rsidRDefault="004D4C21" w:rsidP="54AD8389">
            <w:pPr>
              <w:jc w:val="center"/>
              <w:rPr>
                <w:b/>
                <w:bCs/>
                <w:sz w:val="22"/>
                <w:szCs w:val="22"/>
              </w:rPr>
            </w:pPr>
            <w:r w:rsidRPr="008F2503">
              <w:rPr>
                <w:b/>
                <w:bCs/>
                <w:sz w:val="22"/>
                <w:szCs w:val="22"/>
              </w:rPr>
              <w:t>11.2.22</w:t>
            </w:r>
          </w:p>
        </w:tc>
        <w:tc>
          <w:tcPr>
            <w:tcW w:w="2430" w:type="dxa"/>
          </w:tcPr>
          <w:p w14:paraId="074470BA" w14:textId="5A3DA635" w:rsidR="0018295F" w:rsidRPr="008F2503" w:rsidRDefault="00BA1575" w:rsidP="1500AA74">
            <w:pPr>
              <w:ind w:left="-16"/>
              <w:rPr>
                <w:sz w:val="22"/>
                <w:szCs w:val="22"/>
              </w:rPr>
            </w:pPr>
            <w:r w:rsidRPr="008F2503">
              <w:rPr>
                <w:sz w:val="22"/>
                <w:szCs w:val="22"/>
              </w:rPr>
              <w:t>Antecedent-based feeding interventions</w:t>
            </w:r>
          </w:p>
          <w:p w14:paraId="22FCBCE3" w14:textId="1AEEE052" w:rsidR="54AD8389" w:rsidRPr="008F2503" w:rsidRDefault="54AD8389" w:rsidP="54AD8389">
            <w:pPr>
              <w:ind w:left="-16"/>
              <w:rPr>
                <w:sz w:val="22"/>
                <w:szCs w:val="22"/>
              </w:rPr>
            </w:pPr>
          </w:p>
          <w:p w14:paraId="4708002B" w14:textId="6D256526" w:rsidR="54AD8389" w:rsidRPr="008F2503" w:rsidRDefault="54AD8389" w:rsidP="54AD8389">
            <w:pPr>
              <w:ind w:left="-16"/>
              <w:rPr>
                <w:sz w:val="22"/>
                <w:szCs w:val="22"/>
              </w:rPr>
            </w:pPr>
          </w:p>
          <w:p w14:paraId="7FBFAD43" w14:textId="072C9760" w:rsidR="0018295F" w:rsidRPr="008F2503" w:rsidRDefault="0018295F" w:rsidP="1500AA74">
            <w:pPr>
              <w:rPr>
                <w:sz w:val="22"/>
                <w:szCs w:val="22"/>
              </w:rPr>
            </w:pPr>
          </w:p>
        </w:tc>
        <w:tc>
          <w:tcPr>
            <w:tcW w:w="3240" w:type="dxa"/>
          </w:tcPr>
          <w:p w14:paraId="44D1605C" w14:textId="77777777" w:rsidR="00BA1575" w:rsidRPr="008F2503" w:rsidRDefault="00BA1575" w:rsidP="00BA1575">
            <w:pPr>
              <w:pStyle w:val="ListParagraph"/>
              <w:numPr>
                <w:ilvl w:val="0"/>
                <w:numId w:val="10"/>
              </w:numPr>
              <w:rPr>
                <w:rFonts w:ascii="Times New Roman" w:eastAsiaTheme="minorEastAsia" w:hAnsi="Times New Roman" w:cs="Times New Roman"/>
              </w:rPr>
            </w:pPr>
            <w:r w:rsidRPr="008F2503">
              <w:rPr>
                <w:rFonts w:ascii="Times New Roman" w:hAnsi="Times New Roman" w:cs="Times New Roman"/>
              </w:rPr>
              <w:t>Identify what is manipulated in the 3-term contingency when conducting an antecedent-based intervention</w:t>
            </w:r>
          </w:p>
          <w:p w14:paraId="2F6A72C7" w14:textId="77777777" w:rsidR="00BA1575" w:rsidRPr="008F2503" w:rsidRDefault="00BA1575" w:rsidP="00BA1575">
            <w:pPr>
              <w:pStyle w:val="ListParagraph"/>
              <w:numPr>
                <w:ilvl w:val="0"/>
                <w:numId w:val="10"/>
              </w:numPr>
              <w:rPr>
                <w:rFonts w:ascii="Times New Roman" w:eastAsia="Times" w:hAnsi="Times New Roman" w:cs="Times New Roman"/>
              </w:rPr>
            </w:pPr>
            <w:r w:rsidRPr="008F2503">
              <w:rPr>
                <w:rFonts w:ascii="Times New Roman" w:hAnsi="Times New Roman" w:cs="Times New Roman"/>
              </w:rPr>
              <w:t>Identify and explain the procedures for blending, fading (utensil or distance), and simultaneous presentation</w:t>
            </w:r>
          </w:p>
          <w:p w14:paraId="21C20F77" w14:textId="77777777" w:rsidR="00BA1575" w:rsidRPr="008F2503" w:rsidRDefault="00BA1575" w:rsidP="00BA1575">
            <w:pPr>
              <w:pStyle w:val="ListParagraph"/>
              <w:numPr>
                <w:ilvl w:val="0"/>
                <w:numId w:val="10"/>
              </w:numPr>
              <w:rPr>
                <w:rFonts w:ascii="Times New Roman" w:eastAsia="Times" w:hAnsi="Times New Roman" w:cs="Times New Roman"/>
              </w:rPr>
            </w:pPr>
            <w:r w:rsidRPr="008F2503">
              <w:rPr>
                <w:rFonts w:ascii="Times New Roman" w:hAnsi="Times New Roman" w:cs="Times New Roman"/>
              </w:rPr>
              <w:t>Understand that all antecedent-based interventions begin with an evaluation</w:t>
            </w:r>
          </w:p>
          <w:p w14:paraId="2C8E7182" w14:textId="2CD81389" w:rsidR="0018295F" w:rsidRPr="008F2503" w:rsidRDefault="00BA1575" w:rsidP="00BA1575">
            <w:pPr>
              <w:pStyle w:val="ListParagraph"/>
              <w:numPr>
                <w:ilvl w:val="0"/>
                <w:numId w:val="10"/>
              </w:numPr>
              <w:spacing w:after="0"/>
              <w:rPr>
                <w:rFonts w:ascii="Times New Roman" w:hAnsi="Times New Roman" w:cs="Times New Roman"/>
              </w:rPr>
            </w:pPr>
            <w:r w:rsidRPr="008F2503">
              <w:rPr>
                <w:rFonts w:ascii="Times New Roman" w:hAnsi="Times New Roman" w:cs="Times New Roman"/>
              </w:rPr>
              <w:t xml:space="preserve">Explain how the evaluation for an antecedent-based </w:t>
            </w:r>
            <w:r w:rsidRPr="008F2503">
              <w:rPr>
                <w:rFonts w:ascii="Times New Roman" w:hAnsi="Times New Roman" w:cs="Times New Roman"/>
              </w:rPr>
              <w:lastRenderedPageBreak/>
              <w:t>intervention determines the hierarchy for that intervention</w:t>
            </w:r>
          </w:p>
        </w:tc>
        <w:tc>
          <w:tcPr>
            <w:tcW w:w="1980" w:type="dxa"/>
          </w:tcPr>
          <w:p w14:paraId="76AE06B4" w14:textId="77777777" w:rsidR="00BA1575" w:rsidRPr="008F2503" w:rsidRDefault="00BA1575" w:rsidP="00BA1575">
            <w:pPr>
              <w:pStyle w:val="ListParagraph"/>
              <w:numPr>
                <w:ilvl w:val="0"/>
                <w:numId w:val="6"/>
              </w:numPr>
              <w:spacing w:after="0"/>
              <w:rPr>
                <w:rFonts w:ascii="Times New Roman" w:eastAsiaTheme="minorEastAsia" w:hAnsi="Times New Roman" w:cs="Times New Roman"/>
              </w:rPr>
            </w:pPr>
            <w:r w:rsidRPr="008F2503">
              <w:rPr>
                <w:rFonts w:ascii="Times New Roman" w:hAnsi="Times New Roman" w:cs="Times New Roman"/>
              </w:rPr>
              <w:lastRenderedPageBreak/>
              <w:t>Mueller et al. (2004)</w:t>
            </w:r>
          </w:p>
          <w:p w14:paraId="7766DB72" w14:textId="0D440E92" w:rsidR="0018295F" w:rsidRPr="008F2503" w:rsidRDefault="00BA1575" w:rsidP="00BA1575">
            <w:pPr>
              <w:pStyle w:val="ListParagraph"/>
              <w:numPr>
                <w:ilvl w:val="0"/>
                <w:numId w:val="6"/>
              </w:numPr>
              <w:spacing w:after="0"/>
              <w:rPr>
                <w:rFonts w:ascii="Times New Roman" w:hAnsi="Times New Roman" w:cs="Times New Roman"/>
              </w:rPr>
            </w:pPr>
            <w:r w:rsidRPr="008F2503">
              <w:rPr>
                <w:rFonts w:ascii="Times New Roman" w:hAnsi="Times New Roman" w:cs="Times New Roman"/>
              </w:rPr>
              <w:t>Patel et al. (2001)</w:t>
            </w:r>
          </w:p>
        </w:tc>
        <w:tc>
          <w:tcPr>
            <w:tcW w:w="1980" w:type="dxa"/>
          </w:tcPr>
          <w:p w14:paraId="467CD96F" w14:textId="3730D65B" w:rsidR="00906C0A" w:rsidRPr="008F2503" w:rsidRDefault="00BA1575" w:rsidP="00906C0A">
            <w:pPr>
              <w:rPr>
                <w:b/>
                <w:bCs/>
                <w:sz w:val="22"/>
                <w:szCs w:val="22"/>
              </w:rPr>
            </w:pPr>
            <w:r w:rsidRPr="008F2503">
              <w:rPr>
                <w:b/>
                <w:bCs/>
                <w:sz w:val="22"/>
                <w:szCs w:val="22"/>
              </w:rPr>
              <w:t>POD</w:t>
            </w:r>
          </w:p>
          <w:p w14:paraId="3EAE6266" w14:textId="77777777" w:rsidR="00906C0A" w:rsidRPr="008F2503" w:rsidRDefault="00906C0A" w:rsidP="00906C0A">
            <w:pPr>
              <w:rPr>
                <w:b/>
                <w:bCs/>
                <w:sz w:val="22"/>
                <w:szCs w:val="22"/>
              </w:rPr>
            </w:pPr>
          </w:p>
          <w:p w14:paraId="68BDC43A" w14:textId="32376BB4" w:rsidR="0018295F" w:rsidRPr="008F2503" w:rsidRDefault="00906C0A" w:rsidP="00906C0A">
            <w:pPr>
              <w:rPr>
                <w:b/>
                <w:bCs/>
                <w:sz w:val="22"/>
                <w:szCs w:val="22"/>
              </w:rPr>
            </w:pPr>
            <w:r w:rsidRPr="008F2503">
              <w:rPr>
                <w:b/>
                <w:bCs/>
                <w:sz w:val="22"/>
                <w:szCs w:val="22"/>
              </w:rPr>
              <w:t>Lecture quiz</w:t>
            </w:r>
          </w:p>
          <w:p w14:paraId="3FFDAB36" w14:textId="1B77CF7A" w:rsidR="0018295F" w:rsidRPr="008F2503" w:rsidRDefault="0018295F" w:rsidP="00BA1575">
            <w:pPr>
              <w:rPr>
                <w:b/>
                <w:bCs/>
                <w:sz w:val="22"/>
                <w:szCs w:val="22"/>
              </w:rPr>
            </w:pPr>
          </w:p>
        </w:tc>
      </w:tr>
      <w:tr w:rsidR="0018295F" w:rsidRPr="008F2503" w14:paraId="0959FC0C" w14:textId="77777777" w:rsidTr="561C9A79">
        <w:trPr>
          <w:jc w:val="center"/>
        </w:trPr>
        <w:tc>
          <w:tcPr>
            <w:tcW w:w="510" w:type="dxa"/>
          </w:tcPr>
          <w:p w14:paraId="3C92F8AB" w14:textId="0DA751AE" w:rsidR="0018295F" w:rsidRPr="008F2503" w:rsidRDefault="0018295F" w:rsidP="00371578">
            <w:pPr>
              <w:rPr>
                <w:b/>
                <w:bCs/>
                <w:sz w:val="22"/>
                <w:szCs w:val="22"/>
              </w:rPr>
            </w:pPr>
            <w:r w:rsidRPr="008F2503">
              <w:rPr>
                <w:b/>
                <w:bCs/>
                <w:sz w:val="22"/>
                <w:szCs w:val="22"/>
              </w:rPr>
              <w:t>10</w:t>
            </w:r>
          </w:p>
        </w:tc>
        <w:tc>
          <w:tcPr>
            <w:tcW w:w="2275" w:type="dxa"/>
          </w:tcPr>
          <w:p w14:paraId="721E03BD" w14:textId="7A7448F8" w:rsidR="0018295F" w:rsidRPr="008F2503" w:rsidRDefault="004D4C21" w:rsidP="54AD8389">
            <w:pPr>
              <w:jc w:val="center"/>
              <w:rPr>
                <w:b/>
                <w:bCs/>
                <w:sz w:val="22"/>
                <w:szCs w:val="22"/>
              </w:rPr>
            </w:pPr>
            <w:r w:rsidRPr="008F2503">
              <w:rPr>
                <w:b/>
                <w:bCs/>
                <w:sz w:val="22"/>
                <w:szCs w:val="22"/>
              </w:rPr>
              <w:t>11.9.22</w:t>
            </w:r>
          </w:p>
        </w:tc>
        <w:tc>
          <w:tcPr>
            <w:tcW w:w="2430" w:type="dxa"/>
          </w:tcPr>
          <w:p w14:paraId="3ED813EE" w14:textId="17DD3E6A" w:rsidR="00BA1575" w:rsidRPr="008F2503" w:rsidRDefault="00BA1575" w:rsidP="1500AA74">
            <w:pPr>
              <w:spacing w:line="259" w:lineRule="auto"/>
              <w:rPr>
                <w:sz w:val="22"/>
                <w:szCs w:val="22"/>
              </w:rPr>
            </w:pPr>
            <w:r w:rsidRPr="008F2503">
              <w:rPr>
                <w:sz w:val="22"/>
                <w:szCs w:val="22"/>
              </w:rPr>
              <w:t xml:space="preserve">Differential and </w:t>
            </w:r>
            <w:proofErr w:type="spellStart"/>
            <w:r w:rsidRPr="008F2503">
              <w:rPr>
                <w:sz w:val="22"/>
                <w:szCs w:val="22"/>
              </w:rPr>
              <w:t>noncontingent</w:t>
            </w:r>
            <w:proofErr w:type="spellEnd"/>
            <w:r w:rsidRPr="008F2503">
              <w:rPr>
                <w:sz w:val="22"/>
                <w:szCs w:val="22"/>
              </w:rPr>
              <w:t xml:space="preserve"> reinforcement</w:t>
            </w:r>
          </w:p>
          <w:p w14:paraId="1A5ADB45" w14:textId="31E74CB1" w:rsidR="00BA1575" w:rsidRPr="008F2503" w:rsidRDefault="00BA1575" w:rsidP="1500AA74">
            <w:pPr>
              <w:spacing w:line="259" w:lineRule="auto"/>
              <w:rPr>
                <w:sz w:val="22"/>
                <w:szCs w:val="22"/>
              </w:rPr>
            </w:pPr>
          </w:p>
          <w:p w14:paraId="1175E01F" w14:textId="77777777" w:rsidR="00BA1575" w:rsidRPr="008F2503" w:rsidRDefault="00BA1575" w:rsidP="1500AA74">
            <w:pPr>
              <w:spacing w:line="259" w:lineRule="auto"/>
              <w:rPr>
                <w:sz w:val="22"/>
                <w:szCs w:val="22"/>
              </w:rPr>
            </w:pPr>
          </w:p>
          <w:p w14:paraId="58B7FD50" w14:textId="50B4B030" w:rsidR="0018295F" w:rsidRPr="008F2503" w:rsidRDefault="00BA1575" w:rsidP="1500AA74">
            <w:pPr>
              <w:spacing w:line="259" w:lineRule="auto"/>
              <w:rPr>
                <w:sz w:val="22"/>
                <w:szCs w:val="22"/>
              </w:rPr>
            </w:pPr>
            <w:r w:rsidRPr="008F2503">
              <w:rPr>
                <w:sz w:val="22"/>
                <w:szCs w:val="22"/>
              </w:rPr>
              <w:t>Treatment for other challenging mealtime behavior</w:t>
            </w:r>
          </w:p>
          <w:p w14:paraId="43628149" w14:textId="0DCD386C" w:rsidR="0018295F" w:rsidRPr="008F2503" w:rsidRDefault="0018295F" w:rsidP="1500AA74">
            <w:pPr>
              <w:rPr>
                <w:sz w:val="22"/>
                <w:szCs w:val="22"/>
              </w:rPr>
            </w:pPr>
          </w:p>
        </w:tc>
        <w:tc>
          <w:tcPr>
            <w:tcW w:w="3240" w:type="dxa"/>
          </w:tcPr>
          <w:p w14:paraId="7DC8914B" w14:textId="77777777" w:rsidR="00BA1575" w:rsidRPr="008F2503" w:rsidRDefault="00BA1575" w:rsidP="00BA1575">
            <w:pPr>
              <w:pStyle w:val="ListParagraph"/>
              <w:numPr>
                <w:ilvl w:val="0"/>
                <w:numId w:val="6"/>
              </w:numPr>
              <w:spacing w:after="0"/>
              <w:rPr>
                <w:rFonts w:ascii="Times New Roman" w:eastAsiaTheme="minorEastAsia" w:hAnsi="Times New Roman" w:cs="Times New Roman"/>
              </w:rPr>
            </w:pPr>
            <w:r w:rsidRPr="008F2503">
              <w:rPr>
                <w:rFonts w:ascii="Times New Roman" w:hAnsi="Times New Roman" w:cs="Times New Roman"/>
              </w:rPr>
              <w:t>Be able to describe how expulsion and packing affect mouth clean</w:t>
            </w:r>
          </w:p>
          <w:p w14:paraId="127AF1CB" w14:textId="77777777" w:rsidR="00BA1575" w:rsidRPr="008F2503" w:rsidRDefault="00BA1575" w:rsidP="00BA1575">
            <w:pPr>
              <w:pStyle w:val="ListParagraph"/>
              <w:numPr>
                <w:ilvl w:val="0"/>
                <w:numId w:val="6"/>
              </w:numPr>
              <w:spacing w:after="0"/>
              <w:rPr>
                <w:rFonts w:ascii="Times New Roman" w:hAnsi="Times New Roman" w:cs="Times New Roman"/>
              </w:rPr>
            </w:pPr>
            <w:r w:rsidRPr="008F2503">
              <w:rPr>
                <w:rFonts w:ascii="Times New Roman" w:hAnsi="Times New Roman" w:cs="Times New Roman"/>
              </w:rPr>
              <w:t>Identify and define different types of expels</w:t>
            </w:r>
          </w:p>
          <w:p w14:paraId="119AC2DA" w14:textId="77777777" w:rsidR="00BA1575" w:rsidRPr="008F2503" w:rsidRDefault="00BA1575" w:rsidP="00BA1575">
            <w:pPr>
              <w:pStyle w:val="ListParagraph"/>
              <w:numPr>
                <w:ilvl w:val="0"/>
                <w:numId w:val="6"/>
              </w:numPr>
              <w:spacing w:after="0"/>
              <w:rPr>
                <w:rFonts w:ascii="Times New Roman" w:hAnsi="Times New Roman" w:cs="Times New Roman"/>
              </w:rPr>
            </w:pPr>
            <w:r w:rsidRPr="008F2503">
              <w:rPr>
                <w:rFonts w:ascii="Times New Roman" w:hAnsi="Times New Roman" w:cs="Times New Roman"/>
              </w:rPr>
              <w:t>Identify and describe some examples of oral-motor skill deficits mentioned in both studies</w:t>
            </w:r>
          </w:p>
          <w:p w14:paraId="7931F152" w14:textId="77777777" w:rsidR="00BA1575" w:rsidRPr="008F2503" w:rsidRDefault="00BA1575" w:rsidP="00BA1575">
            <w:pPr>
              <w:pStyle w:val="ListParagraph"/>
              <w:numPr>
                <w:ilvl w:val="0"/>
                <w:numId w:val="6"/>
              </w:numPr>
              <w:spacing w:after="0"/>
              <w:rPr>
                <w:rFonts w:ascii="Times New Roman" w:eastAsiaTheme="minorEastAsia" w:hAnsi="Times New Roman" w:cs="Times New Roman"/>
              </w:rPr>
            </w:pPr>
            <w:r w:rsidRPr="008F2503">
              <w:rPr>
                <w:rFonts w:ascii="Times New Roman" w:hAnsi="Times New Roman" w:cs="Times New Roman"/>
              </w:rPr>
              <w:t xml:space="preserve">Be able to describe </w:t>
            </w:r>
            <w:proofErr w:type="spellStart"/>
            <w:r w:rsidRPr="008F2503">
              <w:rPr>
                <w:rFonts w:ascii="Times New Roman" w:hAnsi="Times New Roman" w:cs="Times New Roman"/>
              </w:rPr>
              <w:t>Nuk</w:t>
            </w:r>
            <w:proofErr w:type="spellEnd"/>
            <w:r w:rsidRPr="008F2503">
              <w:rPr>
                <w:rFonts w:ascii="Times New Roman" w:hAnsi="Times New Roman" w:cs="Times New Roman"/>
              </w:rPr>
              <w:t xml:space="preserve"> at presentation, </w:t>
            </w:r>
            <w:proofErr w:type="spellStart"/>
            <w:r w:rsidRPr="008F2503">
              <w:rPr>
                <w:rFonts w:ascii="Times New Roman" w:hAnsi="Times New Roman" w:cs="Times New Roman"/>
              </w:rPr>
              <w:t>Nuk</w:t>
            </w:r>
            <w:proofErr w:type="spellEnd"/>
            <w:r w:rsidRPr="008F2503">
              <w:rPr>
                <w:rFonts w:ascii="Times New Roman" w:hAnsi="Times New Roman" w:cs="Times New Roman"/>
              </w:rPr>
              <w:t xml:space="preserve"> redistribution, modified chin prompt, and reclined seating</w:t>
            </w:r>
          </w:p>
          <w:p w14:paraId="6988DED1" w14:textId="0C03C59D" w:rsidR="0018295F" w:rsidRPr="008F2503" w:rsidRDefault="00BA1575" w:rsidP="00BA1575">
            <w:pPr>
              <w:pStyle w:val="ListParagraph"/>
              <w:numPr>
                <w:ilvl w:val="0"/>
                <w:numId w:val="6"/>
              </w:numPr>
              <w:spacing w:after="0"/>
              <w:rPr>
                <w:rFonts w:ascii="Times New Roman" w:hAnsi="Times New Roman" w:cs="Times New Roman"/>
              </w:rPr>
            </w:pPr>
            <w:r w:rsidRPr="008F2503">
              <w:rPr>
                <w:rFonts w:ascii="Times New Roman" w:hAnsi="Times New Roman" w:cs="Times New Roman"/>
              </w:rPr>
              <w:t>Describe overall findings of each study and possible operant mechanisms for relative treatment effectiveness (e.g., possible reasons for why levels of mouth clean were not high during upright spoon) in both studies</w:t>
            </w:r>
          </w:p>
        </w:tc>
        <w:tc>
          <w:tcPr>
            <w:tcW w:w="1980" w:type="dxa"/>
          </w:tcPr>
          <w:p w14:paraId="7065B9E1" w14:textId="77777777" w:rsidR="00BA1575" w:rsidRPr="008F2503" w:rsidRDefault="00BA1575" w:rsidP="00BA1575">
            <w:pPr>
              <w:pStyle w:val="ListParagraph"/>
              <w:numPr>
                <w:ilvl w:val="0"/>
                <w:numId w:val="6"/>
              </w:numPr>
              <w:spacing w:after="0"/>
              <w:rPr>
                <w:rFonts w:ascii="Times New Roman" w:hAnsi="Times New Roman" w:cs="Times New Roman"/>
              </w:rPr>
            </w:pPr>
            <w:proofErr w:type="spellStart"/>
            <w:r w:rsidRPr="008F2503">
              <w:rPr>
                <w:rFonts w:ascii="Times New Roman" w:hAnsi="Times New Roman" w:cs="Times New Roman"/>
              </w:rPr>
              <w:t>Shalev</w:t>
            </w:r>
            <w:proofErr w:type="spellEnd"/>
            <w:r w:rsidRPr="008F2503">
              <w:rPr>
                <w:rFonts w:ascii="Times New Roman" w:hAnsi="Times New Roman" w:cs="Times New Roman"/>
              </w:rPr>
              <w:t xml:space="preserve"> et al. (2018)</w:t>
            </w:r>
          </w:p>
          <w:p w14:paraId="0998DF9B" w14:textId="77777777" w:rsidR="00BA1575" w:rsidRPr="008F2503" w:rsidRDefault="00BA1575" w:rsidP="00BA1575">
            <w:pPr>
              <w:pStyle w:val="ListParagraph"/>
              <w:numPr>
                <w:ilvl w:val="0"/>
                <w:numId w:val="6"/>
              </w:numPr>
              <w:spacing w:after="0"/>
              <w:rPr>
                <w:rFonts w:ascii="Times New Roman" w:hAnsi="Times New Roman" w:cs="Times New Roman"/>
              </w:rPr>
            </w:pPr>
            <w:r w:rsidRPr="008F2503">
              <w:rPr>
                <w:rFonts w:ascii="Times New Roman" w:hAnsi="Times New Roman" w:cs="Times New Roman"/>
              </w:rPr>
              <w:t>Milnes et al. (2019)</w:t>
            </w:r>
          </w:p>
          <w:p w14:paraId="3506A4AA" w14:textId="20BA353D" w:rsidR="0018295F" w:rsidRPr="008F2503" w:rsidRDefault="0018295F" w:rsidP="1500AA74">
            <w:pPr>
              <w:rPr>
                <w:sz w:val="22"/>
                <w:szCs w:val="22"/>
              </w:rPr>
            </w:pPr>
          </w:p>
        </w:tc>
        <w:tc>
          <w:tcPr>
            <w:tcW w:w="1980" w:type="dxa"/>
          </w:tcPr>
          <w:p w14:paraId="0589B984" w14:textId="7727A31E" w:rsidR="00906C0A" w:rsidRPr="008F2503" w:rsidRDefault="00BA1575" w:rsidP="00906C0A">
            <w:pPr>
              <w:rPr>
                <w:b/>
                <w:bCs/>
                <w:sz w:val="22"/>
                <w:szCs w:val="22"/>
              </w:rPr>
            </w:pPr>
            <w:r w:rsidRPr="008F2503">
              <w:rPr>
                <w:b/>
                <w:bCs/>
                <w:sz w:val="22"/>
                <w:szCs w:val="22"/>
              </w:rPr>
              <w:t>POD</w:t>
            </w:r>
          </w:p>
          <w:p w14:paraId="0F9E9EC0" w14:textId="77777777" w:rsidR="00906C0A" w:rsidRPr="008F2503" w:rsidRDefault="00906C0A" w:rsidP="00906C0A">
            <w:pPr>
              <w:rPr>
                <w:b/>
                <w:bCs/>
                <w:sz w:val="22"/>
                <w:szCs w:val="22"/>
              </w:rPr>
            </w:pPr>
          </w:p>
          <w:p w14:paraId="266CADE6" w14:textId="77777777" w:rsidR="0018295F" w:rsidRPr="008F2503" w:rsidRDefault="00906C0A" w:rsidP="00906C0A">
            <w:pPr>
              <w:rPr>
                <w:b/>
                <w:bCs/>
                <w:sz w:val="22"/>
                <w:szCs w:val="22"/>
              </w:rPr>
            </w:pPr>
            <w:r w:rsidRPr="008F2503">
              <w:rPr>
                <w:b/>
                <w:bCs/>
                <w:sz w:val="22"/>
                <w:szCs w:val="22"/>
              </w:rPr>
              <w:t>Lecture quiz</w:t>
            </w:r>
          </w:p>
          <w:p w14:paraId="775464EB" w14:textId="77777777" w:rsidR="00906C0A" w:rsidRPr="008F2503" w:rsidRDefault="00906C0A" w:rsidP="00906C0A">
            <w:pPr>
              <w:rPr>
                <w:b/>
                <w:bCs/>
                <w:sz w:val="22"/>
                <w:szCs w:val="22"/>
              </w:rPr>
            </w:pPr>
          </w:p>
          <w:p w14:paraId="5AE7CAC0" w14:textId="4BA82E5F" w:rsidR="00906C0A" w:rsidRPr="008F2503" w:rsidRDefault="00906C0A" w:rsidP="00906C0A">
            <w:pPr>
              <w:rPr>
                <w:b/>
                <w:bCs/>
                <w:sz w:val="22"/>
                <w:szCs w:val="22"/>
              </w:rPr>
            </w:pPr>
          </w:p>
        </w:tc>
      </w:tr>
      <w:tr w:rsidR="0018295F" w:rsidRPr="008F2503" w14:paraId="00CF76E4" w14:textId="77777777" w:rsidTr="561C9A79">
        <w:trPr>
          <w:jc w:val="center"/>
        </w:trPr>
        <w:tc>
          <w:tcPr>
            <w:tcW w:w="510" w:type="dxa"/>
          </w:tcPr>
          <w:p w14:paraId="708060B0" w14:textId="6732B6A0" w:rsidR="0018295F" w:rsidRPr="008F2503" w:rsidRDefault="0018295F" w:rsidP="00371578">
            <w:pPr>
              <w:rPr>
                <w:b/>
                <w:bCs/>
                <w:sz w:val="22"/>
                <w:szCs w:val="22"/>
              </w:rPr>
            </w:pPr>
            <w:r w:rsidRPr="008F2503">
              <w:rPr>
                <w:b/>
                <w:bCs/>
                <w:sz w:val="22"/>
                <w:szCs w:val="22"/>
              </w:rPr>
              <w:t>11</w:t>
            </w:r>
          </w:p>
        </w:tc>
        <w:tc>
          <w:tcPr>
            <w:tcW w:w="2275" w:type="dxa"/>
          </w:tcPr>
          <w:p w14:paraId="56F3416A" w14:textId="72C363C1" w:rsidR="0018295F" w:rsidRPr="008F2503" w:rsidRDefault="004D4C21" w:rsidP="54AD8389">
            <w:pPr>
              <w:ind w:left="-16"/>
              <w:jc w:val="center"/>
              <w:rPr>
                <w:b/>
                <w:bCs/>
                <w:sz w:val="22"/>
                <w:szCs w:val="22"/>
              </w:rPr>
            </w:pPr>
            <w:r w:rsidRPr="008F2503">
              <w:rPr>
                <w:b/>
                <w:bCs/>
                <w:sz w:val="22"/>
                <w:szCs w:val="22"/>
              </w:rPr>
              <w:t>11.16.22</w:t>
            </w:r>
          </w:p>
        </w:tc>
        <w:tc>
          <w:tcPr>
            <w:tcW w:w="2430" w:type="dxa"/>
          </w:tcPr>
          <w:p w14:paraId="5550A992" w14:textId="77777777" w:rsidR="00CB370B" w:rsidRPr="008F2503" w:rsidRDefault="00CB370B" w:rsidP="00BA1575">
            <w:pPr>
              <w:ind w:left="-16"/>
              <w:rPr>
                <w:sz w:val="22"/>
                <w:szCs w:val="22"/>
              </w:rPr>
            </w:pPr>
            <w:r w:rsidRPr="008F2503">
              <w:rPr>
                <w:sz w:val="22"/>
                <w:szCs w:val="22"/>
              </w:rPr>
              <w:t xml:space="preserve">Procedural integrity </w:t>
            </w:r>
          </w:p>
          <w:p w14:paraId="1C025087" w14:textId="77777777" w:rsidR="00CB370B" w:rsidRPr="008F2503" w:rsidRDefault="00CB370B" w:rsidP="00BA1575">
            <w:pPr>
              <w:ind w:left="-16"/>
              <w:rPr>
                <w:sz w:val="22"/>
                <w:szCs w:val="22"/>
              </w:rPr>
            </w:pPr>
          </w:p>
          <w:p w14:paraId="5578F6BD" w14:textId="77777777" w:rsidR="0018295F" w:rsidRDefault="00CB370B" w:rsidP="00BA1575">
            <w:pPr>
              <w:ind w:left="-16"/>
              <w:rPr>
                <w:sz w:val="22"/>
                <w:szCs w:val="22"/>
              </w:rPr>
            </w:pPr>
            <w:r w:rsidRPr="008F2503">
              <w:rPr>
                <w:sz w:val="22"/>
                <w:szCs w:val="22"/>
              </w:rPr>
              <w:t>C</w:t>
            </w:r>
            <w:r w:rsidR="00BA1575" w:rsidRPr="008F2503">
              <w:rPr>
                <w:sz w:val="22"/>
                <w:szCs w:val="22"/>
              </w:rPr>
              <w:t>ulturally sensitive treatment</w:t>
            </w:r>
          </w:p>
          <w:p w14:paraId="5B66AC83" w14:textId="77777777" w:rsidR="00F35ED8" w:rsidRDefault="00F35ED8" w:rsidP="00BA1575">
            <w:pPr>
              <w:ind w:left="-16"/>
              <w:rPr>
                <w:sz w:val="22"/>
                <w:szCs w:val="22"/>
              </w:rPr>
            </w:pPr>
          </w:p>
          <w:p w14:paraId="44DDF22D" w14:textId="77777777" w:rsidR="00F35ED8" w:rsidRPr="008F2503" w:rsidRDefault="00F35ED8" w:rsidP="00F35ED8">
            <w:pPr>
              <w:rPr>
                <w:sz w:val="22"/>
                <w:szCs w:val="22"/>
              </w:rPr>
            </w:pPr>
            <w:r w:rsidRPr="008F2503">
              <w:rPr>
                <w:sz w:val="22"/>
                <w:szCs w:val="22"/>
              </w:rPr>
              <w:t xml:space="preserve">Caregiver training </w:t>
            </w:r>
          </w:p>
          <w:p w14:paraId="080CE7B7" w14:textId="0C3153C0" w:rsidR="00F35ED8" w:rsidRPr="008F2503" w:rsidRDefault="00F35ED8" w:rsidP="00BA1575">
            <w:pPr>
              <w:ind w:left="-16"/>
              <w:rPr>
                <w:sz w:val="22"/>
                <w:szCs w:val="22"/>
              </w:rPr>
            </w:pPr>
          </w:p>
        </w:tc>
        <w:tc>
          <w:tcPr>
            <w:tcW w:w="3240" w:type="dxa"/>
          </w:tcPr>
          <w:p w14:paraId="7E3A72BD" w14:textId="77777777" w:rsidR="00BA1575" w:rsidRPr="008F2503" w:rsidRDefault="00BA1575" w:rsidP="00BA1575">
            <w:pPr>
              <w:pStyle w:val="ListParagraph"/>
              <w:numPr>
                <w:ilvl w:val="0"/>
                <w:numId w:val="6"/>
              </w:numPr>
              <w:spacing w:after="0"/>
              <w:rPr>
                <w:rFonts w:ascii="Times New Roman" w:eastAsiaTheme="minorEastAsia" w:hAnsi="Times New Roman" w:cs="Times New Roman"/>
              </w:rPr>
            </w:pPr>
            <w:r w:rsidRPr="008F2503">
              <w:rPr>
                <w:rFonts w:ascii="Times New Roman" w:hAnsi="Times New Roman" w:cs="Times New Roman"/>
              </w:rPr>
              <w:t>Define procedural integrity</w:t>
            </w:r>
          </w:p>
          <w:p w14:paraId="2350B586" w14:textId="77777777" w:rsidR="00BA1575" w:rsidRPr="008F2503" w:rsidRDefault="00BA1575" w:rsidP="00BA1575">
            <w:pPr>
              <w:pStyle w:val="ListParagraph"/>
              <w:numPr>
                <w:ilvl w:val="0"/>
                <w:numId w:val="6"/>
              </w:numPr>
              <w:spacing w:after="0"/>
              <w:rPr>
                <w:rFonts w:ascii="Times New Roman" w:hAnsi="Times New Roman" w:cs="Times New Roman"/>
              </w:rPr>
            </w:pPr>
            <w:r w:rsidRPr="008F2503">
              <w:rPr>
                <w:rFonts w:ascii="Times New Roman" w:hAnsi="Times New Roman" w:cs="Times New Roman"/>
              </w:rPr>
              <w:t>Understand how procedural integrity can impact treatment effects</w:t>
            </w:r>
          </w:p>
          <w:p w14:paraId="6A5088B4" w14:textId="77777777" w:rsidR="00BA1575" w:rsidRPr="008F2503" w:rsidRDefault="00BA1575" w:rsidP="00BA1575">
            <w:pPr>
              <w:pStyle w:val="ListParagraph"/>
              <w:numPr>
                <w:ilvl w:val="0"/>
                <w:numId w:val="6"/>
              </w:numPr>
              <w:spacing w:after="0"/>
              <w:rPr>
                <w:rFonts w:ascii="Times New Roman" w:hAnsi="Times New Roman" w:cs="Times New Roman"/>
              </w:rPr>
            </w:pPr>
            <w:r w:rsidRPr="008F2503">
              <w:rPr>
                <w:rFonts w:ascii="Times New Roman" w:hAnsi="Times New Roman" w:cs="Times New Roman"/>
              </w:rPr>
              <w:t>Understand how procedural integrity impacts clinical evaluation of treatment protocols</w:t>
            </w:r>
          </w:p>
          <w:p w14:paraId="573220D8" w14:textId="77777777" w:rsidR="00BA1575" w:rsidRPr="008F2503" w:rsidRDefault="00BA1575" w:rsidP="00BA1575">
            <w:pPr>
              <w:pStyle w:val="ListParagraph"/>
              <w:numPr>
                <w:ilvl w:val="0"/>
                <w:numId w:val="6"/>
              </w:numPr>
              <w:spacing w:after="0"/>
              <w:rPr>
                <w:rFonts w:ascii="Times New Roman" w:hAnsi="Times New Roman" w:cs="Times New Roman"/>
              </w:rPr>
            </w:pPr>
            <w:r w:rsidRPr="008F2503">
              <w:rPr>
                <w:rFonts w:ascii="Times New Roman" w:hAnsi="Times New Roman" w:cs="Times New Roman"/>
              </w:rPr>
              <w:t>Understand how to measure procedural integrity</w:t>
            </w:r>
          </w:p>
          <w:p w14:paraId="0CF91B53" w14:textId="3C1A4767" w:rsidR="0018295F" w:rsidRPr="008F2503" w:rsidRDefault="00BA1575" w:rsidP="00BA1575">
            <w:pPr>
              <w:pStyle w:val="ListParagraph"/>
              <w:numPr>
                <w:ilvl w:val="0"/>
                <w:numId w:val="6"/>
              </w:numPr>
              <w:spacing w:after="0"/>
              <w:rPr>
                <w:rFonts w:ascii="Times New Roman" w:hAnsi="Times New Roman" w:cs="Times New Roman"/>
              </w:rPr>
            </w:pPr>
            <w:r w:rsidRPr="008F2503">
              <w:rPr>
                <w:rFonts w:ascii="Times New Roman" w:hAnsi="Times New Roman" w:cs="Times New Roman"/>
              </w:rPr>
              <w:t xml:space="preserve">Understand why procedural integrity and consistency are </w:t>
            </w:r>
            <w:r w:rsidRPr="008F2503">
              <w:rPr>
                <w:rFonts w:ascii="Times New Roman" w:hAnsi="Times New Roman" w:cs="Times New Roman"/>
              </w:rPr>
              <w:lastRenderedPageBreak/>
              <w:t>important when implementing behavioral protocols</w:t>
            </w:r>
          </w:p>
        </w:tc>
        <w:tc>
          <w:tcPr>
            <w:tcW w:w="1980" w:type="dxa"/>
          </w:tcPr>
          <w:p w14:paraId="214526E1" w14:textId="77777777" w:rsidR="00F35ED8" w:rsidRPr="008F2503" w:rsidRDefault="00F35ED8" w:rsidP="00F35ED8">
            <w:pPr>
              <w:pStyle w:val="ListParagraph"/>
              <w:numPr>
                <w:ilvl w:val="0"/>
                <w:numId w:val="6"/>
              </w:numPr>
              <w:rPr>
                <w:rFonts w:ascii="Times New Roman" w:hAnsi="Times New Roman" w:cs="Times New Roman"/>
              </w:rPr>
            </w:pPr>
            <w:r w:rsidRPr="008F2503">
              <w:rPr>
                <w:rFonts w:ascii="Times New Roman" w:hAnsi="Times New Roman" w:cs="Times New Roman"/>
              </w:rPr>
              <w:lastRenderedPageBreak/>
              <w:t>Aggarwal et al. (2015)</w:t>
            </w:r>
          </w:p>
          <w:p w14:paraId="74F1486C" w14:textId="77777777" w:rsidR="00F35ED8" w:rsidRPr="008F2503" w:rsidRDefault="00F35ED8" w:rsidP="00F35ED8">
            <w:pPr>
              <w:pStyle w:val="ListParagraph"/>
              <w:numPr>
                <w:ilvl w:val="0"/>
                <w:numId w:val="6"/>
              </w:numPr>
              <w:rPr>
                <w:rFonts w:ascii="Times New Roman" w:hAnsi="Times New Roman" w:cs="Times New Roman"/>
              </w:rPr>
            </w:pPr>
            <w:proofErr w:type="spellStart"/>
            <w:r w:rsidRPr="008F2503">
              <w:rPr>
                <w:rFonts w:ascii="Times New Roman" w:hAnsi="Times New Roman" w:cs="Times New Roman"/>
              </w:rPr>
              <w:t>Bachmeyer</w:t>
            </w:r>
            <w:proofErr w:type="spellEnd"/>
            <w:r w:rsidRPr="008F2503">
              <w:rPr>
                <w:rFonts w:ascii="Times New Roman" w:hAnsi="Times New Roman" w:cs="Times New Roman"/>
              </w:rPr>
              <w:t>-Lee et al. (2020)</w:t>
            </w:r>
          </w:p>
          <w:p w14:paraId="72220256" w14:textId="096921DF" w:rsidR="0018295F" w:rsidRPr="008F2503" w:rsidRDefault="0018295F" w:rsidP="1500AA74">
            <w:pPr>
              <w:pStyle w:val="ListParagraph"/>
              <w:ind w:left="0"/>
              <w:rPr>
                <w:rFonts w:ascii="Times New Roman" w:hAnsi="Times New Roman" w:cs="Times New Roman"/>
              </w:rPr>
            </w:pPr>
          </w:p>
        </w:tc>
        <w:tc>
          <w:tcPr>
            <w:tcW w:w="1980" w:type="dxa"/>
          </w:tcPr>
          <w:p w14:paraId="3339770C" w14:textId="125B0F3A" w:rsidR="00906C0A" w:rsidRPr="008F2503" w:rsidRDefault="00BA1575" w:rsidP="00906C0A">
            <w:pPr>
              <w:rPr>
                <w:b/>
                <w:bCs/>
                <w:sz w:val="22"/>
                <w:szCs w:val="22"/>
              </w:rPr>
            </w:pPr>
            <w:r w:rsidRPr="008F2503">
              <w:rPr>
                <w:b/>
                <w:bCs/>
                <w:sz w:val="22"/>
                <w:szCs w:val="22"/>
              </w:rPr>
              <w:t>POD</w:t>
            </w:r>
          </w:p>
          <w:p w14:paraId="34690932" w14:textId="1FC849EA" w:rsidR="00906C0A" w:rsidRPr="008F2503" w:rsidRDefault="00906C0A" w:rsidP="1500AA74">
            <w:pPr>
              <w:rPr>
                <w:b/>
                <w:bCs/>
                <w:sz w:val="22"/>
                <w:szCs w:val="22"/>
              </w:rPr>
            </w:pPr>
          </w:p>
          <w:p w14:paraId="07EC5444" w14:textId="77777777" w:rsidR="00906C0A" w:rsidRPr="008F2503" w:rsidRDefault="00BA1575" w:rsidP="1500AA74">
            <w:pPr>
              <w:rPr>
                <w:b/>
                <w:bCs/>
                <w:sz w:val="22"/>
                <w:szCs w:val="22"/>
              </w:rPr>
            </w:pPr>
            <w:r w:rsidRPr="008F2503">
              <w:rPr>
                <w:b/>
                <w:bCs/>
                <w:sz w:val="22"/>
                <w:szCs w:val="22"/>
              </w:rPr>
              <w:t>Lecture Quiz</w:t>
            </w:r>
          </w:p>
          <w:p w14:paraId="3A5669E7" w14:textId="77777777" w:rsidR="00FF7BEE" w:rsidRPr="008F2503" w:rsidRDefault="00FF7BEE" w:rsidP="1500AA74">
            <w:pPr>
              <w:rPr>
                <w:b/>
                <w:bCs/>
                <w:sz w:val="22"/>
                <w:szCs w:val="22"/>
              </w:rPr>
            </w:pPr>
          </w:p>
          <w:p w14:paraId="1DC0998D" w14:textId="5F53E499" w:rsidR="00FF7BEE" w:rsidRPr="008F2503" w:rsidRDefault="00FF7BEE" w:rsidP="1500AA74">
            <w:pPr>
              <w:rPr>
                <w:b/>
                <w:bCs/>
                <w:sz w:val="22"/>
                <w:szCs w:val="22"/>
              </w:rPr>
            </w:pPr>
          </w:p>
        </w:tc>
      </w:tr>
      <w:tr w:rsidR="0018295F" w:rsidRPr="008F2503" w14:paraId="2082E8A0" w14:textId="4F4C3FCA" w:rsidTr="561C9A79">
        <w:trPr>
          <w:jc w:val="center"/>
        </w:trPr>
        <w:tc>
          <w:tcPr>
            <w:tcW w:w="510" w:type="dxa"/>
          </w:tcPr>
          <w:p w14:paraId="7DCA15C9" w14:textId="17195294" w:rsidR="0018295F" w:rsidRPr="008F2503" w:rsidRDefault="0018295F" w:rsidP="00371578">
            <w:pPr>
              <w:rPr>
                <w:b/>
                <w:bCs/>
                <w:sz w:val="22"/>
                <w:szCs w:val="22"/>
              </w:rPr>
            </w:pPr>
            <w:r w:rsidRPr="008F2503">
              <w:rPr>
                <w:b/>
                <w:bCs/>
                <w:sz w:val="22"/>
                <w:szCs w:val="22"/>
              </w:rPr>
              <w:t>12</w:t>
            </w:r>
          </w:p>
        </w:tc>
        <w:tc>
          <w:tcPr>
            <w:tcW w:w="2275" w:type="dxa"/>
          </w:tcPr>
          <w:p w14:paraId="5FE5EBBD" w14:textId="483BBD80" w:rsidR="0018295F" w:rsidRPr="008F2503" w:rsidRDefault="004D4C21" w:rsidP="54AD8389">
            <w:pPr>
              <w:jc w:val="center"/>
              <w:rPr>
                <w:b/>
                <w:bCs/>
                <w:sz w:val="22"/>
                <w:szCs w:val="22"/>
              </w:rPr>
            </w:pPr>
            <w:r w:rsidRPr="008F2503">
              <w:rPr>
                <w:b/>
                <w:bCs/>
                <w:sz w:val="22"/>
                <w:szCs w:val="22"/>
              </w:rPr>
              <w:t>11.23.22</w:t>
            </w:r>
          </w:p>
        </w:tc>
        <w:tc>
          <w:tcPr>
            <w:tcW w:w="2430" w:type="dxa"/>
          </w:tcPr>
          <w:p w14:paraId="0145CACC" w14:textId="2B1575FC" w:rsidR="0018295F" w:rsidRPr="008F2503" w:rsidRDefault="00255D6B" w:rsidP="00371578">
            <w:pPr>
              <w:rPr>
                <w:b/>
                <w:bCs/>
                <w:sz w:val="22"/>
                <w:szCs w:val="22"/>
              </w:rPr>
            </w:pPr>
            <w:r w:rsidRPr="008F2503">
              <w:rPr>
                <w:b/>
                <w:bCs/>
                <w:sz w:val="22"/>
                <w:szCs w:val="22"/>
              </w:rPr>
              <w:t>THANKSGIVING WEEK – No Class</w:t>
            </w:r>
          </w:p>
        </w:tc>
        <w:tc>
          <w:tcPr>
            <w:tcW w:w="3240" w:type="dxa"/>
          </w:tcPr>
          <w:p w14:paraId="7C89D5F1" w14:textId="5BA49560" w:rsidR="0018295F" w:rsidRPr="008F2503" w:rsidRDefault="00255D6B" w:rsidP="00255D6B">
            <w:pPr>
              <w:rPr>
                <w:sz w:val="22"/>
                <w:szCs w:val="22"/>
              </w:rPr>
            </w:pPr>
            <w:r w:rsidRPr="008F2503">
              <w:rPr>
                <w:sz w:val="22"/>
                <w:szCs w:val="22"/>
              </w:rPr>
              <w:t>N/A</w:t>
            </w:r>
          </w:p>
        </w:tc>
        <w:tc>
          <w:tcPr>
            <w:tcW w:w="1980" w:type="dxa"/>
          </w:tcPr>
          <w:p w14:paraId="6D819D78" w14:textId="39E35193" w:rsidR="0018295F" w:rsidRPr="008F2503" w:rsidRDefault="00255D6B" w:rsidP="00255D6B">
            <w:pPr>
              <w:rPr>
                <w:sz w:val="22"/>
                <w:szCs w:val="22"/>
              </w:rPr>
            </w:pPr>
            <w:r w:rsidRPr="008F2503">
              <w:rPr>
                <w:sz w:val="22"/>
                <w:szCs w:val="22"/>
              </w:rPr>
              <w:t>N/A</w:t>
            </w:r>
          </w:p>
        </w:tc>
        <w:tc>
          <w:tcPr>
            <w:tcW w:w="1980" w:type="dxa"/>
          </w:tcPr>
          <w:p w14:paraId="3B380F2F" w14:textId="4372EB83" w:rsidR="00906C0A" w:rsidRPr="008F2503" w:rsidRDefault="00255D6B" w:rsidP="00906C0A">
            <w:pPr>
              <w:rPr>
                <w:b/>
                <w:bCs/>
                <w:sz w:val="22"/>
                <w:szCs w:val="22"/>
              </w:rPr>
            </w:pPr>
            <w:r w:rsidRPr="008F2503">
              <w:rPr>
                <w:b/>
                <w:bCs/>
                <w:sz w:val="22"/>
                <w:szCs w:val="22"/>
              </w:rPr>
              <w:t>N/A</w:t>
            </w:r>
          </w:p>
        </w:tc>
      </w:tr>
      <w:tr w:rsidR="0018295F" w:rsidRPr="008F2503" w14:paraId="5FB7F9F6" w14:textId="70AB6001" w:rsidTr="561C9A79">
        <w:trPr>
          <w:trHeight w:val="345"/>
          <w:jc w:val="center"/>
        </w:trPr>
        <w:tc>
          <w:tcPr>
            <w:tcW w:w="510" w:type="dxa"/>
          </w:tcPr>
          <w:p w14:paraId="69F08896" w14:textId="4F3367E2" w:rsidR="0018295F" w:rsidRPr="008F2503" w:rsidRDefault="0018295F" w:rsidP="00371578">
            <w:pPr>
              <w:rPr>
                <w:b/>
                <w:bCs/>
                <w:sz w:val="22"/>
                <w:szCs w:val="22"/>
              </w:rPr>
            </w:pPr>
            <w:r w:rsidRPr="008F2503">
              <w:rPr>
                <w:b/>
                <w:bCs/>
                <w:sz w:val="22"/>
                <w:szCs w:val="22"/>
              </w:rPr>
              <w:t>13</w:t>
            </w:r>
          </w:p>
        </w:tc>
        <w:tc>
          <w:tcPr>
            <w:tcW w:w="2275" w:type="dxa"/>
          </w:tcPr>
          <w:p w14:paraId="09E97EF3" w14:textId="22C120D7" w:rsidR="0018295F" w:rsidRPr="008F2503" w:rsidRDefault="004D4C21" w:rsidP="54AD8389">
            <w:pPr>
              <w:jc w:val="center"/>
              <w:rPr>
                <w:b/>
                <w:bCs/>
                <w:sz w:val="22"/>
                <w:szCs w:val="22"/>
              </w:rPr>
            </w:pPr>
            <w:r w:rsidRPr="008F2503">
              <w:rPr>
                <w:b/>
                <w:bCs/>
                <w:sz w:val="22"/>
                <w:szCs w:val="22"/>
              </w:rPr>
              <w:t>11.30.22</w:t>
            </w:r>
          </w:p>
        </w:tc>
        <w:tc>
          <w:tcPr>
            <w:tcW w:w="2430" w:type="dxa"/>
          </w:tcPr>
          <w:p w14:paraId="2F66AC8C" w14:textId="77777777" w:rsidR="0018295F" w:rsidRPr="008F2503" w:rsidRDefault="00255D6B" w:rsidP="00BA1575">
            <w:pPr>
              <w:rPr>
                <w:sz w:val="22"/>
                <w:szCs w:val="22"/>
              </w:rPr>
            </w:pPr>
            <w:r w:rsidRPr="008F2503">
              <w:rPr>
                <w:sz w:val="22"/>
                <w:szCs w:val="22"/>
              </w:rPr>
              <w:t xml:space="preserve">Caregiver training </w:t>
            </w:r>
          </w:p>
          <w:p w14:paraId="4319E0E2" w14:textId="77777777" w:rsidR="001923F8" w:rsidRPr="008F2503" w:rsidRDefault="001923F8" w:rsidP="00BA1575">
            <w:pPr>
              <w:rPr>
                <w:sz w:val="22"/>
                <w:szCs w:val="22"/>
              </w:rPr>
            </w:pPr>
          </w:p>
          <w:p w14:paraId="757517D1" w14:textId="0084914A" w:rsidR="001923F8" w:rsidRPr="008F2503" w:rsidRDefault="001923F8" w:rsidP="00BA1575">
            <w:pPr>
              <w:rPr>
                <w:sz w:val="22"/>
                <w:szCs w:val="22"/>
              </w:rPr>
            </w:pPr>
            <w:r w:rsidRPr="008F2503">
              <w:rPr>
                <w:sz w:val="22"/>
                <w:szCs w:val="22"/>
              </w:rPr>
              <w:t>Ethical considerations and Alternative feeding treatment approaches</w:t>
            </w:r>
          </w:p>
        </w:tc>
        <w:tc>
          <w:tcPr>
            <w:tcW w:w="3240" w:type="dxa"/>
          </w:tcPr>
          <w:p w14:paraId="2B6749F7" w14:textId="77777777" w:rsidR="00255D6B" w:rsidRPr="008F2503" w:rsidRDefault="00255D6B" w:rsidP="00255D6B">
            <w:pPr>
              <w:pStyle w:val="ListParagraph"/>
              <w:numPr>
                <w:ilvl w:val="0"/>
                <w:numId w:val="6"/>
              </w:numPr>
              <w:rPr>
                <w:rFonts w:ascii="Times New Roman" w:hAnsi="Times New Roman" w:cs="Times New Roman"/>
              </w:rPr>
            </w:pPr>
            <w:r w:rsidRPr="008F2503">
              <w:rPr>
                <w:rFonts w:ascii="Times New Roman" w:hAnsi="Times New Roman" w:cs="Times New Roman"/>
              </w:rPr>
              <w:t>Identify and explain behavioral skills training</w:t>
            </w:r>
          </w:p>
          <w:p w14:paraId="348D48A5" w14:textId="77777777" w:rsidR="00255D6B" w:rsidRPr="008F2503" w:rsidRDefault="00255D6B" w:rsidP="00255D6B">
            <w:pPr>
              <w:pStyle w:val="ListParagraph"/>
              <w:numPr>
                <w:ilvl w:val="0"/>
                <w:numId w:val="6"/>
              </w:numPr>
              <w:rPr>
                <w:rFonts w:ascii="Times New Roman" w:hAnsi="Times New Roman" w:cs="Times New Roman"/>
              </w:rPr>
            </w:pPr>
            <w:r w:rsidRPr="008F2503">
              <w:rPr>
                <w:rFonts w:ascii="Times New Roman" w:hAnsi="Times New Roman" w:cs="Times New Roman"/>
              </w:rPr>
              <w:t>Identify the importance of conducting parent training when treating feeding disorders</w:t>
            </w:r>
          </w:p>
          <w:p w14:paraId="1BDCFC10" w14:textId="77777777" w:rsidR="001923F8" w:rsidRPr="008F2503" w:rsidRDefault="001923F8" w:rsidP="001923F8">
            <w:pPr>
              <w:pStyle w:val="ListParagraph"/>
              <w:numPr>
                <w:ilvl w:val="0"/>
                <w:numId w:val="6"/>
              </w:numPr>
              <w:spacing w:after="0"/>
              <w:rPr>
                <w:rFonts w:ascii="Times New Roman" w:hAnsi="Times New Roman" w:cs="Times New Roman"/>
              </w:rPr>
            </w:pPr>
            <w:r w:rsidRPr="008F2503">
              <w:rPr>
                <w:rFonts w:ascii="Times New Roman" w:hAnsi="Times New Roman" w:cs="Times New Roman"/>
              </w:rPr>
              <w:t>Describe why it is important to use function-based treatments</w:t>
            </w:r>
          </w:p>
          <w:p w14:paraId="07BEC36A" w14:textId="77777777" w:rsidR="001923F8" w:rsidRPr="008F2503" w:rsidRDefault="001923F8" w:rsidP="001923F8">
            <w:pPr>
              <w:pStyle w:val="ListParagraph"/>
              <w:numPr>
                <w:ilvl w:val="0"/>
                <w:numId w:val="6"/>
              </w:numPr>
              <w:spacing w:after="0"/>
              <w:rPr>
                <w:rFonts w:ascii="Times New Roman" w:hAnsi="Times New Roman" w:cs="Times New Roman"/>
              </w:rPr>
            </w:pPr>
            <w:r w:rsidRPr="008F2503">
              <w:rPr>
                <w:rFonts w:ascii="Times New Roman" w:hAnsi="Times New Roman" w:cs="Times New Roman"/>
              </w:rPr>
              <w:t>Identify other commonly used approaches for treatment of feeding disorders</w:t>
            </w:r>
          </w:p>
          <w:p w14:paraId="5E29689D" w14:textId="19543E06" w:rsidR="0018295F" w:rsidRPr="008F2503" w:rsidRDefault="001923F8" w:rsidP="001923F8">
            <w:pPr>
              <w:pStyle w:val="ListParagraph"/>
              <w:numPr>
                <w:ilvl w:val="0"/>
                <w:numId w:val="6"/>
              </w:numPr>
              <w:spacing w:after="0"/>
              <w:rPr>
                <w:rFonts w:ascii="Times New Roman" w:hAnsi="Times New Roman" w:cs="Times New Roman"/>
              </w:rPr>
            </w:pPr>
            <w:r w:rsidRPr="008F2503">
              <w:rPr>
                <w:rFonts w:ascii="Times New Roman" w:hAnsi="Times New Roman" w:cs="Times New Roman"/>
              </w:rPr>
              <w:t>Identify and describe the treatment for pediatric feeding disorders with the most empirical support</w:t>
            </w:r>
          </w:p>
        </w:tc>
        <w:tc>
          <w:tcPr>
            <w:tcW w:w="1980" w:type="dxa"/>
          </w:tcPr>
          <w:p w14:paraId="2CB4BD26" w14:textId="77777777" w:rsidR="001923F8" w:rsidRPr="008F2503" w:rsidRDefault="001923F8" w:rsidP="001923F8">
            <w:pPr>
              <w:pStyle w:val="ListParagraph"/>
              <w:numPr>
                <w:ilvl w:val="0"/>
                <w:numId w:val="6"/>
              </w:numPr>
              <w:rPr>
                <w:rFonts w:ascii="Times New Roman" w:hAnsi="Times New Roman" w:cs="Times New Roman"/>
              </w:rPr>
            </w:pPr>
            <w:r w:rsidRPr="008F2503">
              <w:rPr>
                <w:rFonts w:ascii="Times New Roman" w:hAnsi="Times New Roman" w:cs="Times New Roman"/>
              </w:rPr>
              <w:t>Peterson et al. (2016)</w:t>
            </w:r>
          </w:p>
          <w:p w14:paraId="281F9C32" w14:textId="2CC9176C" w:rsidR="001923F8" w:rsidRPr="008F2503" w:rsidRDefault="001923F8" w:rsidP="001923F8">
            <w:pPr>
              <w:pStyle w:val="ListParagraph"/>
              <w:numPr>
                <w:ilvl w:val="0"/>
                <w:numId w:val="6"/>
              </w:numPr>
              <w:rPr>
                <w:rFonts w:ascii="Times New Roman" w:hAnsi="Times New Roman" w:cs="Times New Roman"/>
              </w:rPr>
            </w:pPr>
            <w:proofErr w:type="spellStart"/>
            <w:r w:rsidRPr="008F2503">
              <w:rPr>
                <w:rFonts w:ascii="Times New Roman" w:hAnsi="Times New Roman" w:cs="Times New Roman"/>
              </w:rPr>
              <w:t>Tereshko</w:t>
            </w:r>
            <w:proofErr w:type="spellEnd"/>
            <w:r w:rsidRPr="008F2503">
              <w:rPr>
                <w:rFonts w:ascii="Times New Roman" w:hAnsi="Times New Roman" w:cs="Times New Roman"/>
              </w:rPr>
              <w:t xml:space="preserve"> et al. (2021)</w:t>
            </w:r>
          </w:p>
        </w:tc>
        <w:tc>
          <w:tcPr>
            <w:tcW w:w="1980" w:type="dxa"/>
          </w:tcPr>
          <w:p w14:paraId="5B2FD3BB" w14:textId="6E91481E" w:rsidR="00255D6B" w:rsidRPr="008F2503" w:rsidRDefault="00BA1575" w:rsidP="00255D6B">
            <w:pPr>
              <w:rPr>
                <w:b/>
                <w:bCs/>
                <w:sz w:val="22"/>
                <w:szCs w:val="22"/>
              </w:rPr>
            </w:pPr>
            <w:r w:rsidRPr="008F2503">
              <w:rPr>
                <w:b/>
                <w:bCs/>
                <w:sz w:val="22"/>
                <w:szCs w:val="22"/>
              </w:rPr>
              <w:t>POD</w:t>
            </w:r>
          </w:p>
          <w:p w14:paraId="54DA9E00" w14:textId="77777777" w:rsidR="00255D6B" w:rsidRPr="008F2503" w:rsidRDefault="00255D6B" w:rsidP="00255D6B">
            <w:pPr>
              <w:rPr>
                <w:b/>
                <w:bCs/>
                <w:sz w:val="22"/>
                <w:szCs w:val="22"/>
              </w:rPr>
            </w:pPr>
          </w:p>
          <w:p w14:paraId="61EC4382" w14:textId="77777777" w:rsidR="00255D6B" w:rsidRPr="008F2503" w:rsidRDefault="00255D6B" w:rsidP="00255D6B">
            <w:pPr>
              <w:rPr>
                <w:b/>
                <w:bCs/>
                <w:sz w:val="22"/>
                <w:szCs w:val="22"/>
              </w:rPr>
            </w:pPr>
            <w:r w:rsidRPr="008F2503">
              <w:rPr>
                <w:b/>
                <w:bCs/>
                <w:sz w:val="22"/>
                <w:szCs w:val="22"/>
              </w:rPr>
              <w:t>Lecture quiz</w:t>
            </w:r>
          </w:p>
          <w:p w14:paraId="4C599EFE" w14:textId="77777777" w:rsidR="00906C0A" w:rsidRPr="008F2503" w:rsidRDefault="00906C0A" w:rsidP="00906C0A">
            <w:pPr>
              <w:rPr>
                <w:b/>
                <w:bCs/>
                <w:sz w:val="22"/>
                <w:szCs w:val="22"/>
              </w:rPr>
            </w:pPr>
          </w:p>
          <w:p w14:paraId="798EEFB6" w14:textId="416CE327" w:rsidR="0018295F" w:rsidRPr="008F2503" w:rsidRDefault="00FF7BEE" w:rsidP="00371578">
            <w:pPr>
              <w:rPr>
                <w:b/>
                <w:bCs/>
                <w:sz w:val="22"/>
                <w:szCs w:val="22"/>
              </w:rPr>
            </w:pPr>
            <w:r w:rsidRPr="008F2503">
              <w:rPr>
                <w:b/>
                <w:bCs/>
                <w:sz w:val="22"/>
                <w:szCs w:val="22"/>
              </w:rPr>
              <w:t>Cultural sensitivity assignment</w:t>
            </w:r>
          </w:p>
        </w:tc>
      </w:tr>
      <w:tr w:rsidR="0018295F" w:rsidRPr="008F2503" w14:paraId="3A2E1F35" w14:textId="7B8F01F0" w:rsidTr="00915716">
        <w:trPr>
          <w:jc w:val="center"/>
        </w:trPr>
        <w:tc>
          <w:tcPr>
            <w:tcW w:w="510" w:type="dxa"/>
          </w:tcPr>
          <w:p w14:paraId="7BB4A7A5" w14:textId="0BD87021" w:rsidR="0018295F" w:rsidRPr="008F2503" w:rsidRDefault="0018295F" w:rsidP="00371578">
            <w:pPr>
              <w:rPr>
                <w:b/>
                <w:bCs/>
                <w:sz w:val="22"/>
                <w:szCs w:val="22"/>
              </w:rPr>
            </w:pPr>
            <w:r w:rsidRPr="008F2503">
              <w:rPr>
                <w:b/>
                <w:bCs/>
                <w:sz w:val="22"/>
                <w:szCs w:val="22"/>
              </w:rPr>
              <w:t>14</w:t>
            </w:r>
          </w:p>
        </w:tc>
        <w:tc>
          <w:tcPr>
            <w:tcW w:w="2275" w:type="dxa"/>
          </w:tcPr>
          <w:p w14:paraId="772B1C6E" w14:textId="36BD32CC" w:rsidR="0018295F" w:rsidRPr="008F2503" w:rsidRDefault="004D4C21" w:rsidP="54AD8389">
            <w:pPr>
              <w:jc w:val="center"/>
              <w:rPr>
                <w:b/>
                <w:bCs/>
                <w:sz w:val="22"/>
                <w:szCs w:val="22"/>
              </w:rPr>
            </w:pPr>
            <w:r w:rsidRPr="008F2503">
              <w:rPr>
                <w:b/>
                <w:bCs/>
                <w:sz w:val="22"/>
                <w:szCs w:val="22"/>
              </w:rPr>
              <w:t>12.7.22</w:t>
            </w:r>
          </w:p>
        </w:tc>
        <w:tc>
          <w:tcPr>
            <w:tcW w:w="2430" w:type="dxa"/>
          </w:tcPr>
          <w:p w14:paraId="26DED84C" w14:textId="65429483" w:rsidR="0018295F" w:rsidRPr="00F35ED8" w:rsidRDefault="001923F8" w:rsidP="00371578">
            <w:pPr>
              <w:rPr>
                <w:sz w:val="22"/>
                <w:szCs w:val="22"/>
              </w:rPr>
            </w:pPr>
            <w:r w:rsidRPr="00F35ED8">
              <w:rPr>
                <w:sz w:val="22"/>
                <w:szCs w:val="22"/>
              </w:rPr>
              <w:t>Article Presentations</w:t>
            </w:r>
          </w:p>
        </w:tc>
        <w:tc>
          <w:tcPr>
            <w:tcW w:w="3240" w:type="dxa"/>
            <w:shd w:val="clear" w:color="auto" w:fill="auto"/>
          </w:tcPr>
          <w:p w14:paraId="311A3721" w14:textId="091C0AB0" w:rsidR="0018295F" w:rsidRPr="00F35ED8" w:rsidRDefault="00CB370B" w:rsidP="00CB370B">
            <w:pPr>
              <w:rPr>
                <w:sz w:val="22"/>
                <w:szCs w:val="22"/>
              </w:rPr>
            </w:pPr>
            <w:r w:rsidRPr="00F35ED8">
              <w:rPr>
                <w:sz w:val="22"/>
                <w:szCs w:val="22"/>
              </w:rPr>
              <w:t>N/A</w:t>
            </w:r>
          </w:p>
        </w:tc>
        <w:tc>
          <w:tcPr>
            <w:tcW w:w="1980" w:type="dxa"/>
            <w:shd w:val="clear" w:color="auto" w:fill="auto"/>
          </w:tcPr>
          <w:p w14:paraId="4E1C9933" w14:textId="6AD73921" w:rsidR="004D4C21" w:rsidRPr="00F35ED8" w:rsidRDefault="00CB370B" w:rsidP="001923F8">
            <w:pPr>
              <w:rPr>
                <w:sz w:val="22"/>
                <w:szCs w:val="22"/>
              </w:rPr>
            </w:pPr>
            <w:r w:rsidRPr="00F35ED8">
              <w:rPr>
                <w:sz w:val="22"/>
                <w:szCs w:val="22"/>
              </w:rPr>
              <w:t>N/A</w:t>
            </w:r>
          </w:p>
        </w:tc>
        <w:tc>
          <w:tcPr>
            <w:tcW w:w="1980" w:type="dxa"/>
          </w:tcPr>
          <w:p w14:paraId="1BF96BAD" w14:textId="5E435296" w:rsidR="00906C0A" w:rsidRPr="00F35ED8" w:rsidRDefault="001923F8" w:rsidP="00906C0A">
            <w:pPr>
              <w:rPr>
                <w:b/>
                <w:bCs/>
                <w:sz w:val="22"/>
                <w:szCs w:val="22"/>
              </w:rPr>
            </w:pPr>
            <w:r w:rsidRPr="00F35ED8">
              <w:rPr>
                <w:b/>
                <w:bCs/>
                <w:sz w:val="22"/>
                <w:szCs w:val="22"/>
              </w:rPr>
              <w:t>Article Presentations</w:t>
            </w:r>
          </w:p>
          <w:p w14:paraId="384A58E3" w14:textId="24F2BD51" w:rsidR="00906C0A" w:rsidRPr="00F35ED8" w:rsidRDefault="00906C0A" w:rsidP="00906C0A">
            <w:pPr>
              <w:rPr>
                <w:b/>
                <w:bCs/>
                <w:sz w:val="22"/>
                <w:szCs w:val="22"/>
              </w:rPr>
            </w:pPr>
          </w:p>
        </w:tc>
      </w:tr>
      <w:tr w:rsidR="0018295F" w:rsidRPr="008F2503" w14:paraId="596C655C" w14:textId="1740CA51" w:rsidTr="00915716">
        <w:trPr>
          <w:trHeight w:val="368"/>
          <w:jc w:val="center"/>
        </w:trPr>
        <w:tc>
          <w:tcPr>
            <w:tcW w:w="510" w:type="dxa"/>
          </w:tcPr>
          <w:p w14:paraId="38B3E4D5" w14:textId="3FD4E0F3" w:rsidR="0018295F" w:rsidRPr="008F2503" w:rsidRDefault="0018295F" w:rsidP="00371578">
            <w:pPr>
              <w:rPr>
                <w:b/>
                <w:bCs/>
                <w:sz w:val="22"/>
                <w:szCs w:val="22"/>
              </w:rPr>
            </w:pPr>
            <w:r w:rsidRPr="008F2503">
              <w:rPr>
                <w:b/>
                <w:bCs/>
                <w:sz w:val="22"/>
                <w:szCs w:val="22"/>
              </w:rPr>
              <w:t>15</w:t>
            </w:r>
          </w:p>
        </w:tc>
        <w:tc>
          <w:tcPr>
            <w:tcW w:w="2275" w:type="dxa"/>
          </w:tcPr>
          <w:p w14:paraId="115B25CA" w14:textId="52D433F7" w:rsidR="0018295F" w:rsidRPr="008F2503" w:rsidRDefault="004D4C21" w:rsidP="54AD8389">
            <w:pPr>
              <w:jc w:val="center"/>
              <w:rPr>
                <w:b/>
                <w:bCs/>
                <w:sz w:val="22"/>
                <w:szCs w:val="22"/>
              </w:rPr>
            </w:pPr>
            <w:r w:rsidRPr="008F2503">
              <w:rPr>
                <w:b/>
                <w:bCs/>
                <w:sz w:val="22"/>
                <w:szCs w:val="22"/>
              </w:rPr>
              <w:t>12.14.22</w:t>
            </w:r>
          </w:p>
        </w:tc>
        <w:tc>
          <w:tcPr>
            <w:tcW w:w="2430" w:type="dxa"/>
          </w:tcPr>
          <w:p w14:paraId="665BE4FE" w14:textId="1D902084" w:rsidR="001923F8" w:rsidRPr="00F35ED8" w:rsidRDefault="001923F8" w:rsidP="00371578">
            <w:pPr>
              <w:rPr>
                <w:sz w:val="22"/>
                <w:szCs w:val="22"/>
              </w:rPr>
            </w:pPr>
            <w:r w:rsidRPr="00F35ED8">
              <w:rPr>
                <w:sz w:val="22"/>
                <w:szCs w:val="22"/>
              </w:rPr>
              <w:t>Continuation of article presentations</w:t>
            </w:r>
          </w:p>
          <w:p w14:paraId="3D3C3C53" w14:textId="77777777" w:rsidR="001923F8" w:rsidRPr="00F35ED8" w:rsidRDefault="001923F8" w:rsidP="00371578">
            <w:pPr>
              <w:rPr>
                <w:sz w:val="22"/>
                <w:szCs w:val="22"/>
              </w:rPr>
            </w:pPr>
          </w:p>
          <w:p w14:paraId="2B9E54B4" w14:textId="0BF23806" w:rsidR="0018295F" w:rsidRPr="00F35ED8" w:rsidRDefault="0018295F" w:rsidP="00371578">
            <w:pPr>
              <w:rPr>
                <w:b/>
                <w:bCs/>
                <w:sz w:val="22"/>
                <w:szCs w:val="22"/>
              </w:rPr>
            </w:pPr>
            <w:r w:rsidRPr="00F35ED8">
              <w:rPr>
                <w:sz w:val="22"/>
                <w:szCs w:val="22"/>
              </w:rPr>
              <w:t>Age-typical feeding goals</w:t>
            </w:r>
          </w:p>
        </w:tc>
        <w:tc>
          <w:tcPr>
            <w:tcW w:w="3240" w:type="dxa"/>
            <w:shd w:val="clear" w:color="auto" w:fill="auto"/>
          </w:tcPr>
          <w:p w14:paraId="57D7C468" w14:textId="782BD3F8" w:rsidR="0018295F" w:rsidRPr="00F35ED8" w:rsidRDefault="31A3D206" w:rsidP="00572099">
            <w:pPr>
              <w:pStyle w:val="ListParagraph"/>
              <w:numPr>
                <w:ilvl w:val="0"/>
                <w:numId w:val="11"/>
              </w:numPr>
              <w:rPr>
                <w:rFonts w:ascii="Times New Roman" w:eastAsia="Times" w:hAnsi="Times New Roman" w:cs="Times New Roman"/>
              </w:rPr>
            </w:pPr>
            <w:r w:rsidRPr="00F35ED8">
              <w:rPr>
                <w:rFonts w:ascii="Times New Roman" w:hAnsi="Times New Roman" w:cs="Times New Roman"/>
              </w:rPr>
              <w:t xml:space="preserve">Be able to describe the </w:t>
            </w:r>
            <w:r w:rsidR="79658338" w:rsidRPr="00F35ED8">
              <w:rPr>
                <w:rFonts w:ascii="Times New Roman" w:hAnsi="Times New Roman" w:cs="Times New Roman"/>
              </w:rPr>
              <w:t>typical progression of self-feeding and chewing (e.g., immature chewing by 6 months of age)</w:t>
            </w:r>
          </w:p>
          <w:p w14:paraId="63C2F618" w14:textId="7519F38F" w:rsidR="0018295F" w:rsidRPr="00F35ED8" w:rsidRDefault="79658338" w:rsidP="00572099">
            <w:pPr>
              <w:pStyle w:val="ListParagraph"/>
              <w:numPr>
                <w:ilvl w:val="0"/>
                <w:numId w:val="11"/>
              </w:numPr>
              <w:rPr>
                <w:rFonts w:ascii="Times New Roman" w:hAnsi="Times New Roman" w:cs="Times New Roman"/>
              </w:rPr>
            </w:pPr>
            <w:r w:rsidRPr="00F35ED8">
              <w:rPr>
                <w:rFonts w:ascii="Times New Roman" w:hAnsi="Times New Roman" w:cs="Times New Roman"/>
              </w:rPr>
              <w:t>Identify and describe the main dependent variables for self-feeding and chewing protocols</w:t>
            </w:r>
          </w:p>
          <w:p w14:paraId="2667053E" w14:textId="1E300CEA" w:rsidR="0018295F" w:rsidRPr="00F35ED8" w:rsidRDefault="79658338" w:rsidP="00572099">
            <w:pPr>
              <w:pStyle w:val="ListParagraph"/>
              <w:numPr>
                <w:ilvl w:val="0"/>
                <w:numId w:val="11"/>
              </w:numPr>
              <w:rPr>
                <w:rFonts w:ascii="Times New Roman" w:hAnsi="Times New Roman" w:cs="Times New Roman"/>
              </w:rPr>
            </w:pPr>
            <w:r w:rsidRPr="00F35ED8">
              <w:rPr>
                <w:rFonts w:ascii="Times New Roman" w:hAnsi="Times New Roman" w:cs="Times New Roman"/>
              </w:rPr>
              <w:t>Describe the overall findings for each study</w:t>
            </w:r>
          </w:p>
          <w:p w14:paraId="4E1DEF29" w14:textId="48140FDC" w:rsidR="0018295F" w:rsidRPr="00F35ED8" w:rsidRDefault="79658338" w:rsidP="00572099">
            <w:pPr>
              <w:pStyle w:val="ListParagraph"/>
              <w:numPr>
                <w:ilvl w:val="0"/>
                <w:numId w:val="11"/>
              </w:numPr>
              <w:rPr>
                <w:rFonts w:ascii="Times New Roman" w:hAnsi="Times New Roman" w:cs="Times New Roman"/>
              </w:rPr>
            </w:pPr>
            <w:r w:rsidRPr="00F35ED8">
              <w:rPr>
                <w:rFonts w:ascii="Times New Roman" w:hAnsi="Times New Roman" w:cs="Times New Roman"/>
              </w:rPr>
              <w:t>Describe future directions for research in the areas of self-feeding and chewing</w:t>
            </w:r>
          </w:p>
        </w:tc>
        <w:tc>
          <w:tcPr>
            <w:tcW w:w="1980" w:type="dxa"/>
            <w:shd w:val="clear" w:color="auto" w:fill="auto"/>
          </w:tcPr>
          <w:p w14:paraId="7351EF20" w14:textId="29136926" w:rsidR="0018295F" w:rsidRPr="00F35ED8" w:rsidRDefault="0018295F" w:rsidP="00F35ED8">
            <w:pPr>
              <w:pStyle w:val="ListParagraph"/>
              <w:numPr>
                <w:ilvl w:val="0"/>
                <w:numId w:val="11"/>
              </w:numPr>
              <w:rPr>
                <w:rFonts w:ascii="Times New Roman" w:hAnsi="Times New Roman" w:cs="Times New Roman"/>
              </w:rPr>
            </w:pPr>
            <w:r w:rsidRPr="00F35ED8">
              <w:rPr>
                <w:rFonts w:ascii="Times New Roman" w:hAnsi="Times New Roman" w:cs="Times New Roman"/>
              </w:rPr>
              <w:t>Rivas et al. (2014)</w:t>
            </w:r>
          </w:p>
          <w:p w14:paraId="086975FA" w14:textId="6FA72D96" w:rsidR="0018295F" w:rsidRPr="00F35ED8" w:rsidRDefault="0018295F" w:rsidP="00F35ED8">
            <w:pPr>
              <w:pStyle w:val="ListParagraph"/>
              <w:numPr>
                <w:ilvl w:val="0"/>
                <w:numId w:val="11"/>
              </w:numPr>
            </w:pPr>
            <w:proofErr w:type="spellStart"/>
            <w:r w:rsidRPr="00F35ED8">
              <w:rPr>
                <w:rFonts w:ascii="Times New Roman" w:hAnsi="Times New Roman" w:cs="Times New Roman"/>
              </w:rPr>
              <w:t>Volkert</w:t>
            </w:r>
            <w:proofErr w:type="spellEnd"/>
            <w:r w:rsidRPr="00F35ED8">
              <w:rPr>
                <w:rFonts w:ascii="Times New Roman" w:hAnsi="Times New Roman" w:cs="Times New Roman"/>
              </w:rPr>
              <w:t xml:space="preserve"> et al. (2014)</w:t>
            </w:r>
          </w:p>
        </w:tc>
        <w:tc>
          <w:tcPr>
            <w:tcW w:w="1980" w:type="dxa"/>
          </w:tcPr>
          <w:p w14:paraId="2F783C62" w14:textId="455EF38E" w:rsidR="001923F8" w:rsidRPr="00F35ED8" w:rsidRDefault="001923F8" w:rsidP="00906C0A">
            <w:pPr>
              <w:rPr>
                <w:b/>
                <w:bCs/>
                <w:sz w:val="22"/>
                <w:szCs w:val="22"/>
              </w:rPr>
            </w:pPr>
            <w:r w:rsidRPr="00F35ED8">
              <w:rPr>
                <w:b/>
                <w:bCs/>
                <w:sz w:val="22"/>
                <w:szCs w:val="22"/>
              </w:rPr>
              <w:t>POD</w:t>
            </w:r>
          </w:p>
          <w:p w14:paraId="43C25EB9" w14:textId="77777777" w:rsidR="001923F8" w:rsidRPr="00F35ED8" w:rsidRDefault="001923F8" w:rsidP="00906C0A">
            <w:pPr>
              <w:rPr>
                <w:b/>
                <w:bCs/>
                <w:sz w:val="22"/>
                <w:szCs w:val="22"/>
              </w:rPr>
            </w:pPr>
          </w:p>
          <w:p w14:paraId="3814BFEB" w14:textId="4AB2ADCD" w:rsidR="0018295F" w:rsidRPr="00F35ED8" w:rsidRDefault="00906C0A" w:rsidP="00906C0A">
            <w:pPr>
              <w:rPr>
                <w:b/>
                <w:bCs/>
                <w:sz w:val="22"/>
                <w:szCs w:val="22"/>
              </w:rPr>
            </w:pPr>
            <w:r w:rsidRPr="00F35ED8">
              <w:rPr>
                <w:b/>
                <w:bCs/>
                <w:sz w:val="22"/>
                <w:szCs w:val="22"/>
              </w:rPr>
              <w:t>Lecture quiz</w:t>
            </w:r>
          </w:p>
          <w:p w14:paraId="02198B1A" w14:textId="77777777" w:rsidR="001923F8" w:rsidRPr="00F35ED8" w:rsidRDefault="001923F8" w:rsidP="001923F8">
            <w:pPr>
              <w:rPr>
                <w:b/>
                <w:bCs/>
                <w:sz w:val="22"/>
                <w:szCs w:val="22"/>
              </w:rPr>
            </w:pPr>
          </w:p>
          <w:p w14:paraId="13933F3C" w14:textId="37D85AA0" w:rsidR="001923F8" w:rsidRPr="00F35ED8" w:rsidRDefault="001923F8" w:rsidP="001923F8">
            <w:pPr>
              <w:rPr>
                <w:b/>
                <w:bCs/>
                <w:sz w:val="22"/>
                <w:szCs w:val="22"/>
              </w:rPr>
            </w:pPr>
            <w:r w:rsidRPr="00F35ED8">
              <w:rPr>
                <w:b/>
                <w:bCs/>
                <w:sz w:val="22"/>
                <w:szCs w:val="22"/>
              </w:rPr>
              <w:t>Article Presentations</w:t>
            </w:r>
          </w:p>
          <w:p w14:paraId="69683AA5" w14:textId="775F0D59" w:rsidR="00906C0A" w:rsidRPr="00F35ED8" w:rsidRDefault="00906C0A" w:rsidP="00906C0A">
            <w:pPr>
              <w:rPr>
                <w:b/>
                <w:bCs/>
                <w:sz w:val="22"/>
                <w:szCs w:val="22"/>
              </w:rPr>
            </w:pPr>
          </w:p>
        </w:tc>
      </w:tr>
      <w:tr w:rsidR="00906C0A" w:rsidRPr="008F2503" w14:paraId="374CBB83" w14:textId="77777777" w:rsidTr="561C9A79">
        <w:trPr>
          <w:trHeight w:val="368"/>
          <w:jc w:val="center"/>
        </w:trPr>
        <w:tc>
          <w:tcPr>
            <w:tcW w:w="510" w:type="dxa"/>
          </w:tcPr>
          <w:p w14:paraId="74847C46" w14:textId="18B531BF" w:rsidR="00906C0A" w:rsidRPr="008F2503" w:rsidRDefault="00212C08" w:rsidP="00371578">
            <w:pPr>
              <w:rPr>
                <w:b/>
                <w:bCs/>
                <w:sz w:val="22"/>
                <w:szCs w:val="22"/>
              </w:rPr>
            </w:pPr>
            <w:r>
              <w:rPr>
                <w:b/>
                <w:bCs/>
                <w:sz w:val="22"/>
                <w:szCs w:val="22"/>
              </w:rPr>
              <w:t>16</w:t>
            </w:r>
          </w:p>
        </w:tc>
        <w:tc>
          <w:tcPr>
            <w:tcW w:w="2275" w:type="dxa"/>
          </w:tcPr>
          <w:p w14:paraId="24AF90E1" w14:textId="361DE7B7" w:rsidR="00906C0A" w:rsidRPr="008F2503" w:rsidRDefault="004D4C21" w:rsidP="006F1A04">
            <w:pPr>
              <w:jc w:val="center"/>
              <w:rPr>
                <w:b/>
                <w:bCs/>
                <w:sz w:val="22"/>
                <w:szCs w:val="22"/>
              </w:rPr>
            </w:pPr>
            <w:r w:rsidRPr="008F2503">
              <w:rPr>
                <w:b/>
                <w:bCs/>
                <w:sz w:val="22"/>
                <w:szCs w:val="22"/>
              </w:rPr>
              <w:t>12.21.22</w:t>
            </w:r>
          </w:p>
        </w:tc>
        <w:tc>
          <w:tcPr>
            <w:tcW w:w="9630" w:type="dxa"/>
            <w:gridSpan w:val="4"/>
          </w:tcPr>
          <w:p w14:paraId="26BE98E0" w14:textId="77777777" w:rsidR="00906C0A" w:rsidRDefault="00906C0A" w:rsidP="00371578">
            <w:pPr>
              <w:jc w:val="center"/>
              <w:rPr>
                <w:b/>
                <w:bCs/>
                <w:sz w:val="22"/>
                <w:szCs w:val="22"/>
              </w:rPr>
            </w:pPr>
            <w:r w:rsidRPr="008F2503">
              <w:rPr>
                <w:b/>
                <w:bCs/>
                <w:sz w:val="22"/>
                <w:szCs w:val="22"/>
              </w:rPr>
              <w:t>FINAL EXAM</w:t>
            </w:r>
          </w:p>
          <w:p w14:paraId="093F0DF9" w14:textId="105400CB" w:rsidR="00212C08" w:rsidRPr="008F2503" w:rsidRDefault="00212C08" w:rsidP="00371578">
            <w:pPr>
              <w:jc w:val="center"/>
              <w:rPr>
                <w:b/>
                <w:bCs/>
                <w:sz w:val="22"/>
                <w:szCs w:val="22"/>
              </w:rPr>
            </w:pPr>
            <w:r>
              <w:rPr>
                <w:bCs/>
                <w:sz w:val="22"/>
                <w:szCs w:val="22"/>
              </w:rPr>
              <w:t>Virtual review (will post zoom link) – come with questions prepared</w:t>
            </w:r>
          </w:p>
        </w:tc>
      </w:tr>
    </w:tbl>
    <w:p w14:paraId="2B968770" w14:textId="70A9C87E" w:rsidR="00657F87" w:rsidRPr="008F2503" w:rsidRDefault="00657F87" w:rsidP="1500AA74">
      <w:pPr>
        <w:rPr>
          <w:sz w:val="22"/>
          <w:szCs w:val="22"/>
        </w:rPr>
      </w:pPr>
    </w:p>
    <w:sectPr w:rsidR="00657F87" w:rsidRPr="008F2503" w:rsidSect="009322A3">
      <w:pgSz w:w="15840" w:h="12240" w:orient="landscape" w:code="1"/>
      <w:pgMar w:top="720" w:right="720" w:bottom="720" w:left="720" w:header="720" w:footer="720" w:gutter="0"/>
      <w:paperSrc w:first="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0F984" w14:textId="77777777" w:rsidR="00C635F6" w:rsidRDefault="00C635F6">
      <w:r>
        <w:separator/>
      </w:r>
    </w:p>
  </w:endnote>
  <w:endnote w:type="continuationSeparator" w:id="0">
    <w:p w14:paraId="77136E2B" w14:textId="77777777" w:rsidR="00C635F6" w:rsidRDefault="00C635F6">
      <w:r>
        <w:continuationSeparator/>
      </w:r>
    </w:p>
  </w:endnote>
  <w:endnote w:type="continuationNotice" w:id="1">
    <w:p w14:paraId="39F8D82A" w14:textId="77777777" w:rsidR="00C635F6" w:rsidRDefault="00C63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3F5EC" w14:textId="77777777" w:rsidR="00C635F6" w:rsidRDefault="00C635F6">
      <w:r>
        <w:separator/>
      </w:r>
    </w:p>
  </w:footnote>
  <w:footnote w:type="continuationSeparator" w:id="0">
    <w:p w14:paraId="62501558" w14:textId="77777777" w:rsidR="00C635F6" w:rsidRDefault="00C635F6">
      <w:r>
        <w:continuationSeparator/>
      </w:r>
    </w:p>
  </w:footnote>
  <w:footnote w:type="continuationNotice" w:id="1">
    <w:p w14:paraId="4FE21022" w14:textId="77777777" w:rsidR="00C635F6" w:rsidRDefault="00C635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1C35" w14:textId="77777777" w:rsidR="00E979D2" w:rsidRDefault="00E979D2" w:rsidP="008351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A80062" w14:textId="77777777" w:rsidR="00E979D2" w:rsidRDefault="00E979D2" w:rsidP="006647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59129" w14:textId="29FB7402" w:rsidR="00E979D2" w:rsidRDefault="00E979D2" w:rsidP="008351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2C08">
      <w:rPr>
        <w:rStyle w:val="PageNumber"/>
        <w:noProof/>
      </w:rPr>
      <w:t>10</w:t>
    </w:r>
    <w:r>
      <w:rPr>
        <w:rStyle w:val="PageNumber"/>
      </w:rPr>
      <w:fldChar w:fldCharType="end"/>
    </w:r>
  </w:p>
  <w:p w14:paraId="573EA836" w14:textId="41202367" w:rsidR="00E979D2" w:rsidRDefault="00E979D2" w:rsidP="00A569CE">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535AF" w14:textId="2DC29B0E" w:rsidR="00E979D2" w:rsidRDefault="00E979D2" w:rsidP="007F49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0"/>
      </w:rPr>
    </w:lvl>
  </w:abstractNum>
  <w:abstractNum w:abstractNumId="1" w15:restartNumberingAfterBreak="0">
    <w:nsid w:val="04CF3AB6"/>
    <w:multiLevelType w:val="hybridMultilevel"/>
    <w:tmpl w:val="44EA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43022"/>
    <w:multiLevelType w:val="hybridMultilevel"/>
    <w:tmpl w:val="775C6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7D4988"/>
    <w:multiLevelType w:val="hybridMultilevel"/>
    <w:tmpl w:val="45A8D282"/>
    <w:lvl w:ilvl="0" w:tplc="56600080">
      <w:start w:val="1"/>
      <w:numFmt w:val="bullet"/>
      <w:lvlText w:val=""/>
      <w:lvlJc w:val="left"/>
      <w:pPr>
        <w:ind w:left="360" w:hanging="360"/>
      </w:pPr>
      <w:rPr>
        <w:rFonts w:ascii="Symbol" w:hAnsi="Symbol" w:hint="default"/>
      </w:rPr>
    </w:lvl>
    <w:lvl w:ilvl="1" w:tplc="8F202D94">
      <w:start w:val="1"/>
      <w:numFmt w:val="bullet"/>
      <w:lvlText w:val="o"/>
      <w:lvlJc w:val="left"/>
      <w:pPr>
        <w:ind w:left="1080" w:hanging="360"/>
      </w:pPr>
      <w:rPr>
        <w:rFonts w:ascii="Courier New" w:hAnsi="Courier New" w:hint="default"/>
      </w:rPr>
    </w:lvl>
    <w:lvl w:ilvl="2" w:tplc="1284956E">
      <w:start w:val="1"/>
      <w:numFmt w:val="bullet"/>
      <w:lvlText w:val=""/>
      <w:lvlJc w:val="left"/>
      <w:pPr>
        <w:ind w:left="1800" w:hanging="360"/>
      </w:pPr>
      <w:rPr>
        <w:rFonts w:ascii="Wingdings" w:hAnsi="Wingdings" w:hint="default"/>
      </w:rPr>
    </w:lvl>
    <w:lvl w:ilvl="3" w:tplc="3AA658A2">
      <w:start w:val="1"/>
      <w:numFmt w:val="bullet"/>
      <w:lvlText w:val=""/>
      <w:lvlJc w:val="left"/>
      <w:pPr>
        <w:ind w:left="2520" w:hanging="360"/>
      </w:pPr>
      <w:rPr>
        <w:rFonts w:ascii="Symbol" w:hAnsi="Symbol" w:hint="default"/>
      </w:rPr>
    </w:lvl>
    <w:lvl w:ilvl="4" w:tplc="9604B146">
      <w:start w:val="1"/>
      <w:numFmt w:val="bullet"/>
      <w:lvlText w:val="o"/>
      <w:lvlJc w:val="left"/>
      <w:pPr>
        <w:ind w:left="3240" w:hanging="360"/>
      </w:pPr>
      <w:rPr>
        <w:rFonts w:ascii="Courier New" w:hAnsi="Courier New" w:hint="default"/>
      </w:rPr>
    </w:lvl>
    <w:lvl w:ilvl="5" w:tplc="79ECD7AE">
      <w:start w:val="1"/>
      <w:numFmt w:val="bullet"/>
      <w:lvlText w:val=""/>
      <w:lvlJc w:val="left"/>
      <w:pPr>
        <w:ind w:left="3960" w:hanging="360"/>
      </w:pPr>
      <w:rPr>
        <w:rFonts w:ascii="Wingdings" w:hAnsi="Wingdings" w:hint="default"/>
      </w:rPr>
    </w:lvl>
    <w:lvl w:ilvl="6" w:tplc="E6A4C5DC">
      <w:start w:val="1"/>
      <w:numFmt w:val="bullet"/>
      <w:lvlText w:val=""/>
      <w:lvlJc w:val="left"/>
      <w:pPr>
        <w:ind w:left="4680" w:hanging="360"/>
      </w:pPr>
      <w:rPr>
        <w:rFonts w:ascii="Symbol" w:hAnsi="Symbol" w:hint="default"/>
      </w:rPr>
    </w:lvl>
    <w:lvl w:ilvl="7" w:tplc="1B8AF222">
      <w:start w:val="1"/>
      <w:numFmt w:val="bullet"/>
      <w:lvlText w:val="o"/>
      <w:lvlJc w:val="left"/>
      <w:pPr>
        <w:ind w:left="5400" w:hanging="360"/>
      </w:pPr>
      <w:rPr>
        <w:rFonts w:ascii="Courier New" w:hAnsi="Courier New" w:hint="default"/>
      </w:rPr>
    </w:lvl>
    <w:lvl w:ilvl="8" w:tplc="A88EE3DE">
      <w:start w:val="1"/>
      <w:numFmt w:val="bullet"/>
      <w:lvlText w:val=""/>
      <w:lvlJc w:val="left"/>
      <w:pPr>
        <w:ind w:left="6120" w:hanging="360"/>
      </w:pPr>
      <w:rPr>
        <w:rFonts w:ascii="Wingdings" w:hAnsi="Wingdings" w:hint="default"/>
      </w:rPr>
    </w:lvl>
  </w:abstractNum>
  <w:abstractNum w:abstractNumId="4" w15:restartNumberingAfterBreak="0">
    <w:nsid w:val="0B377904"/>
    <w:multiLevelType w:val="hybridMultilevel"/>
    <w:tmpl w:val="46102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C910F1"/>
    <w:multiLevelType w:val="hybridMultilevel"/>
    <w:tmpl w:val="A54272E8"/>
    <w:lvl w:ilvl="0" w:tplc="3CB6866C">
      <w:start w:val="1"/>
      <w:numFmt w:val="bullet"/>
      <w:pStyle w:val="Bullet1"/>
      <w:lvlText w:val=""/>
      <w:lvlJc w:val="left"/>
      <w:pPr>
        <w:tabs>
          <w:tab w:val="num" w:pos="1555"/>
        </w:tabs>
        <w:ind w:left="1555"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C1738B"/>
    <w:multiLevelType w:val="hybridMultilevel"/>
    <w:tmpl w:val="7D80F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80122F"/>
    <w:multiLevelType w:val="hybridMultilevel"/>
    <w:tmpl w:val="FFFFFFFF"/>
    <w:lvl w:ilvl="0" w:tplc="98741184">
      <w:start w:val="1"/>
      <w:numFmt w:val="bullet"/>
      <w:lvlText w:val=""/>
      <w:lvlJc w:val="left"/>
      <w:pPr>
        <w:ind w:left="360" w:hanging="360"/>
      </w:pPr>
      <w:rPr>
        <w:rFonts w:ascii="Symbol" w:hAnsi="Symbol" w:hint="default"/>
      </w:rPr>
    </w:lvl>
    <w:lvl w:ilvl="1" w:tplc="4E48735E">
      <w:start w:val="1"/>
      <w:numFmt w:val="bullet"/>
      <w:lvlText w:val="o"/>
      <w:lvlJc w:val="left"/>
      <w:pPr>
        <w:ind w:left="1080" w:hanging="360"/>
      </w:pPr>
      <w:rPr>
        <w:rFonts w:ascii="Courier New" w:hAnsi="Courier New" w:hint="default"/>
      </w:rPr>
    </w:lvl>
    <w:lvl w:ilvl="2" w:tplc="7884F7F4">
      <w:start w:val="1"/>
      <w:numFmt w:val="bullet"/>
      <w:lvlText w:val=""/>
      <w:lvlJc w:val="left"/>
      <w:pPr>
        <w:ind w:left="1800" w:hanging="360"/>
      </w:pPr>
      <w:rPr>
        <w:rFonts w:ascii="Wingdings" w:hAnsi="Wingdings" w:hint="default"/>
      </w:rPr>
    </w:lvl>
    <w:lvl w:ilvl="3" w:tplc="02F2816C">
      <w:start w:val="1"/>
      <w:numFmt w:val="bullet"/>
      <w:lvlText w:val=""/>
      <w:lvlJc w:val="left"/>
      <w:pPr>
        <w:ind w:left="2520" w:hanging="360"/>
      </w:pPr>
      <w:rPr>
        <w:rFonts w:ascii="Symbol" w:hAnsi="Symbol" w:hint="default"/>
      </w:rPr>
    </w:lvl>
    <w:lvl w:ilvl="4" w:tplc="7ACC4E76">
      <w:start w:val="1"/>
      <w:numFmt w:val="bullet"/>
      <w:lvlText w:val="o"/>
      <w:lvlJc w:val="left"/>
      <w:pPr>
        <w:ind w:left="3240" w:hanging="360"/>
      </w:pPr>
      <w:rPr>
        <w:rFonts w:ascii="Courier New" w:hAnsi="Courier New" w:hint="default"/>
      </w:rPr>
    </w:lvl>
    <w:lvl w:ilvl="5" w:tplc="7B560842">
      <w:start w:val="1"/>
      <w:numFmt w:val="bullet"/>
      <w:lvlText w:val=""/>
      <w:lvlJc w:val="left"/>
      <w:pPr>
        <w:ind w:left="3960" w:hanging="360"/>
      </w:pPr>
      <w:rPr>
        <w:rFonts w:ascii="Wingdings" w:hAnsi="Wingdings" w:hint="default"/>
      </w:rPr>
    </w:lvl>
    <w:lvl w:ilvl="6" w:tplc="4AEEE77A">
      <w:start w:val="1"/>
      <w:numFmt w:val="bullet"/>
      <w:lvlText w:val=""/>
      <w:lvlJc w:val="left"/>
      <w:pPr>
        <w:ind w:left="4680" w:hanging="360"/>
      </w:pPr>
      <w:rPr>
        <w:rFonts w:ascii="Symbol" w:hAnsi="Symbol" w:hint="default"/>
      </w:rPr>
    </w:lvl>
    <w:lvl w:ilvl="7" w:tplc="F9560EA6">
      <w:start w:val="1"/>
      <w:numFmt w:val="bullet"/>
      <w:lvlText w:val="o"/>
      <w:lvlJc w:val="left"/>
      <w:pPr>
        <w:ind w:left="5400" w:hanging="360"/>
      </w:pPr>
      <w:rPr>
        <w:rFonts w:ascii="Courier New" w:hAnsi="Courier New" w:hint="default"/>
      </w:rPr>
    </w:lvl>
    <w:lvl w:ilvl="8" w:tplc="72C21332">
      <w:start w:val="1"/>
      <w:numFmt w:val="bullet"/>
      <w:lvlText w:val=""/>
      <w:lvlJc w:val="left"/>
      <w:pPr>
        <w:ind w:left="6120" w:hanging="360"/>
      </w:pPr>
      <w:rPr>
        <w:rFonts w:ascii="Wingdings" w:hAnsi="Wingdings" w:hint="default"/>
      </w:rPr>
    </w:lvl>
  </w:abstractNum>
  <w:abstractNum w:abstractNumId="8" w15:restartNumberingAfterBreak="0">
    <w:nsid w:val="402B6804"/>
    <w:multiLevelType w:val="hybridMultilevel"/>
    <w:tmpl w:val="5E22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F38EA"/>
    <w:multiLevelType w:val="hybridMultilevel"/>
    <w:tmpl w:val="2ED61756"/>
    <w:lvl w:ilvl="0" w:tplc="DA92909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57FB1"/>
    <w:multiLevelType w:val="hybridMultilevel"/>
    <w:tmpl w:val="C48E0324"/>
    <w:lvl w:ilvl="0" w:tplc="DA929090">
      <w:start w:val="1"/>
      <w:numFmt w:val="bullet"/>
      <w:lvlText w:val=""/>
      <w:lvlJc w:val="left"/>
      <w:pPr>
        <w:ind w:left="360" w:hanging="360"/>
      </w:pPr>
      <w:rPr>
        <w:rFonts w:ascii="Symbol" w:hAnsi="Symbol" w:hint="default"/>
      </w:rPr>
    </w:lvl>
    <w:lvl w:ilvl="1" w:tplc="4E4AE7CA">
      <w:start w:val="1"/>
      <w:numFmt w:val="bullet"/>
      <w:lvlText w:val="o"/>
      <w:lvlJc w:val="left"/>
      <w:pPr>
        <w:ind w:left="1080" w:hanging="360"/>
      </w:pPr>
      <w:rPr>
        <w:rFonts w:ascii="Courier New" w:hAnsi="Courier New" w:hint="default"/>
      </w:rPr>
    </w:lvl>
    <w:lvl w:ilvl="2" w:tplc="D6306960">
      <w:start w:val="1"/>
      <w:numFmt w:val="bullet"/>
      <w:lvlText w:val=""/>
      <w:lvlJc w:val="left"/>
      <w:pPr>
        <w:ind w:left="1800" w:hanging="360"/>
      </w:pPr>
      <w:rPr>
        <w:rFonts w:ascii="Wingdings" w:hAnsi="Wingdings" w:hint="default"/>
      </w:rPr>
    </w:lvl>
    <w:lvl w:ilvl="3" w:tplc="E8A21848">
      <w:start w:val="1"/>
      <w:numFmt w:val="bullet"/>
      <w:lvlText w:val=""/>
      <w:lvlJc w:val="left"/>
      <w:pPr>
        <w:ind w:left="2520" w:hanging="360"/>
      </w:pPr>
      <w:rPr>
        <w:rFonts w:ascii="Symbol" w:hAnsi="Symbol" w:hint="default"/>
      </w:rPr>
    </w:lvl>
    <w:lvl w:ilvl="4" w:tplc="E2BE4144">
      <w:start w:val="1"/>
      <w:numFmt w:val="bullet"/>
      <w:lvlText w:val="o"/>
      <w:lvlJc w:val="left"/>
      <w:pPr>
        <w:ind w:left="3240" w:hanging="360"/>
      </w:pPr>
      <w:rPr>
        <w:rFonts w:ascii="Courier New" w:hAnsi="Courier New" w:hint="default"/>
      </w:rPr>
    </w:lvl>
    <w:lvl w:ilvl="5" w:tplc="2626E4B0">
      <w:start w:val="1"/>
      <w:numFmt w:val="bullet"/>
      <w:lvlText w:val=""/>
      <w:lvlJc w:val="left"/>
      <w:pPr>
        <w:ind w:left="3960" w:hanging="360"/>
      </w:pPr>
      <w:rPr>
        <w:rFonts w:ascii="Wingdings" w:hAnsi="Wingdings" w:hint="default"/>
      </w:rPr>
    </w:lvl>
    <w:lvl w:ilvl="6" w:tplc="BD46B156">
      <w:start w:val="1"/>
      <w:numFmt w:val="bullet"/>
      <w:lvlText w:val=""/>
      <w:lvlJc w:val="left"/>
      <w:pPr>
        <w:ind w:left="4680" w:hanging="360"/>
      </w:pPr>
      <w:rPr>
        <w:rFonts w:ascii="Symbol" w:hAnsi="Symbol" w:hint="default"/>
      </w:rPr>
    </w:lvl>
    <w:lvl w:ilvl="7" w:tplc="9C2491DC">
      <w:start w:val="1"/>
      <w:numFmt w:val="bullet"/>
      <w:lvlText w:val="o"/>
      <w:lvlJc w:val="left"/>
      <w:pPr>
        <w:ind w:left="5400" w:hanging="360"/>
      </w:pPr>
      <w:rPr>
        <w:rFonts w:ascii="Courier New" w:hAnsi="Courier New" w:hint="default"/>
      </w:rPr>
    </w:lvl>
    <w:lvl w:ilvl="8" w:tplc="095ECD2A">
      <w:start w:val="1"/>
      <w:numFmt w:val="bullet"/>
      <w:lvlText w:val=""/>
      <w:lvlJc w:val="left"/>
      <w:pPr>
        <w:ind w:left="6120" w:hanging="360"/>
      </w:pPr>
      <w:rPr>
        <w:rFonts w:ascii="Wingdings" w:hAnsi="Wingdings" w:hint="default"/>
      </w:rPr>
    </w:lvl>
  </w:abstractNum>
  <w:abstractNum w:abstractNumId="11" w15:restartNumberingAfterBreak="0">
    <w:nsid w:val="675F6F7B"/>
    <w:multiLevelType w:val="hybridMultilevel"/>
    <w:tmpl w:val="35DC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96FED"/>
    <w:multiLevelType w:val="hybridMultilevel"/>
    <w:tmpl w:val="FFFFFFFF"/>
    <w:lvl w:ilvl="0" w:tplc="49FE05B0">
      <w:start w:val="1"/>
      <w:numFmt w:val="bullet"/>
      <w:lvlText w:val=""/>
      <w:lvlJc w:val="left"/>
      <w:pPr>
        <w:ind w:left="360" w:hanging="360"/>
      </w:pPr>
      <w:rPr>
        <w:rFonts w:ascii="Symbol" w:hAnsi="Symbol" w:hint="default"/>
      </w:rPr>
    </w:lvl>
    <w:lvl w:ilvl="1" w:tplc="ABB260D6">
      <w:start w:val="1"/>
      <w:numFmt w:val="bullet"/>
      <w:lvlText w:val=""/>
      <w:lvlJc w:val="left"/>
      <w:pPr>
        <w:ind w:left="1080" w:hanging="360"/>
      </w:pPr>
      <w:rPr>
        <w:rFonts w:ascii="Symbol" w:hAnsi="Symbol" w:hint="default"/>
      </w:rPr>
    </w:lvl>
    <w:lvl w:ilvl="2" w:tplc="7892FBD4">
      <w:start w:val="1"/>
      <w:numFmt w:val="bullet"/>
      <w:lvlText w:val=""/>
      <w:lvlJc w:val="left"/>
      <w:pPr>
        <w:ind w:left="1800" w:hanging="360"/>
      </w:pPr>
      <w:rPr>
        <w:rFonts w:ascii="Wingdings" w:hAnsi="Wingdings" w:hint="default"/>
      </w:rPr>
    </w:lvl>
    <w:lvl w:ilvl="3" w:tplc="847E4BEA">
      <w:start w:val="1"/>
      <w:numFmt w:val="bullet"/>
      <w:lvlText w:val=""/>
      <w:lvlJc w:val="left"/>
      <w:pPr>
        <w:ind w:left="2520" w:hanging="360"/>
      </w:pPr>
      <w:rPr>
        <w:rFonts w:ascii="Symbol" w:hAnsi="Symbol" w:hint="default"/>
      </w:rPr>
    </w:lvl>
    <w:lvl w:ilvl="4" w:tplc="B4CEB884">
      <w:start w:val="1"/>
      <w:numFmt w:val="bullet"/>
      <w:lvlText w:val="o"/>
      <w:lvlJc w:val="left"/>
      <w:pPr>
        <w:ind w:left="3240" w:hanging="360"/>
      </w:pPr>
      <w:rPr>
        <w:rFonts w:ascii="Courier New" w:hAnsi="Courier New" w:hint="default"/>
      </w:rPr>
    </w:lvl>
    <w:lvl w:ilvl="5" w:tplc="122C6092">
      <w:start w:val="1"/>
      <w:numFmt w:val="bullet"/>
      <w:lvlText w:val=""/>
      <w:lvlJc w:val="left"/>
      <w:pPr>
        <w:ind w:left="3960" w:hanging="360"/>
      </w:pPr>
      <w:rPr>
        <w:rFonts w:ascii="Wingdings" w:hAnsi="Wingdings" w:hint="default"/>
      </w:rPr>
    </w:lvl>
    <w:lvl w:ilvl="6" w:tplc="1E7E4E2C">
      <w:start w:val="1"/>
      <w:numFmt w:val="bullet"/>
      <w:lvlText w:val=""/>
      <w:lvlJc w:val="left"/>
      <w:pPr>
        <w:ind w:left="4680" w:hanging="360"/>
      </w:pPr>
      <w:rPr>
        <w:rFonts w:ascii="Symbol" w:hAnsi="Symbol" w:hint="default"/>
      </w:rPr>
    </w:lvl>
    <w:lvl w:ilvl="7" w:tplc="3E688AB8">
      <w:start w:val="1"/>
      <w:numFmt w:val="bullet"/>
      <w:lvlText w:val="o"/>
      <w:lvlJc w:val="left"/>
      <w:pPr>
        <w:ind w:left="5400" w:hanging="360"/>
      </w:pPr>
      <w:rPr>
        <w:rFonts w:ascii="Courier New" w:hAnsi="Courier New" w:hint="default"/>
      </w:rPr>
    </w:lvl>
    <w:lvl w:ilvl="8" w:tplc="1786B880">
      <w:start w:val="1"/>
      <w:numFmt w:val="bullet"/>
      <w:lvlText w:val=""/>
      <w:lvlJc w:val="left"/>
      <w:pPr>
        <w:ind w:left="6120" w:hanging="360"/>
      </w:pPr>
      <w:rPr>
        <w:rFonts w:ascii="Wingdings" w:hAnsi="Wingdings" w:hint="default"/>
      </w:rPr>
    </w:lvl>
  </w:abstractNum>
  <w:abstractNum w:abstractNumId="13" w15:restartNumberingAfterBreak="0">
    <w:nsid w:val="73874186"/>
    <w:multiLevelType w:val="hybridMultilevel"/>
    <w:tmpl w:val="2DC8C7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B637C2"/>
    <w:multiLevelType w:val="hybridMultilevel"/>
    <w:tmpl w:val="94C85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startOverride w:val="1"/>
      <w:lvl w:ilvl="0">
        <w:start w:val="1"/>
        <w:numFmt w:val="decimal"/>
        <w:pStyle w:val="Quick1"/>
        <w:lvlText w:val="%1."/>
        <w:lvlJc w:val="left"/>
        <w:rPr>
          <w:rFonts w:cs="Times New Roman"/>
        </w:rPr>
      </w:lvl>
    </w:lvlOverride>
  </w:num>
  <w:num w:numId="4">
    <w:abstractNumId w:val="4"/>
  </w:num>
  <w:num w:numId="5">
    <w:abstractNumId w:val="11"/>
  </w:num>
  <w:num w:numId="6">
    <w:abstractNumId w:val="13"/>
  </w:num>
  <w:num w:numId="7">
    <w:abstractNumId w:val="2"/>
  </w:num>
  <w:num w:numId="8">
    <w:abstractNumId w:val="14"/>
  </w:num>
  <w:num w:numId="9">
    <w:abstractNumId w:val="6"/>
  </w:num>
  <w:num w:numId="10">
    <w:abstractNumId w:val="12"/>
  </w:num>
  <w:num w:numId="11">
    <w:abstractNumId w:val="10"/>
  </w:num>
  <w:num w:numId="12">
    <w:abstractNumId w:val="7"/>
  </w:num>
  <w:num w:numId="13">
    <w:abstractNumId w:val="8"/>
  </w:num>
  <w:num w:numId="14">
    <w:abstractNumId w:val="1"/>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60"/>
    <w:rsid w:val="000019E4"/>
    <w:rsid w:val="0000455E"/>
    <w:rsid w:val="00005525"/>
    <w:rsid w:val="0000596B"/>
    <w:rsid w:val="00005E03"/>
    <w:rsid w:val="000073E7"/>
    <w:rsid w:val="00012D7F"/>
    <w:rsid w:val="00012F7C"/>
    <w:rsid w:val="00016817"/>
    <w:rsid w:val="000173E1"/>
    <w:rsid w:val="000206C2"/>
    <w:rsid w:val="00021CC0"/>
    <w:rsid w:val="000220FC"/>
    <w:rsid w:val="00022ACA"/>
    <w:rsid w:val="0002751B"/>
    <w:rsid w:val="0003505F"/>
    <w:rsid w:val="00035B63"/>
    <w:rsid w:val="00040612"/>
    <w:rsid w:val="00041486"/>
    <w:rsid w:val="000427E5"/>
    <w:rsid w:val="0004309C"/>
    <w:rsid w:val="00045431"/>
    <w:rsid w:val="00053FEC"/>
    <w:rsid w:val="00053FF4"/>
    <w:rsid w:val="000545FC"/>
    <w:rsid w:val="00057030"/>
    <w:rsid w:val="00057B2B"/>
    <w:rsid w:val="000606DD"/>
    <w:rsid w:val="000634C5"/>
    <w:rsid w:val="000663FA"/>
    <w:rsid w:val="00067946"/>
    <w:rsid w:val="00072485"/>
    <w:rsid w:val="00084A00"/>
    <w:rsid w:val="00097651"/>
    <w:rsid w:val="000A271E"/>
    <w:rsid w:val="000A2903"/>
    <w:rsid w:val="000A5CAE"/>
    <w:rsid w:val="000A667C"/>
    <w:rsid w:val="000B2343"/>
    <w:rsid w:val="000B7EB3"/>
    <w:rsid w:val="000C1227"/>
    <w:rsid w:val="000C4E7E"/>
    <w:rsid w:val="000D0DD3"/>
    <w:rsid w:val="000D1ED2"/>
    <w:rsid w:val="000D2D5E"/>
    <w:rsid w:val="000D5941"/>
    <w:rsid w:val="000D6502"/>
    <w:rsid w:val="000E73B1"/>
    <w:rsid w:val="000F3F41"/>
    <w:rsid w:val="000F5A1E"/>
    <w:rsid w:val="000F7313"/>
    <w:rsid w:val="0010595E"/>
    <w:rsid w:val="00124F37"/>
    <w:rsid w:val="001317D1"/>
    <w:rsid w:val="00131E82"/>
    <w:rsid w:val="00137FD0"/>
    <w:rsid w:val="00142D72"/>
    <w:rsid w:val="00143E55"/>
    <w:rsid w:val="00143EB8"/>
    <w:rsid w:val="0014621A"/>
    <w:rsid w:val="0015215F"/>
    <w:rsid w:val="00153359"/>
    <w:rsid w:val="001604D7"/>
    <w:rsid w:val="001622E9"/>
    <w:rsid w:val="00162550"/>
    <w:rsid w:val="0017220F"/>
    <w:rsid w:val="00174D4D"/>
    <w:rsid w:val="0018295F"/>
    <w:rsid w:val="00187026"/>
    <w:rsid w:val="001923F8"/>
    <w:rsid w:val="00192DA3"/>
    <w:rsid w:val="0019538A"/>
    <w:rsid w:val="001A381C"/>
    <w:rsid w:val="001A68A3"/>
    <w:rsid w:val="001A794C"/>
    <w:rsid w:val="001B523E"/>
    <w:rsid w:val="001D1A35"/>
    <w:rsid w:val="001D54D3"/>
    <w:rsid w:val="001D59A1"/>
    <w:rsid w:val="001D5B56"/>
    <w:rsid w:val="001D64AA"/>
    <w:rsid w:val="001E5495"/>
    <w:rsid w:val="001F0A5A"/>
    <w:rsid w:val="001F5019"/>
    <w:rsid w:val="001F6133"/>
    <w:rsid w:val="0020254C"/>
    <w:rsid w:val="00203B2A"/>
    <w:rsid w:val="00204DDD"/>
    <w:rsid w:val="00205701"/>
    <w:rsid w:val="00206D69"/>
    <w:rsid w:val="002074E5"/>
    <w:rsid w:val="00212C08"/>
    <w:rsid w:val="00214D7B"/>
    <w:rsid w:val="00215E01"/>
    <w:rsid w:val="00222784"/>
    <w:rsid w:val="00223112"/>
    <w:rsid w:val="002274CE"/>
    <w:rsid w:val="00231037"/>
    <w:rsid w:val="00231BFD"/>
    <w:rsid w:val="00231C53"/>
    <w:rsid w:val="00237BA3"/>
    <w:rsid w:val="00245893"/>
    <w:rsid w:val="00247BAD"/>
    <w:rsid w:val="0025491F"/>
    <w:rsid w:val="002549B0"/>
    <w:rsid w:val="00255B6A"/>
    <w:rsid w:val="00255D6B"/>
    <w:rsid w:val="00260766"/>
    <w:rsid w:val="002632D3"/>
    <w:rsid w:val="00265A5E"/>
    <w:rsid w:val="00270E06"/>
    <w:rsid w:val="00273AAF"/>
    <w:rsid w:val="0027F375"/>
    <w:rsid w:val="002803C1"/>
    <w:rsid w:val="002822E7"/>
    <w:rsid w:val="002919D5"/>
    <w:rsid w:val="00294F86"/>
    <w:rsid w:val="00296C35"/>
    <w:rsid w:val="002A54B3"/>
    <w:rsid w:val="002A5F8C"/>
    <w:rsid w:val="002A6B21"/>
    <w:rsid w:val="002B4D69"/>
    <w:rsid w:val="002C0A88"/>
    <w:rsid w:val="002C769B"/>
    <w:rsid w:val="002D60BC"/>
    <w:rsid w:val="002D7B0C"/>
    <w:rsid w:val="002E0C39"/>
    <w:rsid w:val="002E788D"/>
    <w:rsid w:val="002F0EA2"/>
    <w:rsid w:val="002F43AF"/>
    <w:rsid w:val="002F454C"/>
    <w:rsid w:val="002F4D3B"/>
    <w:rsid w:val="002F500A"/>
    <w:rsid w:val="002F5525"/>
    <w:rsid w:val="0030146E"/>
    <w:rsid w:val="00301C85"/>
    <w:rsid w:val="0030282A"/>
    <w:rsid w:val="003047D8"/>
    <w:rsid w:val="003056D9"/>
    <w:rsid w:val="00311D46"/>
    <w:rsid w:val="0031281F"/>
    <w:rsid w:val="0031654A"/>
    <w:rsid w:val="00317D41"/>
    <w:rsid w:val="00324718"/>
    <w:rsid w:val="0032564A"/>
    <w:rsid w:val="0033076A"/>
    <w:rsid w:val="003407B9"/>
    <w:rsid w:val="00343638"/>
    <w:rsid w:val="00345208"/>
    <w:rsid w:val="00346941"/>
    <w:rsid w:val="00347FE7"/>
    <w:rsid w:val="003509E1"/>
    <w:rsid w:val="003521D5"/>
    <w:rsid w:val="00352FD8"/>
    <w:rsid w:val="00360A21"/>
    <w:rsid w:val="00363345"/>
    <w:rsid w:val="00364545"/>
    <w:rsid w:val="0036784B"/>
    <w:rsid w:val="00371578"/>
    <w:rsid w:val="00371E20"/>
    <w:rsid w:val="00376C64"/>
    <w:rsid w:val="00376FDB"/>
    <w:rsid w:val="003838DD"/>
    <w:rsid w:val="00386D07"/>
    <w:rsid w:val="003949E9"/>
    <w:rsid w:val="003A3B92"/>
    <w:rsid w:val="003A72A0"/>
    <w:rsid w:val="003B405B"/>
    <w:rsid w:val="003C0334"/>
    <w:rsid w:val="003C582A"/>
    <w:rsid w:val="003C6167"/>
    <w:rsid w:val="003C7C51"/>
    <w:rsid w:val="003E5C3E"/>
    <w:rsid w:val="003F0FF5"/>
    <w:rsid w:val="003F2D82"/>
    <w:rsid w:val="003F5039"/>
    <w:rsid w:val="0040079A"/>
    <w:rsid w:val="00405736"/>
    <w:rsid w:val="00410DD6"/>
    <w:rsid w:val="0042237B"/>
    <w:rsid w:val="00430711"/>
    <w:rsid w:val="00442E6D"/>
    <w:rsid w:val="00445359"/>
    <w:rsid w:val="00447CD1"/>
    <w:rsid w:val="00447E1B"/>
    <w:rsid w:val="00450EB0"/>
    <w:rsid w:val="00451961"/>
    <w:rsid w:val="0045539D"/>
    <w:rsid w:val="00455F63"/>
    <w:rsid w:val="004560CE"/>
    <w:rsid w:val="004562A7"/>
    <w:rsid w:val="004563D3"/>
    <w:rsid w:val="0046032F"/>
    <w:rsid w:val="00463543"/>
    <w:rsid w:val="004637FE"/>
    <w:rsid w:val="00463A62"/>
    <w:rsid w:val="004649C2"/>
    <w:rsid w:val="004722FF"/>
    <w:rsid w:val="0047333E"/>
    <w:rsid w:val="0047352D"/>
    <w:rsid w:val="00474F4E"/>
    <w:rsid w:val="004802A8"/>
    <w:rsid w:val="0048358F"/>
    <w:rsid w:val="0048411F"/>
    <w:rsid w:val="00487CF1"/>
    <w:rsid w:val="00492139"/>
    <w:rsid w:val="00492A42"/>
    <w:rsid w:val="00492F44"/>
    <w:rsid w:val="00493B4C"/>
    <w:rsid w:val="00494A8F"/>
    <w:rsid w:val="004975F1"/>
    <w:rsid w:val="004A66FD"/>
    <w:rsid w:val="004C2A8C"/>
    <w:rsid w:val="004C5322"/>
    <w:rsid w:val="004C6F30"/>
    <w:rsid w:val="004D4C21"/>
    <w:rsid w:val="004D5DD0"/>
    <w:rsid w:val="004E1599"/>
    <w:rsid w:val="004E1ACF"/>
    <w:rsid w:val="004E4296"/>
    <w:rsid w:val="004E437C"/>
    <w:rsid w:val="004F47B5"/>
    <w:rsid w:val="004F6451"/>
    <w:rsid w:val="00512150"/>
    <w:rsid w:val="005143E4"/>
    <w:rsid w:val="005178CE"/>
    <w:rsid w:val="00521422"/>
    <w:rsid w:val="0052317F"/>
    <w:rsid w:val="00530344"/>
    <w:rsid w:val="00533C8B"/>
    <w:rsid w:val="00534376"/>
    <w:rsid w:val="00536433"/>
    <w:rsid w:val="00536EB8"/>
    <w:rsid w:val="00537BED"/>
    <w:rsid w:val="00546B9F"/>
    <w:rsid w:val="005470D1"/>
    <w:rsid w:val="00552ADD"/>
    <w:rsid w:val="00557F7E"/>
    <w:rsid w:val="005656F9"/>
    <w:rsid w:val="00567251"/>
    <w:rsid w:val="00567D92"/>
    <w:rsid w:val="00572099"/>
    <w:rsid w:val="00582010"/>
    <w:rsid w:val="00582A8D"/>
    <w:rsid w:val="00585FC6"/>
    <w:rsid w:val="00592028"/>
    <w:rsid w:val="00592D63"/>
    <w:rsid w:val="0059442D"/>
    <w:rsid w:val="00597F5F"/>
    <w:rsid w:val="005A0F19"/>
    <w:rsid w:val="005A20C5"/>
    <w:rsid w:val="005A2B60"/>
    <w:rsid w:val="005A5393"/>
    <w:rsid w:val="005A54A0"/>
    <w:rsid w:val="005A65D6"/>
    <w:rsid w:val="005A741F"/>
    <w:rsid w:val="005B2488"/>
    <w:rsid w:val="005B3D82"/>
    <w:rsid w:val="005B523C"/>
    <w:rsid w:val="005B7A95"/>
    <w:rsid w:val="005C0D28"/>
    <w:rsid w:val="005C1188"/>
    <w:rsid w:val="005C1B55"/>
    <w:rsid w:val="005C3860"/>
    <w:rsid w:val="005C4204"/>
    <w:rsid w:val="005C5386"/>
    <w:rsid w:val="005C5895"/>
    <w:rsid w:val="005D5ABD"/>
    <w:rsid w:val="005D66F2"/>
    <w:rsid w:val="005E3E07"/>
    <w:rsid w:val="005E697F"/>
    <w:rsid w:val="005F2031"/>
    <w:rsid w:val="005F6045"/>
    <w:rsid w:val="00601D40"/>
    <w:rsid w:val="0060243F"/>
    <w:rsid w:val="00613262"/>
    <w:rsid w:val="00616564"/>
    <w:rsid w:val="006300CB"/>
    <w:rsid w:val="00632131"/>
    <w:rsid w:val="006324DC"/>
    <w:rsid w:val="00634888"/>
    <w:rsid w:val="00641341"/>
    <w:rsid w:val="006442C9"/>
    <w:rsid w:val="006448BB"/>
    <w:rsid w:val="00657F87"/>
    <w:rsid w:val="0066475E"/>
    <w:rsid w:val="00667C4B"/>
    <w:rsid w:val="00672BE0"/>
    <w:rsid w:val="0067570A"/>
    <w:rsid w:val="00676123"/>
    <w:rsid w:val="00676E08"/>
    <w:rsid w:val="006800BE"/>
    <w:rsid w:val="00680666"/>
    <w:rsid w:val="0068589E"/>
    <w:rsid w:val="00685F3D"/>
    <w:rsid w:val="00692DA0"/>
    <w:rsid w:val="00692DCD"/>
    <w:rsid w:val="00693350"/>
    <w:rsid w:val="006934EB"/>
    <w:rsid w:val="006A45A1"/>
    <w:rsid w:val="006A74C8"/>
    <w:rsid w:val="006B3573"/>
    <w:rsid w:val="006B427B"/>
    <w:rsid w:val="006B7451"/>
    <w:rsid w:val="006C052C"/>
    <w:rsid w:val="006C6534"/>
    <w:rsid w:val="006C6AEF"/>
    <w:rsid w:val="006D0C50"/>
    <w:rsid w:val="006D2737"/>
    <w:rsid w:val="006D27DD"/>
    <w:rsid w:val="006D4397"/>
    <w:rsid w:val="006D661F"/>
    <w:rsid w:val="006D6DE6"/>
    <w:rsid w:val="006D7CAF"/>
    <w:rsid w:val="006F1324"/>
    <w:rsid w:val="006F1A04"/>
    <w:rsid w:val="00701D5C"/>
    <w:rsid w:val="00703A94"/>
    <w:rsid w:val="00710761"/>
    <w:rsid w:val="00720A98"/>
    <w:rsid w:val="00722A87"/>
    <w:rsid w:val="007301AA"/>
    <w:rsid w:val="00733267"/>
    <w:rsid w:val="007359B2"/>
    <w:rsid w:val="00740D7B"/>
    <w:rsid w:val="00744B96"/>
    <w:rsid w:val="00747001"/>
    <w:rsid w:val="00751939"/>
    <w:rsid w:val="007527E8"/>
    <w:rsid w:val="00757946"/>
    <w:rsid w:val="00760510"/>
    <w:rsid w:val="00760FFE"/>
    <w:rsid w:val="00763E4B"/>
    <w:rsid w:val="00766749"/>
    <w:rsid w:val="007717BC"/>
    <w:rsid w:val="00775BFF"/>
    <w:rsid w:val="00776149"/>
    <w:rsid w:val="00784B46"/>
    <w:rsid w:val="00786095"/>
    <w:rsid w:val="00787946"/>
    <w:rsid w:val="00794DEE"/>
    <w:rsid w:val="007A2EE5"/>
    <w:rsid w:val="007A63B5"/>
    <w:rsid w:val="007B198E"/>
    <w:rsid w:val="007B403E"/>
    <w:rsid w:val="007C197B"/>
    <w:rsid w:val="007C3EA1"/>
    <w:rsid w:val="007C46EA"/>
    <w:rsid w:val="007D017D"/>
    <w:rsid w:val="007E0131"/>
    <w:rsid w:val="007E0E5C"/>
    <w:rsid w:val="007E1773"/>
    <w:rsid w:val="007E3B9C"/>
    <w:rsid w:val="007E425F"/>
    <w:rsid w:val="007E4D5C"/>
    <w:rsid w:val="007F32B4"/>
    <w:rsid w:val="007F4918"/>
    <w:rsid w:val="0080006B"/>
    <w:rsid w:val="00803BBD"/>
    <w:rsid w:val="00803F59"/>
    <w:rsid w:val="00804837"/>
    <w:rsid w:val="00804C60"/>
    <w:rsid w:val="00807751"/>
    <w:rsid w:val="00807CB1"/>
    <w:rsid w:val="00807FF7"/>
    <w:rsid w:val="00811A3D"/>
    <w:rsid w:val="00814D35"/>
    <w:rsid w:val="0082021E"/>
    <w:rsid w:val="008214E3"/>
    <w:rsid w:val="008333E9"/>
    <w:rsid w:val="008351A8"/>
    <w:rsid w:val="008414AC"/>
    <w:rsid w:val="0084233D"/>
    <w:rsid w:val="00844224"/>
    <w:rsid w:val="00850239"/>
    <w:rsid w:val="00850849"/>
    <w:rsid w:val="008510E7"/>
    <w:rsid w:val="008556BB"/>
    <w:rsid w:val="0085589A"/>
    <w:rsid w:val="0085591B"/>
    <w:rsid w:val="00856DE2"/>
    <w:rsid w:val="008629E5"/>
    <w:rsid w:val="00870C71"/>
    <w:rsid w:val="00871836"/>
    <w:rsid w:val="00876210"/>
    <w:rsid w:val="00876D16"/>
    <w:rsid w:val="00877CC3"/>
    <w:rsid w:val="00882BE6"/>
    <w:rsid w:val="0088303D"/>
    <w:rsid w:val="00884011"/>
    <w:rsid w:val="00885B4F"/>
    <w:rsid w:val="008863CB"/>
    <w:rsid w:val="00890DE2"/>
    <w:rsid w:val="0089290B"/>
    <w:rsid w:val="008A21E4"/>
    <w:rsid w:val="008A616E"/>
    <w:rsid w:val="008A9770"/>
    <w:rsid w:val="008B104A"/>
    <w:rsid w:val="008B38D2"/>
    <w:rsid w:val="008B5D63"/>
    <w:rsid w:val="008D749D"/>
    <w:rsid w:val="008E121C"/>
    <w:rsid w:val="008F1650"/>
    <w:rsid w:val="008F2503"/>
    <w:rsid w:val="008F5F25"/>
    <w:rsid w:val="00904193"/>
    <w:rsid w:val="00906C0A"/>
    <w:rsid w:val="00907BC7"/>
    <w:rsid w:val="009101F6"/>
    <w:rsid w:val="00911141"/>
    <w:rsid w:val="00912525"/>
    <w:rsid w:val="009148ED"/>
    <w:rsid w:val="00915716"/>
    <w:rsid w:val="00920899"/>
    <w:rsid w:val="009214B0"/>
    <w:rsid w:val="00923E4B"/>
    <w:rsid w:val="0092510C"/>
    <w:rsid w:val="009316CC"/>
    <w:rsid w:val="009322A3"/>
    <w:rsid w:val="00936F15"/>
    <w:rsid w:val="009511AF"/>
    <w:rsid w:val="00954BD7"/>
    <w:rsid w:val="00962DFF"/>
    <w:rsid w:val="00963ED7"/>
    <w:rsid w:val="00965BC9"/>
    <w:rsid w:val="00965C2D"/>
    <w:rsid w:val="00973962"/>
    <w:rsid w:val="00973D16"/>
    <w:rsid w:val="0097604F"/>
    <w:rsid w:val="009768D0"/>
    <w:rsid w:val="00980C40"/>
    <w:rsid w:val="009817A9"/>
    <w:rsid w:val="00983FE9"/>
    <w:rsid w:val="0099105C"/>
    <w:rsid w:val="00997DE9"/>
    <w:rsid w:val="009A1503"/>
    <w:rsid w:val="009A5558"/>
    <w:rsid w:val="009A6222"/>
    <w:rsid w:val="009A71A3"/>
    <w:rsid w:val="009A7448"/>
    <w:rsid w:val="009C05EE"/>
    <w:rsid w:val="009C0937"/>
    <w:rsid w:val="009C1EE7"/>
    <w:rsid w:val="009C2121"/>
    <w:rsid w:val="009C664F"/>
    <w:rsid w:val="009C6AB3"/>
    <w:rsid w:val="009D1D90"/>
    <w:rsid w:val="009D4C7D"/>
    <w:rsid w:val="009D623D"/>
    <w:rsid w:val="009E29E2"/>
    <w:rsid w:val="009E2FC7"/>
    <w:rsid w:val="009E300D"/>
    <w:rsid w:val="009F33BD"/>
    <w:rsid w:val="009F738D"/>
    <w:rsid w:val="009F7F44"/>
    <w:rsid w:val="00A017E3"/>
    <w:rsid w:val="00A01EF3"/>
    <w:rsid w:val="00A06FD1"/>
    <w:rsid w:val="00A07271"/>
    <w:rsid w:val="00A12622"/>
    <w:rsid w:val="00A1342B"/>
    <w:rsid w:val="00A14FEB"/>
    <w:rsid w:val="00A16B4D"/>
    <w:rsid w:val="00A22C01"/>
    <w:rsid w:val="00A25C3F"/>
    <w:rsid w:val="00A2765F"/>
    <w:rsid w:val="00A35E96"/>
    <w:rsid w:val="00A411EA"/>
    <w:rsid w:val="00A44CEF"/>
    <w:rsid w:val="00A569CE"/>
    <w:rsid w:val="00A56E5E"/>
    <w:rsid w:val="00A667AE"/>
    <w:rsid w:val="00A72AE3"/>
    <w:rsid w:val="00A75707"/>
    <w:rsid w:val="00A81E97"/>
    <w:rsid w:val="00A82048"/>
    <w:rsid w:val="00A866AE"/>
    <w:rsid w:val="00A93CA6"/>
    <w:rsid w:val="00A96CF8"/>
    <w:rsid w:val="00A9748A"/>
    <w:rsid w:val="00AA1A42"/>
    <w:rsid w:val="00AA342C"/>
    <w:rsid w:val="00AA6DA2"/>
    <w:rsid w:val="00AB37D3"/>
    <w:rsid w:val="00AC1A2F"/>
    <w:rsid w:val="00AC1BE4"/>
    <w:rsid w:val="00AC32A9"/>
    <w:rsid w:val="00AC5296"/>
    <w:rsid w:val="00AC7A4A"/>
    <w:rsid w:val="00AD0AD6"/>
    <w:rsid w:val="00AD1558"/>
    <w:rsid w:val="00AD189E"/>
    <w:rsid w:val="00AD2BFD"/>
    <w:rsid w:val="00AD3BE2"/>
    <w:rsid w:val="00AD5BA8"/>
    <w:rsid w:val="00AD5F84"/>
    <w:rsid w:val="00AD7CC4"/>
    <w:rsid w:val="00AE05BE"/>
    <w:rsid w:val="00AE3F2F"/>
    <w:rsid w:val="00AE6874"/>
    <w:rsid w:val="00AF0018"/>
    <w:rsid w:val="00AF53F6"/>
    <w:rsid w:val="00AF6061"/>
    <w:rsid w:val="00B0071B"/>
    <w:rsid w:val="00B01E4B"/>
    <w:rsid w:val="00B02639"/>
    <w:rsid w:val="00B05437"/>
    <w:rsid w:val="00B11105"/>
    <w:rsid w:val="00B115D0"/>
    <w:rsid w:val="00B202E2"/>
    <w:rsid w:val="00B21A40"/>
    <w:rsid w:val="00B22062"/>
    <w:rsid w:val="00B252B2"/>
    <w:rsid w:val="00B263A6"/>
    <w:rsid w:val="00B266AE"/>
    <w:rsid w:val="00B3208A"/>
    <w:rsid w:val="00B337C7"/>
    <w:rsid w:val="00B353F1"/>
    <w:rsid w:val="00B35ACF"/>
    <w:rsid w:val="00B3742D"/>
    <w:rsid w:val="00B40563"/>
    <w:rsid w:val="00B4102D"/>
    <w:rsid w:val="00B41C60"/>
    <w:rsid w:val="00B422DF"/>
    <w:rsid w:val="00B44C66"/>
    <w:rsid w:val="00B54756"/>
    <w:rsid w:val="00B56E96"/>
    <w:rsid w:val="00B5776B"/>
    <w:rsid w:val="00B60F08"/>
    <w:rsid w:val="00B625CB"/>
    <w:rsid w:val="00B63056"/>
    <w:rsid w:val="00B63842"/>
    <w:rsid w:val="00B66113"/>
    <w:rsid w:val="00B67DDC"/>
    <w:rsid w:val="00B80EB5"/>
    <w:rsid w:val="00B81FDB"/>
    <w:rsid w:val="00B847FC"/>
    <w:rsid w:val="00B93F68"/>
    <w:rsid w:val="00B9596D"/>
    <w:rsid w:val="00BA1575"/>
    <w:rsid w:val="00BA6155"/>
    <w:rsid w:val="00BB349D"/>
    <w:rsid w:val="00BB3A9D"/>
    <w:rsid w:val="00BB7AFE"/>
    <w:rsid w:val="00BC06DE"/>
    <w:rsid w:val="00BC5CC4"/>
    <w:rsid w:val="00BC6798"/>
    <w:rsid w:val="00BC7065"/>
    <w:rsid w:val="00BC7D3C"/>
    <w:rsid w:val="00BD0E37"/>
    <w:rsid w:val="00BD2818"/>
    <w:rsid w:val="00BD3E0C"/>
    <w:rsid w:val="00BD64C6"/>
    <w:rsid w:val="00BE0ADC"/>
    <w:rsid w:val="00BE2280"/>
    <w:rsid w:val="00BE2330"/>
    <w:rsid w:val="00BE6395"/>
    <w:rsid w:val="00BF17F2"/>
    <w:rsid w:val="00BF20DF"/>
    <w:rsid w:val="00BF28A9"/>
    <w:rsid w:val="00BF5110"/>
    <w:rsid w:val="00BF5173"/>
    <w:rsid w:val="00BF71AE"/>
    <w:rsid w:val="00C05DCC"/>
    <w:rsid w:val="00C105E5"/>
    <w:rsid w:val="00C136EF"/>
    <w:rsid w:val="00C137C5"/>
    <w:rsid w:val="00C204F4"/>
    <w:rsid w:val="00C20DC3"/>
    <w:rsid w:val="00C21485"/>
    <w:rsid w:val="00C2629B"/>
    <w:rsid w:val="00C27BD1"/>
    <w:rsid w:val="00C35EC3"/>
    <w:rsid w:val="00C368F3"/>
    <w:rsid w:val="00C41FCD"/>
    <w:rsid w:val="00C43754"/>
    <w:rsid w:val="00C44D2B"/>
    <w:rsid w:val="00C52075"/>
    <w:rsid w:val="00C56F31"/>
    <w:rsid w:val="00C60FE4"/>
    <w:rsid w:val="00C610BF"/>
    <w:rsid w:val="00C63001"/>
    <w:rsid w:val="00C635F6"/>
    <w:rsid w:val="00C72D46"/>
    <w:rsid w:val="00C755AD"/>
    <w:rsid w:val="00C803DA"/>
    <w:rsid w:val="00C804B1"/>
    <w:rsid w:val="00C8080E"/>
    <w:rsid w:val="00C8125E"/>
    <w:rsid w:val="00C8521A"/>
    <w:rsid w:val="00C87849"/>
    <w:rsid w:val="00C87EF5"/>
    <w:rsid w:val="00C9658A"/>
    <w:rsid w:val="00CA1955"/>
    <w:rsid w:val="00CB0520"/>
    <w:rsid w:val="00CB0C57"/>
    <w:rsid w:val="00CB370B"/>
    <w:rsid w:val="00CB7482"/>
    <w:rsid w:val="00CC5762"/>
    <w:rsid w:val="00CC69E1"/>
    <w:rsid w:val="00CD05DC"/>
    <w:rsid w:val="00CD207E"/>
    <w:rsid w:val="00CE34C2"/>
    <w:rsid w:val="00CF22E9"/>
    <w:rsid w:val="00CF32DA"/>
    <w:rsid w:val="00D00A65"/>
    <w:rsid w:val="00D012F2"/>
    <w:rsid w:val="00D05211"/>
    <w:rsid w:val="00D055C0"/>
    <w:rsid w:val="00D0577A"/>
    <w:rsid w:val="00D10202"/>
    <w:rsid w:val="00D14F1F"/>
    <w:rsid w:val="00D15E2D"/>
    <w:rsid w:val="00D16AA8"/>
    <w:rsid w:val="00D17B69"/>
    <w:rsid w:val="00D24CFC"/>
    <w:rsid w:val="00D26CB9"/>
    <w:rsid w:val="00D321EC"/>
    <w:rsid w:val="00D33E1F"/>
    <w:rsid w:val="00D33EE7"/>
    <w:rsid w:val="00D3685C"/>
    <w:rsid w:val="00D36C11"/>
    <w:rsid w:val="00D40BC2"/>
    <w:rsid w:val="00D41FDA"/>
    <w:rsid w:val="00D4257D"/>
    <w:rsid w:val="00D560E8"/>
    <w:rsid w:val="00D665DA"/>
    <w:rsid w:val="00D75160"/>
    <w:rsid w:val="00D845C0"/>
    <w:rsid w:val="00D90E1B"/>
    <w:rsid w:val="00D91C54"/>
    <w:rsid w:val="00D93521"/>
    <w:rsid w:val="00DA3205"/>
    <w:rsid w:val="00DA43E1"/>
    <w:rsid w:val="00DB5870"/>
    <w:rsid w:val="00DB6858"/>
    <w:rsid w:val="00DB7970"/>
    <w:rsid w:val="00DC3A23"/>
    <w:rsid w:val="00DD12D1"/>
    <w:rsid w:val="00DD6855"/>
    <w:rsid w:val="00DD6DD1"/>
    <w:rsid w:val="00DE09EA"/>
    <w:rsid w:val="00DE1FD0"/>
    <w:rsid w:val="00DF0073"/>
    <w:rsid w:val="00DF1A00"/>
    <w:rsid w:val="00DF4463"/>
    <w:rsid w:val="00E016A7"/>
    <w:rsid w:val="00E02612"/>
    <w:rsid w:val="00E04E7C"/>
    <w:rsid w:val="00E14781"/>
    <w:rsid w:val="00E1788B"/>
    <w:rsid w:val="00E27AFC"/>
    <w:rsid w:val="00E31CCF"/>
    <w:rsid w:val="00E4168B"/>
    <w:rsid w:val="00E43A52"/>
    <w:rsid w:val="00E523F7"/>
    <w:rsid w:val="00E55A30"/>
    <w:rsid w:val="00E56754"/>
    <w:rsid w:val="00E647C2"/>
    <w:rsid w:val="00E66109"/>
    <w:rsid w:val="00E67533"/>
    <w:rsid w:val="00E71A53"/>
    <w:rsid w:val="00E72DFA"/>
    <w:rsid w:val="00E73C0F"/>
    <w:rsid w:val="00E76933"/>
    <w:rsid w:val="00E8442C"/>
    <w:rsid w:val="00E917AA"/>
    <w:rsid w:val="00E979D2"/>
    <w:rsid w:val="00EA0ADB"/>
    <w:rsid w:val="00EA161D"/>
    <w:rsid w:val="00EA2B1C"/>
    <w:rsid w:val="00EA4C03"/>
    <w:rsid w:val="00EA56D8"/>
    <w:rsid w:val="00EA788B"/>
    <w:rsid w:val="00EB2E15"/>
    <w:rsid w:val="00EB4000"/>
    <w:rsid w:val="00EC03DF"/>
    <w:rsid w:val="00EC3F67"/>
    <w:rsid w:val="00EC4334"/>
    <w:rsid w:val="00EC4853"/>
    <w:rsid w:val="00ED11DA"/>
    <w:rsid w:val="00ED1B3E"/>
    <w:rsid w:val="00ED1DF0"/>
    <w:rsid w:val="00ED6917"/>
    <w:rsid w:val="00EE2359"/>
    <w:rsid w:val="00EE24E1"/>
    <w:rsid w:val="00EE2E41"/>
    <w:rsid w:val="00EF5783"/>
    <w:rsid w:val="00EF5B66"/>
    <w:rsid w:val="00EF7F7E"/>
    <w:rsid w:val="00F00DFC"/>
    <w:rsid w:val="00F10626"/>
    <w:rsid w:val="00F17E78"/>
    <w:rsid w:val="00F23754"/>
    <w:rsid w:val="00F23DE8"/>
    <w:rsid w:val="00F245BB"/>
    <w:rsid w:val="00F2584A"/>
    <w:rsid w:val="00F27AB8"/>
    <w:rsid w:val="00F35ED8"/>
    <w:rsid w:val="00F35F26"/>
    <w:rsid w:val="00F378EA"/>
    <w:rsid w:val="00F405FF"/>
    <w:rsid w:val="00F44B5B"/>
    <w:rsid w:val="00F4790C"/>
    <w:rsid w:val="00F565E7"/>
    <w:rsid w:val="00F57B76"/>
    <w:rsid w:val="00F65A2E"/>
    <w:rsid w:val="00F65D8E"/>
    <w:rsid w:val="00F65DC3"/>
    <w:rsid w:val="00F6667B"/>
    <w:rsid w:val="00F668CF"/>
    <w:rsid w:val="00F725EC"/>
    <w:rsid w:val="00F81329"/>
    <w:rsid w:val="00F814B8"/>
    <w:rsid w:val="00F85144"/>
    <w:rsid w:val="00F87FA5"/>
    <w:rsid w:val="00F921B2"/>
    <w:rsid w:val="00F93AE6"/>
    <w:rsid w:val="00F96C8B"/>
    <w:rsid w:val="00FA7F0D"/>
    <w:rsid w:val="00FB2436"/>
    <w:rsid w:val="00FB27E8"/>
    <w:rsid w:val="00FB5DB1"/>
    <w:rsid w:val="00FB75A0"/>
    <w:rsid w:val="00FC06A9"/>
    <w:rsid w:val="00FC5EA7"/>
    <w:rsid w:val="00FC6B35"/>
    <w:rsid w:val="00FC72D1"/>
    <w:rsid w:val="00FD084F"/>
    <w:rsid w:val="00FD2B90"/>
    <w:rsid w:val="00FD2BD9"/>
    <w:rsid w:val="00FE0000"/>
    <w:rsid w:val="00FE4F80"/>
    <w:rsid w:val="00FF36BC"/>
    <w:rsid w:val="00FF397A"/>
    <w:rsid w:val="00FF4710"/>
    <w:rsid w:val="00FF7BEE"/>
    <w:rsid w:val="016C7B32"/>
    <w:rsid w:val="0274902C"/>
    <w:rsid w:val="02D1A8DD"/>
    <w:rsid w:val="034D0F10"/>
    <w:rsid w:val="03A90FD5"/>
    <w:rsid w:val="0439AD50"/>
    <w:rsid w:val="04E1AD03"/>
    <w:rsid w:val="04FBCFFB"/>
    <w:rsid w:val="0506D596"/>
    <w:rsid w:val="056DE7B3"/>
    <w:rsid w:val="05B033B2"/>
    <w:rsid w:val="05FF3E2F"/>
    <w:rsid w:val="06C1FB67"/>
    <w:rsid w:val="06E6579E"/>
    <w:rsid w:val="070F04FC"/>
    <w:rsid w:val="075F1C84"/>
    <w:rsid w:val="076F0A62"/>
    <w:rsid w:val="07ABDE8B"/>
    <w:rsid w:val="081945C6"/>
    <w:rsid w:val="087C80F8"/>
    <w:rsid w:val="08D8A650"/>
    <w:rsid w:val="092A883B"/>
    <w:rsid w:val="093E063A"/>
    <w:rsid w:val="0949EF3A"/>
    <w:rsid w:val="098BEE31"/>
    <w:rsid w:val="09EC617E"/>
    <w:rsid w:val="09F2058B"/>
    <w:rsid w:val="0A79BA6E"/>
    <w:rsid w:val="0AEEBFE2"/>
    <w:rsid w:val="0B76171A"/>
    <w:rsid w:val="0BB12643"/>
    <w:rsid w:val="0C0024D7"/>
    <w:rsid w:val="0C54719B"/>
    <w:rsid w:val="0CCEF292"/>
    <w:rsid w:val="0CE7A4B6"/>
    <w:rsid w:val="0CEB31DA"/>
    <w:rsid w:val="0CF31FA3"/>
    <w:rsid w:val="0D9868B2"/>
    <w:rsid w:val="0E0060A1"/>
    <w:rsid w:val="0F447CAD"/>
    <w:rsid w:val="0FB0ADDD"/>
    <w:rsid w:val="0FDFA2AA"/>
    <w:rsid w:val="1022D29C"/>
    <w:rsid w:val="107D50D7"/>
    <w:rsid w:val="10812378"/>
    <w:rsid w:val="10FC014E"/>
    <w:rsid w:val="114F65F5"/>
    <w:rsid w:val="116D2FA4"/>
    <w:rsid w:val="1196AB3E"/>
    <w:rsid w:val="11CB9EE7"/>
    <w:rsid w:val="1254FDC3"/>
    <w:rsid w:val="126A0C42"/>
    <w:rsid w:val="1272A699"/>
    <w:rsid w:val="129C51EA"/>
    <w:rsid w:val="12EB3656"/>
    <w:rsid w:val="14DD4496"/>
    <w:rsid w:val="1500AA74"/>
    <w:rsid w:val="155A6E60"/>
    <w:rsid w:val="1589BD52"/>
    <w:rsid w:val="15B0DDEB"/>
    <w:rsid w:val="1609AEBB"/>
    <w:rsid w:val="160AFEF4"/>
    <w:rsid w:val="16196B5D"/>
    <w:rsid w:val="166A1C61"/>
    <w:rsid w:val="1724DC92"/>
    <w:rsid w:val="1805ECC2"/>
    <w:rsid w:val="181777B0"/>
    <w:rsid w:val="186E522D"/>
    <w:rsid w:val="18959BF2"/>
    <w:rsid w:val="18E45F21"/>
    <w:rsid w:val="19312FD9"/>
    <w:rsid w:val="1A324268"/>
    <w:rsid w:val="1A6EE116"/>
    <w:rsid w:val="1AC07BE2"/>
    <w:rsid w:val="1AC7AC40"/>
    <w:rsid w:val="1B2C2B92"/>
    <w:rsid w:val="1B44AE04"/>
    <w:rsid w:val="1B762A9E"/>
    <w:rsid w:val="1BFFB3B1"/>
    <w:rsid w:val="1C123882"/>
    <w:rsid w:val="1C221A2B"/>
    <w:rsid w:val="1C2E63A3"/>
    <w:rsid w:val="1C60026F"/>
    <w:rsid w:val="1DB7C41E"/>
    <w:rsid w:val="1DF2307A"/>
    <w:rsid w:val="1DFB1A66"/>
    <w:rsid w:val="1E0C8821"/>
    <w:rsid w:val="1E1B19D2"/>
    <w:rsid w:val="1E396011"/>
    <w:rsid w:val="1E6F11A5"/>
    <w:rsid w:val="1EB652F2"/>
    <w:rsid w:val="1FFB4B6C"/>
    <w:rsid w:val="20246E5C"/>
    <w:rsid w:val="20F15A8F"/>
    <w:rsid w:val="2117A7B8"/>
    <w:rsid w:val="21588EE0"/>
    <w:rsid w:val="215F42DB"/>
    <w:rsid w:val="2162D55D"/>
    <w:rsid w:val="21D19C8E"/>
    <w:rsid w:val="22F56C6E"/>
    <w:rsid w:val="23073CBB"/>
    <w:rsid w:val="235D801C"/>
    <w:rsid w:val="23ABD92B"/>
    <w:rsid w:val="23E1B23E"/>
    <w:rsid w:val="244B31BE"/>
    <w:rsid w:val="250689B2"/>
    <w:rsid w:val="256694B6"/>
    <w:rsid w:val="25968838"/>
    <w:rsid w:val="27139578"/>
    <w:rsid w:val="279F69E2"/>
    <w:rsid w:val="283A24A1"/>
    <w:rsid w:val="28E7E7D4"/>
    <w:rsid w:val="28F1B1A8"/>
    <w:rsid w:val="294D5612"/>
    <w:rsid w:val="2A40DC1F"/>
    <w:rsid w:val="2A49777E"/>
    <w:rsid w:val="2AA0BBF0"/>
    <w:rsid w:val="2B149F98"/>
    <w:rsid w:val="2B6F396D"/>
    <w:rsid w:val="2BAF5328"/>
    <w:rsid w:val="2C6ED906"/>
    <w:rsid w:val="2CDE46D8"/>
    <w:rsid w:val="2DE3C983"/>
    <w:rsid w:val="2F1EA75D"/>
    <w:rsid w:val="2F80B20D"/>
    <w:rsid w:val="2FAE3A23"/>
    <w:rsid w:val="2FD5AFE9"/>
    <w:rsid w:val="2FFBA3A3"/>
    <w:rsid w:val="3035361A"/>
    <w:rsid w:val="306AC20D"/>
    <w:rsid w:val="307034A3"/>
    <w:rsid w:val="30A23FE0"/>
    <w:rsid w:val="3132585B"/>
    <w:rsid w:val="31A3D206"/>
    <w:rsid w:val="31D42A58"/>
    <w:rsid w:val="321D1A86"/>
    <w:rsid w:val="32586DA6"/>
    <w:rsid w:val="328F9FA3"/>
    <w:rsid w:val="3292CA4F"/>
    <w:rsid w:val="32E7A129"/>
    <w:rsid w:val="32F6C25C"/>
    <w:rsid w:val="33A262CF"/>
    <w:rsid w:val="33B09EDB"/>
    <w:rsid w:val="33EE8EF7"/>
    <w:rsid w:val="341461CC"/>
    <w:rsid w:val="34301697"/>
    <w:rsid w:val="34BB8254"/>
    <w:rsid w:val="34C4BC77"/>
    <w:rsid w:val="3519B94D"/>
    <w:rsid w:val="35E26F27"/>
    <w:rsid w:val="35FB6955"/>
    <w:rsid w:val="3610A37A"/>
    <w:rsid w:val="365E6B52"/>
    <w:rsid w:val="36A56800"/>
    <w:rsid w:val="36F25C6A"/>
    <w:rsid w:val="36FBA301"/>
    <w:rsid w:val="37C212DD"/>
    <w:rsid w:val="38056F8C"/>
    <w:rsid w:val="38CD1A24"/>
    <w:rsid w:val="39094764"/>
    <w:rsid w:val="3932F5E9"/>
    <w:rsid w:val="399813C0"/>
    <w:rsid w:val="39EE20FE"/>
    <w:rsid w:val="3A00E344"/>
    <w:rsid w:val="3A1FE05F"/>
    <w:rsid w:val="3B1CCC0C"/>
    <w:rsid w:val="3B29058C"/>
    <w:rsid w:val="3B7273A4"/>
    <w:rsid w:val="3B7B01D2"/>
    <w:rsid w:val="3C7454F3"/>
    <w:rsid w:val="3C9B0A94"/>
    <w:rsid w:val="3D9F6AA1"/>
    <w:rsid w:val="3DC7E1D1"/>
    <w:rsid w:val="3F5604D8"/>
    <w:rsid w:val="3FABF5B5"/>
    <w:rsid w:val="41E452E0"/>
    <w:rsid w:val="42A0494A"/>
    <w:rsid w:val="43E898D1"/>
    <w:rsid w:val="43F4F688"/>
    <w:rsid w:val="45295D73"/>
    <w:rsid w:val="456F920F"/>
    <w:rsid w:val="45A23ACC"/>
    <w:rsid w:val="45C2B326"/>
    <w:rsid w:val="463FB913"/>
    <w:rsid w:val="4666CF1D"/>
    <w:rsid w:val="46B9CDCE"/>
    <w:rsid w:val="472DBA7D"/>
    <w:rsid w:val="472FF26E"/>
    <w:rsid w:val="478824C5"/>
    <w:rsid w:val="47AE2A7B"/>
    <w:rsid w:val="48A0B98E"/>
    <w:rsid w:val="48C98ADE"/>
    <w:rsid w:val="48CB2D2F"/>
    <w:rsid w:val="48E00D59"/>
    <w:rsid w:val="48E51DE1"/>
    <w:rsid w:val="4911B7DF"/>
    <w:rsid w:val="4973730B"/>
    <w:rsid w:val="4974CE5E"/>
    <w:rsid w:val="4A3FF45B"/>
    <w:rsid w:val="4A688D61"/>
    <w:rsid w:val="4A7FD442"/>
    <w:rsid w:val="4AF750F9"/>
    <w:rsid w:val="4B0A7E2B"/>
    <w:rsid w:val="4B5E54D1"/>
    <w:rsid w:val="4BCBDDB9"/>
    <w:rsid w:val="4C472B90"/>
    <w:rsid w:val="4C690FA0"/>
    <w:rsid w:val="4CC44DDA"/>
    <w:rsid w:val="4E68BFC2"/>
    <w:rsid w:val="4E862DD7"/>
    <w:rsid w:val="4E89D684"/>
    <w:rsid w:val="4FA5F33C"/>
    <w:rsid w:val="512B103E"/>
    <w:rsid w:val="51378F2B"/>
    <w:rsid w:val="517364AA"/>
    <w:rsid w:val="519F2BCE"/>
    <w:rsid w:val="51C2B0B3"/>
    <w:rsid w:val="5284E34F"/>
    <w:rsid w:val="52A0D1CB"/>
    <w:rsid w:val="52D3B13E"/>
    <w:rsid w:val="52F49A01"/>
    <w:rsid w:val="52F9BED1"/>
    <w:rsid w:val="532DC844"/>
    <w:rsid w:val="54072EF3"/>
    <w:rsid w:val="545ACD0A"/>
    <w:rsid w:val="54AD8389"/>
    <w:rsid w:val="54E4C525"/>
    <w:rsid w:val="55172E20"/>
    <w:rsid w:val="557249DE"/>
    <w:rsid w:val="5575E070"/>
    <w:rsid w:val="557C1B3D"/>
    <w:rsid w:val="55AE9062"/>
    <w:rsid w:val="561C9A79"/>
    <w:rsid w:val="56E9A052"/>
    <w:rsid w:val="58033BB8"/>
    <w:rsid w:val="5867F318"/>
    <w:rsid w:val="58CBF1DA"/>
    <w:rsid w:val="58E21B6C"/>
    <w:rsid w:val="59A43A4B"/>
    <w:rsid w:val="59B9A1B6"/>
    <w:rsid w:val="5A67C23B"/>
    <w:rsid w:val="5A9C9EE5"/>
    <w:rsid w:val="5AE52EBB"/>
    <w:rsid w:val="5B1618F8"/>
    <w:rsid w:val="5B388794"/>
    <w:rsid w:val="5B4D1AE9"/>
    <w:rsid w:val="5B504A98"/>
    <w:rsid w:val="5C3A9ECB"/>
    <w:rsid w:val="5CD3A92A"/>
    <w:rsid w:val="5D6B792F"/>
    <w:rsid w:val="5E39B4A9"/>
    <w:rsid w:val="5E8EA219"/>
    <w:rsid w:val="5ED505E7"/>
    <w:rsid w:val="5F7D06A8"/>
    <w:rsid w:val="5F8103D1"/>
    <w:rsid w:val="5FEE39EE"/>
    <w:rsid w:val="600423DE"/>
    <w:rsid w:val="601C09D8"/>
    <w:rsid w:val="6039AA92"/>
    <w:rsid w:val="61091FD0"/>
    <w:rsid w:val="619FF43F"/>
    <w:rsid w:val="627D4B67"/>
    <w:rsid w:val="63473FA1"/>
    <w:rsid w:val="638CC1D0"/>
    <w:rsid w:val="63C51974"/>
    <w:rsid w:val="64595379"/>
    <w:rsid w:val="6498667E"/>
    <w:rsid w:val="64C05A4B"/>
    <w:rsid w:val="64C2DB31"/>
    <w:rsid w:val="65183659"/>
    <w:rsid w:val="65589EC7"/>
    <w:rsid w:val="65B4EC29"/>
    <w:rsid w:val="65F2F6C9"/>
    <w:rsid w:val="66E87DDA"/>
    <w:rsid w:val="6790F43B"/>
    <w:rsid w:val="6848D591"/>
    <w:rsid w:val="685BB886"/>
    <w:rsid w:val="6890F58B"/>
    <w:rsid w:val="69116F2E"/>
    <w:rsid w:val="694E46F5"/>
    <w:rsid w:val="6A2399F6"/>
    <w:rsid w:val="6A2CC5EC"/>
    <w:rsid w:val="6B00913A"/>
    <w:rsid w:val="6B5BB0F3"/>
    <w:rsid w:val="6BD9C828"/>
    <w:rsid w:val="6C17562D"/>
    <w:rsid w:val="6C5EDD29"/>
    <w:rsid w:val="6C85990A"/>
    <w:rsid w:val="6CEFCD25"/>
    <w:rsid w:val="6D0E9046"/>
    <w:rsid w:val="6D8F01C6"/>
    <w:rsid w:val="6DCE347C"/>
    <w:rsid w:val="6DD1DA55"/>
    <w:rsid w:val="6DDD264C"/>
    <w:rsid w:val="6F0D7A76"/>
    <w:rsid w:val="6F3BCBE4"/>
    <w:rsid w:val="6F45242F"/>
    <w:rsid w:val="70713E61"/>
    <w:rsid w:val="71B1EF63"/>
    <w:rsid w:val="726B12F6"/>
    <w:rsid w:val="727B9FD0"/>
    <w:rsid w:val="72EF4518"/>
    <w:rsid w:val="73C95DC7"/>
    <w:rsid w:val="74F0ABDC"/>
    <w:rsid w:val="75443430"/>
    <w:rsid w:val="75652E28"/>
    <w:rsid w:val="7568DCAE"/>
    <w:rsid w:val="7585C8DE"/>
    <w:rsid w:val="75E4D9F9"/>
    <w:rsid w:val="7622FA96"/>
    <w:rsid w:val="7666F80E"/>
    <w:rsid w:val="7776C084"/>
    <w:rsid w:val="777DDD30"/>
    <w:rsid w:val="781001A4"/>
    <w:rsid w:val="784DF683"/>
    <w:rsid w:val="78E73404"/>
    <w:rsid w:val="78FDF177"/>
    <w:rsid w:val="792C2B0C"/>
    <w:rsid w:val="794505E0"/>
    <w:rsid w:val="79658338"/>
    <w:rsid w:val="7A13DE94"/>
    <w:rsid w:val="7A1B55EB"/>
    <w:rsid w:val="7A36AB59"/>
    <w:rsid w:val="7AA9FAD4"/>
    <w:rsid w:val="7B06F0EC"/>
    <w:rsid w:val="7B0C1D10"/>
    <w:rsid w:val="7B99E312"/>
    <w:rsid w:val="7BD27BBA"/>
    <w:rsid w:val="7C7A0E77"/>
    <w:rsid w:val="7D14EC0D"/>
    <w:rsid w:val="7D4D5639"/>
    <w:rsid w:val="7D5B0D1B"/>
    <w:rsid w:val="7EB8B6A8"/>
    <w:rsid w:val="7F13C37E"/>
    <w:rsid w:val="7F958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F9CD7"/>
  <w15:docId w15:val="{4F5D4088-263C-4857-A727-0016A35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88"/>
    <w:rPr>
      <w:sz w:val="24"/>
      <w:szCs w:val="20"/>
      <w:lang w:eastAsia="en-US"/>
    </w:rPr>
  </w:style>
  <w:style w:type="paragraph" w:styleId="Heading1">
    <w:name w:val="heading 1"/>
    <w:basedOn w:val="Normal"/>
    <w:next w:val="Normal"/>
    <w:link w:val="Heading1Char"/>
    <w:uiPriority w:val="99"/>
    <w:qFormat/>
    <w:rsid w:val="005B2488"/>
    <w:pPr>
      <w:keepNext/>
      <w:outlineLvl w:val="0"/>
    </w:pPr>
    <w:rPr>
      <w:sz w:val="40"/>
    </w:rPr>
  </w:style>
  <w:style w:type="paragraph" w:styleId="Heading2">
    <w:name w:val="heading 2"/>
    <w:basedOn w:val="Normal"/>
    <w:next w:val="Normal"/>
    <w:link w:val="Heading2Char"/>
    <w:uiPriority w:val="99"/>
    <w:qFormat/>
    <w:rsid w:val="005B2488"/>
    <w:pPr>
      <w:keepNext/>
      <w:outlineLvl w:val="1"/>
    </w:pPr>
    <w:rPr>
      <w:b/>
      <w:sz w:val="40"/>
    </w:rPr>
  </w:style>
  <w:style w:type="paragraph" w:styleId="Heading3">
    <w:name w:val="heading 3"/>
    <w:basedOn w:val="Normal"/>
    <w:next w:val="Normal"/>
    <w:link w:val="Heading3Char"/>
    <w:uiPriority w:val="99"/>
    <w:qFormat/>
    <w:rsid w:val="005B2488"/>
    <w:pPr>
      <w:keepNext/>
      <w:outlineLvl w:val="2"/>
    </w:pPr>
    <w:rPr>
      <w:b/>
    </w:rPr>
  </w:style>
  <w:style w:type="paragraph" w:styleId="Heading5">
    <w:name w:val="heading 5"/>
    <w:basedOn w:val="Normal"/>
    <w:next w:val="Normal"/>
    <w:link w:val="Heading5Char"/>
    <w:uiPriority w:val="99"/>
    <w:qFormat/>
    <w:rsid w:val="009E29E2"/>
    <w:pPr>
      <w:keepNext/>
      <w:keepLines/>
      <w:spacing w:before="200"/>
      <w:outlineLvl w:val="4"/>
    </w:pPr>
    <w:rPr>
      <w:rFonts w:ascii="Cambria" w:eastAsia="SimSun" w:hAnsi="Cambria"/>
      <w:color w:val="243F60"/>
    </w:rPr>
  </w:style>
  <w:style w:type="paragraph" w:styleId="Heading6">
    <w:name w:val="heading 6"/>
    <w:basedOn w:val="Normal"/>
    <w:next w:val="Normal"/>
    <w:link w:val="Heading6Char"/>
    <w:uiPriority w:val="99"/>
    <w:qFormat/>
    <w:rsid w:val="009E29E2"/>
    <w:pPr>
      <w:keepNext/>
      <w:keepLines/>
      <w:spacing w:before="200"/>
      <w:outlineLvl w:val="5"/>
    </w:pPr>
    <w:rPr>
      <w:rFonts w:ascii="Cambria" w:eastAsia="SimSun" w:hAnsi="Cambria"/>
      <w:i/>
      <w:iCs/>
      <w:color w:val="243F60"/>
    </w:rPr>
  </w:style>
  <w:style w:type="paragraph" w:styleId="Heading8">
    <w:name w:val="heading 8"/>
    <w:basedOn w:val="Normal"/>
    <w:next w:val="Normal"/>
    <w:link w:val="Heading8Char"/>
    <w:uiPriority w:val="99"/>
    <w:qFormat/>
    <w:rsid w:val="009E29E2"/>
    <w:pPr>
      <w:keepNext/>
      <w:keepLines/>
      <w:spacing w:before="200"/>
      <w:outlineLvl w:val="7"/>
    </w:pPr>
    <w:rPr>
      <w:rFonts w:ascii="Cambria" w:eastAsia="SimSun"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4D4D"/>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
    <w:locked/>
    <w:rsid w:val="00174D4D"/>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74D4D"/>
    <w:rPr>
      <w:rFonts w:ascii="Cambria" w:eastAsia="SimSun"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9E29E2"/>
    <w:rPr>
      <w:rFonts w:ascii="Cambria" w:eastAsia="SimSun" w:hAnsi="Cambria" w:cs="Times New Roman"/>
      <w:color w:val="243F60"/>
      <w:sz w:val="24"/>
    </w:rPr>
  </w:style>
  <w:style w:type="character" w:customStyle="1" w:styleId="Heading6Char">
    <w:name w:val="Heading 6 Char"/>
    <w:basedOn w:val="DefaultParagraphFont"/>
    <w:link w:val="Heading6"/>
    <w:uiPriority w:val="99"/>
    <w:semiHidden/>
    <w:locked/>
    <w:rsid w:val="009E29E2"/>
    <w:rPr>
      <w:rFonts w:ascii="Cambria" w:eastAsia="SimSun" w:hAnsi="Cambria" w:cs="Times New Roman"/>
      <w:i/>
      <w:iCs/>
      <w:color w:val="243F60"/>
      <w:sz w:val="24"/>
    </w:rPr>
  </w:style>
  <w:style w:type="character" w:customStyle="1" w:styleId="Heading8Char">
    <w:name w:val="Heading 8 Char"/>
    <w:basedOn w:val="DefaultParagraphFont"/>
    <w:link w:val="Heading8"/>
    <w:uiPriority w:val="99"/>
    <w:semiHidden/>
    <w:locked/>
    <w:rsid w:val="009E29E2"/>
    <w:rPr>
      <w:rFonts w:ascii="Cambria" w:eastAsia="SimSun" w:hAnsi="Cambria" w:cs="Times New Roman"/>
      <w:color w:val="404040"/>
    </w:rPr>
  </w:style>
  <w:style w:type="paragraph" w:styleId="Title">
    <w:name w:val="Title"/>
    <w:basedOn w:val="Normal"/>
    <w:link w:val="TitleChar"/>
    <w:uiPriority w:val="99"/>
    <w:qFormat/>
    <w:rsid w:val="005B2488"/>
    <w:pPr>
      <w:jc w:val="center"/>
    </w:pPr>
    <w:rPr>
      <w:b/>
      <w:sz w:val="28"/>
    </w:rPr>
  </w:style>
  <w:style w:type="character" w:customStyle="1" w:styleId="TitleChar">
    <w:name w:val="Title Char"/>
    <w:basedOn w:val="DefaultParagraphFont"/>
    <w:link w:val="Title"/>
    <w:uiPriority w:val="99"/>
    <w:locked/>
    <w:rsid w:val="00174D4D"/>
    <w:rPr>
      <w:rFonts w:ascii="Cambria" w:eastAsia="SimSun" w:hAnsi="Cambria" w:cs="Times New Roman"/>
      <w:b/>
      <w:bCs/>
      <w:kern w:val="28"/>
      <w:sz w:val="32"/>
      <w:szCs w:val="32"/>
      <w:lang w:eastAsia="en-US"/>
    </w:rPr>
  </w:style>
  <w:style w:type="paragraph" w:styleId="List">
    <w:name w:val="List"/>
    <w:basedOn w:val="Normal"/>
    <w:uiPriority w:val="99"/>
    <w:rsid w:val="005B2488"/>
    <w:pPr>
      <w:ind w:left="360" w:hanging="360"/>
    </w:pPr>
  </w:style>
  <w:style w:type="paragraph" w:styleId="Date">
    <w:name w:val="Date"/>
    <w:basedOn w:val="Normal"/>
    <w:next w:val="Normal"/>
    <w:link w:val="DateChar"/>
    <w:uiPriority w:val="99"/>
    <w:rsid w:val="005B2488"/>
  </w:style>
  <w:style w:type="character" w:customStyle="1" w:styleId="DateChar">
    <w:name w:val="Date Char"/>
    <w:basedOn w:val="DefaultParagraphFont"/>
    <w:link w:val="Date"/>
    <w:uiPriority w:val="99"/>
    <w:semiHidden/>
    <w:locked/>
    <w:rsid w:val="00174D4D"/>
    <w:rPr>
      <w:rFonts w:cs="Times New Roman"/>
      <w:sz w:val="20"/>
      <w:szCs w:val="20"/>
      <w:lang w:eastAsia="en-US"/>
    </w:rPr>
  </w:style>
  <w:style w:type="paragraph" w:styleId="NormalIndent">
    <w:name w:val="Normal Indent"/>
    <w:basedOn w:val="Normal"/>
    <w:uiPriority w:val="99"/>
    <w:rsid w:val="005B2488"/>
    <w:pPr>
      <w:ind w:left="720"/>
    </w:pPr>
  </w:style>
  <w:style w:type="character" w:styleId="Hyperlink">
    <w:name w:val="Hyperlink"/>
    <w:basedOn w:val="DefaultParagraphFont"/>
    <w:uiPriority w:val="99"/>
    <w:rsid w:val="005B2488"/>
    <w:rPr>
      <w:rFonts w:cs="Times New Roman"/>
      <w:color w:val="0000FF"/>
      <w:u w:val="single"/>
    </w:rPr>
  </w:style>
  <w:style w:type="paragraph" w:styleId="BodyText">
    <w:name w:val="Body Text"/>
    <w:basedOn w:val="Normal"/>
    <w:link w:val="BodyTextChar"/>
    <w:uiPriority w:val="99"/>
    <w:rsid w:val="005B2488"/>
    <w:pPr>
      <w:spacing w:after="120"/>
    </w:pPr>
  </w:style>
  <w:style w:type="character" w:customStyle="1" w:styleId="BodyTextChar">
    <w:name w:val="Body Text Char"/>
    <w:basedOn w:val="DefaultParagraphFont"/>
    <w:link w:val="BodyText"/>
    <w:uiPriority w:val="99"/>
    <w:semiHidden/>
    <w:locked/>
    <w:rsid w:val="00174D4D"/>
    <w:rPr>
      <w:rFonts w:cs="Times New Roman"/>
      <w:sz w:val="20"/>
      <w:szCs w:val="20"/>
      <w:lang w:eastAsia="en-US"/>
    </w:rPr>
  </w:style>
  <w:style w:type="paragraph" w:styleId="BalloonText">
    <w:name w:val="Balloon Text"/>
    <w:basedOn w:val="Normal"/>
    <w:link w:val="BalloonTextChar"/>
    <w:uiPriority w:val="99"/>
    <w:semiHidden/>
    <w:rsid w:val="009C09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4D4D"/>
    <w:rPr>
      <w:rFonts w:cs="Times New Roman"/>
      <w:sz w:val="2"/>
      <w:lang w:eastAsia="en-US"/>
    </w:rPr>
  </w:style>
  <w:style w:type="paragraph" w:styleId="NormalWeb">
    <w:name w:val="Normal (Web)"/>
    <w:basedOn w:val="Normal"/>
    <w:uiPriority w:val="99"/>
    <w:rsid w:val="00954BD7"/>
    <w:pPr>
      <w:spacing w:before="100" w:beforeAutospacing="1" w:after="100" w:afterAutospacing="1"/>
    </w:pPr>
    <w:rPr>
      <w:szCs w:val="24"/>
    </w:rPr>
  </w:style>
  <w:style w:type="character" w:styleId="Strong">
    <w:name w:val="Strong"/>
    <w:basedOn w:val="DefaultParagraphFont"/>
    <w:uiPriority w:val="99"/>
    <w:qFormat/>
    <w:rsid w:val="00954BD7"/>
    <w:rPr>
      <w:rFonts w:cs="Times New Roman"/>
      <w:b/>
      <w:bCs/>
    </w:rPr>
  </w:style>
  <w:style w:type="table" w:styleId="TableClassic4">
    <w:name w:val="Table Classic 4"/>
    <w:basedOn w:val="TableNormal"/>
    <w:uiPriority w:val="99"/>
    <w:rsid w:val="00954BD7"/>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umns4">
    <w:name w:val="Table Columns 4"/>
    <w:basedOn w:val="TableNormal"/>
    <w:uiPriority w:val="99"/>
    <w:rsid w:val="00386D07"/>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paragraph" w:customStyle="1" w:styleId="Bullet1">
    <w:name w:val="Bullet1"/>
    <w:basedOn w:val="Normal"/>
    <w:uiPriority w:val="99"/>
    <w:rsid w:val="00803F59"/>
    <w:pPr>
      <w:numPr>
        <w:numId w:val="2"/>
      </w:numPr>
      <w:spacing w:after="120" w:line="260" w:lineRule="exact"/>
    </w:pPr>
    <w:rPr>
      <w:rFonts w:ascii="Times" w:hAnsi="Times"/>
      <w:sz w:val="22"/>
      <w:szCs w:val="22"/>
    </w:rPr>
  </w:style>
  <w:style w:type="paragraph" w:styleId="Header">
    <w:name w:val="header"/>
    <w:basedOn w:val="Normal"/>
    <w:link w:val="HeaderChar"/>
    <w:uiPriority w:val="99"/>
    <w:rsid w:val="0066475E"/>
    <w:pPr>
      <w:tabs>
        <w:tab w:val="center" w:pos="4320"/>
        <w:tab w:val="right" w:pos="8640"/>
      </w:tabs>
    </w:pPr>
  </w:style>
  <w:style w:type="character" w:customStyle="1" w:styleId="HeaderChar">
    <w:name w:val="Header Char"/>
    <w:basedOn w:val="DefaultParagraphFont"/>
    <w:link w:val="Header"/>
    <w:uiPriority w:val="99"/>
    <w:semiHidden/>
    <w:locked/>
    <w:rsid w:val="00174D4D"/>
    <w:rPr>
      <w:rFonts w:cs="Times New Roman"/>
      <w:sz w:val="20"/>
      <w:szCs w:val="20"/>
      <w:lang w:eastAsia="en-US"/>
    </w:rPr>
  </w:style>
  <w:style w:type="character" w:styleId="PageNumber">
    <w:name w:val="page number"/>
    <w:basedOn w:val="DefaultParagraphFont"/>
    <w:uiPriority w:val="99"/>
    <w:rsid w:val="0066475E"/>
    <w:rPr>
      <w:rFonts w:cs="Times New Roman"/>
    </w:rPr>
  </w:style>
  <w:style w:type="paragraph" w:styleId="Footer">
    <w:name w:val="footer"/>
    <w:basedOn w:val="Normal"/>
    <w:link w:val="FooterChar"/>
    <w:uiPriority w:val="99"/>
    <w:rsid w:val="0066475E"/>
    <w:pPr>
      <w:tabs>
        <w:tab w:val="center" w:pos="4320"/>
        <w:tab w:val="right" w:pos="8640"/>
      </w:tabs>
    </w:pPr>
  </w:style>
  <w:style w:type="character" w:customStyle="1" w:styleId="FooterChar">
    <w:name w:val="Footer Char"/>
    <w:basedOn w:val="DefaultParagraphFont"/>
    <w:link w:val="Footer"/>
    <w:uiPriority w:val="99"/>
    <w:semiHidden/>
    <w:locked/>
    <w:rsid w:val="00174D4D"/>
    <w:rPr>
      <w:rFonts w:cs="Times New Roman"/>
      <w:sz w:val="20"/>
      <w:szCs w:val="20"/>
      <w:lang w:eastAsia="en-US"/>
    </w:rPr>
  </w:style>
  <w:style w:type="paragraph" w:customStyle="1" w:styleId="Quick1">
    <w:name w:val="Quick 1."/>
    <w:basedOn w:val="Normal"/>
    <w:uiPriority w:val="99"/>
    <w:rsid w:val="009E29E2"/>
    <w:pPr>
      <w:widowControl w:val="0"/>
      <w:numPr>
        <w:numId w:val="3"/>
      </w:numPr>
      <w:tabs>
        <w:tab w:val="left" w:pos="720"/>
        <w:tab w:val="left" w:pos="880"/>
        <w:tab w:val="left" w:pos="1400"/>
        <w:tab w:val="left" w:pos="2880"/>
        <w:tab w:val="left" w:pos="3600"/>
        <w:tab w:val="center" w:pos="4320"/>
        <w:tab w:val="left" w:pos="5040"/>
        <w:tab w:val="left" w:pos="5760"/>
        <w:tab w:val="left" w:pos="6480"/>
        <w:tab w:val="center" w:pos="6840"/>
        <w:tab w:val="left" w:pos="7200"/>
        <w:tab w:val="left" w:pos="7920"/>
        <w:tab w:val="left" w:pos="8640"/>
      </w:tabs>
      <w:suppressAutoHyphens/>
      <w:spacing w:after="120" w:line="240" w:lineRule="atLeast"/>
      <w:ind w:left="720" w:hanging="720"/>
    </w:pPr>
    <w:rPr>
      <w:color w:val="000000"/>
      <w:spacing w:val="-2"/>
      <w:sz w:val="20"/>
    </w:rPr>
  </w:style>
  <w:style w:type="paragraph" w:styleId="BodyTextIndent">
    <w:name w:val="Body Text Indent"/>
    <w:basedOn w:val="Normal"/>
    <w:link w:val="BodyTextIndentChar"/>
    <w:uiPriority w:val="99"/>
    <w:rsid w:val="009E29E2"/>
    <w:pPr>
      <w:widowControl w:val="0"/>
      <w:tabs>
        <w:tab w:val="left" w:pos="360"/>
        <w:tab w:val="left" w:pos="720"/>
        <w:tab w:val="left" w:pos="880"/>
        <w:tab w:val="left" w:pos="1400"/>
        <w:tab w:val="left" w:pos="2880"/>
        <w:tab w:val="left" w:pos="3600"/>
        <w:tab w:val="center" w:pos="4320"/>
        <w:tab w:val="left" w:pos="5040"/>
        <w:tab w:val="left" w:pos="5760"/>
        <w:tab w:val="left" w:pos="6480"/>
        <w:tab w:val="center" w:pos="6840"/>
        <w:tab w:val="left" w:pos="7200"/>
        <w:tab w:val="left" w:pos="7920"/>
        <w:tab w:val="left" w:pos="8640"/>
      </w:tabs>
      <w:suppressAutoHyphens/>
      <w:spacing w:after="120" w:line="240" w:lineRule="atLeast"/>
      <w:ind w:left="360" w:hanging="360"/>
    </w:pPr>
    <w:rPr>
      <w:color w:val="000000"/>
      <w:spacing w:val="-2"/>
      <w:sz w:val="20"/>
    </w:rPr>
  </w:style>
  <w:style w:type="character" w:customStyle="1" w:styleId="BodyTextIndentChar">
    <w:name w:val="Body Text Indent Char"/>
    <w:basedOn w:val="DefaultParagraphFont"/>
    <w:link w:val="BodyTextIndent"/>
    <w:uiPriority w:val="99"/>
    <w:locked/>
    <w:rsid w:val="009E29E2"/>
    <w:rPr>
      <w:rFonts w:cs="Times New Roman"/>
      <w:snapToGrid w:val="0"/>
      <w:color w:val="000000"/>
      <w:spacing w:val="-2"/>
    </w:rPr>
  </w:style>
  <w:style w:type="paragraph" w:styleId="TOAHeading">
    <w:name w:val="toa heading"/>
    <w:basedOn w:val="Normal"/>
    <w:next w:val="Normal"/>
    <w:uiPriority w:val="99"/>
    <w:rsid w:val="009E29E2"/>
    <w:pPr>
      <w:widowControl w:val="0"/>
      <w:tabs>
        <w:tab w:val="left" w:pos="360"/>
        <w:tab w:val="left" w:pos="880"/>
        <w:tab w:val="left" w:pos="1400"/>
        <w:tab w:val="center" w:pos="6840"/>
        <w:tab w:val="right" w:pos="9360"/>
      </w:tabs>
      <w:suppressAutoHyphens/>
      <w:spacing w:line="240" w:lineRule="atLeast"/>
      <w:ind w:left="360"/>
    </w:pPr>
    <w:rPr>
      <w:color w:val="000000"/>
      <w:spacing w:val="-2"/>
      <w:sz w:val="20"/>
    </w:rPr>
  </w:style>
  <w:style w:type="paragraph" w:styleId="TOC8">
    <w:name w:val="toc 8"/>
    <w:basedOn w:val="Normal"/>
    <w:next w:val="Normal"/>
    <w:autoRedefine/>
    <w:uiPriority w:val="99"/>
    <w:semiHidden/>
    <w:rsid w:val="005A65D6"/>
    <w:pPr>
      <w:widowControl w:val="0"/>
      <w:suppressAutoHyphens/>
      <w:spacing w:line="240" w:lineRule="atLeast"/>
      <w:ind w:left="1400" w:hanging="360"/>
    </w:pPr>
    <w:rPr>
      <w:color w:val="000000"/>
      <w:spacing w:val="-2"/>
      <w:sz w:val="18"/>
    </w:rPr>
  </w:style>
  <w:style w:type="table" w:styleId="TableGrid">
    <w:name w:val="Table Grid"/>
    <w:basedOn w:val="TableNormal"/>
    <w:uiPriority w:val="99"/>
    <w:rsid w:val="003633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54D3"/>
    <w:rPr>
      <w:sz w:val="18"/>
      <w:szCs w:val="18"/>
    </w:rPr>
  </w:style>
  <w:style w:type="paragraph" w:styleId="CommentText">
    <w:name w:val="annotation text"/>
    <w:basedOn w:val="Normal"/>
    <w:link w:val="CommentTextChar"/>
    <w:uiPriority w:val="99"/>
    <w:unhideWhenUsed/>
    <w:rsid w:val="001D54D3"/>
    <w:rPr>
      <w:szCs w:val="24"/>
    </w:rPr>
  </w:style>
  <w:style w:type="character" w:customStyle="1" w:styleId="CommentTextChar">
    <w:name w:val="Comment Text Char"/>
    <w:basedOn w:val="DefaultParagraphFont"/>
    <w:link w:val="CommentText"/>
    <w:uiPriority w:val="99"/>
    <w:rsid w:val="001D54D3"/>
    <w:rPr>
      <w:sz w:val="24"/>
      <w:szCs w:val="24"/>
      <w:lang w:eastAsia="en-US"/>
    </w:rPr>
  </w:style>
  <w:style w:type="paragraph" w:styleId="CommentSubject">
    <w:name w:val="annotation subject"/>
    <w:basedOn w:val="CommentText"/>
    <w:next w:val="CommentText"/>
    <w:link w:val="CommentSubjectChar"/>
    <w:uiPriority w:val="99"/>
    <w:semiHidden/>
    <w:unhideWhenUsed/>
    <w:rsid w:val="001D54D3"/>
    <w:rPr>
      <w:b/>
      <w:bCs/>
      <w:sz w:val="20"/>
      <w:szCs w:val="20"/>
    </w:rPr>
  </w:style>
  <w:style w:type="character" w:customStyle="1" w:styleId="CommentSubjectChar">
    <w:name w:val="Comment Subject Char"/>
    <w:basedOn w:val="CommentTextChar"/>
    <w:link w:val="CommentSubject"/>
    <w:uiPriority w:val="99"/>
    <w:semiHidden/>
    <w:rsid w:val="001D54D3"/>
    <w:rPr>
      <w:b/>
      <w:bCs/>
      <w:sz w:val="20"/>
      <w:szCs w:val="20"/>
      <w:lang w:eastAsia="en-US"/>
    </w:rPr>
  </w:style>
  <w:style w:type="character" w:customStyle="1" w:styleId="UnresolvedMention1">
    <w:name w:val="Unresolved Mention1"/>
    <w:basedOn w:val="DefaultParagraphFont"/>
    <w:uiPriority w:val="99"/>
    <w:rsid w:val="009214B0"/>
    <w:rPr>
      <w:color w:val="605E5C"/>
      <w:shd w:val="clear" w:color="auto" w:fill="E1DFDD"/>
    </w:rPr>
  </w:style>
  <w:style w:type="paragraph" w:styleId="ListParagraph">
    <w:name w:val="List Paragraph"/>
    <w:basedOn w:val="Normal"/>
    <w:uiPriority w:val="34"/>
    <w:qFormat/>
    <w:rsid w:val="00C43754"/>
    <w:pPr>
      <w:spacing w:after="160" w:line="259" w:lineRule="auto"/>
      <w:ind w:left="720"/>
      <w:contextualSpacing/>
    </w:pPr>
    <w:rPr>
      <w:rFonts w:asciiTheme="minorHAnsi" w:eastAsiaTheme="minorHAnsi" w:hAnsiTheme="minorHAnsi" w:cstheme="minorBidi"/>
      <w:sz w:val="22"/>
      <w:szCs w:val="22"/>
    </w:rPr>
  </w:style>
  <w:style w:type="table" w:styleId="GridTable1Light-Accent1">
    <w:name w:val="Grid Table 1 Light Accent 1"/>
    <w:basedOn w:val="TableNormal"/>
    <w:uiPriority w:val="46"/>
    <w:rsid w:val="00DE09EA"/>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medium-normal">
    <w:name w:val="medium-normal"/>
    <w:basedOn w:val="DefaultParagraphFont"/>
    <w:rsid w:val="0060243F"/>
  </w:style>
  <w:style w:type="character" w:styleId="Emphasis">
    <w:name w:val="Emphasis"/>
    <w:basedOn w:val="DefaultParagraphFont"/>
    <w:qFormat/>
    <w:locked/>
    <w:rsid w:val="0060243F"/>
    <w:rPr>
      <w:i/>
      <w:iCs/>
    </w:rPr>
  </w:style>
  <w:style w:type="paragraph" w:customStyle="1" w:styleId="Default">
    <w:name w:val="Default"/>
    <w:rsid w:val="00D91C54"/>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A93CA6"/>
    <w:rPr>
      <w:sz w:val="24"/>
      <w:szCs w:val="20"/>
      <w:lang w:eastAsia="en-US"/>
    </w:rPr>
  </w:style>
  <w:style w:type="character" w:customStyle="1" w:styleId="UnresolvedMention2">
    <w:name w:val="Unresolved Mention2"/>
    <w:basedOn w:val="DefaultParagraphFont"/>
    <w:uiPriority w:val="99"/>
    <w:semiHidden/>
    <w:unhideWhenUsed/>
    <w:rsid w:val="00F565E7"/>
    <w:rPr>
      <w:color w:val="605E5C"/>
      <w:shd w:val="clear" w:color="auto" w:fill="E1DFDD"/>
    </w:rPr>
  </w:style>
  <w:style w:type="character" w:styleId="FollowedHyperlink">
    <w:name w:val="FollowedHyperlink"/>
    <w:basedOn w:val="DefaultParagraphFont"/>
    <w:uiPriority w:val="99"/>
    <w:semiHidden/>
    <w:unhideWhenUsed/>
    <w:rsid w:val="00F565E7"/>
    <w:rPr>
      <w:color w:val="800080" w:themeColor="followedHyperlink"/>
      <w:u w:val="single"/>
    </w:rPr>
  </w:style>
  <w:style w:type="character" w:customStyle="1" w:styleId="textlayer--absolute">
    <w:name w:val="textlayer--absolute"/>
    <w:basedOn w:val="DefaultParagraphFont"/>
    <w:rsid w:val="00AA6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84474">
      <w:bodyDiv w:val="1"/>
      <w:marLeft w:val="0"/>
      <w:marRight w:val="0"/>
      <w:marTop w:val="0"/>
      <w:marBottom w:val="0"/>
      <w:divBdr>
        <w:top w:val="none" w:sz="0" w:space="0" w:color="auto"/>
        <w:left w:val="none" w:sz="0" w:space="0" w:color="auto"/>
        <w:bottom w:val="none" w:sz="0" w:space="0" w:color="auto"/>
        <w:right w:val="none" w:sz="0" w:space="0" w:color="auto"/>
      </w:divBdr>
    </w:div>
    <w:div w:id="300767522">
      <w:bodyDiv w:val="1"/>
      <w:marLeft w:val="0"/>
      <w:marRight w:val="0"/>
      <w:marTop w:val="0"/>
      <w:marBottom w:val="0"/>
      <w:divBdr>
        <w:top w:val="none" w:sz="0" w:space="0" w:color="auto"/>
        <w:left w:val="none" w:sz="0" w:space="0" w:color="auto"/>
        <w:bottom w:val="none" w:sz="0" w:space="0" w:color="auto"/>
        <w:right w:val="none" w:sz="0" w:space="0" w:color="auto"/>
      </w:divBdr>
      <w:divsChild>
        <w:div w:id="1861969504">
          <w:marLeft w:val="0"/>
          <w:marRight w:val="0"/>
          <w:marTop w:val="0"/>
          <w:marBottom w:val="0"/>
          <w:divBdr>
            <w:top w:val="none" w:sz="0" w:space="0" w:color="auto"/>
            <w:left w:val="none" w:sz="0" w:space="0" w:color="auto"/>
            <w:bottom w:val="none" w:sz="0" w:space="0" w:color="auto"/>
            <w:right w:val="none" w:sz="0" w:space="0" w:color="auto"/>
          </w:divBdr>
          <w:divsChild>
            <w:div w:id="124781725">
              <w:marLeft w:val="0"/>
              <w:marRight w:val="0"/>
              <w:marTop w:val="0"/>
              <w:marBottom w:val="0"/>
              <w:divBdr>
                <w:top w:val="none" w:sz="0" w:space="0" w:color="auto"/>
                <w:left w:val="none" w:sz="0" w:space="0" w:color="auto"/>
                <w:bottom w:val="none" w:sz="0" w:space="0" w:color="auto"/>
                <w:right w:val="none" w:sz="0" w:space="0" w:color="auto"/>
              </w:divBdr>
              <w:divsChild>
                <w:div w:id="1708409480">
                  <w:marLeft w:val="0"/>
                  <w:marRight w:val="0"/>
                  <w:marTop w:val="0"/>
                  <w:marBottom w:val="0"/>
                  <w:divBdr>
                    <w:top w:val="none" w:sz="0" w:space="0" w:color="auto"/>
                    <w:left w:val="none" w:sz="0" w:space="0" w:color="auto"/>
                    <w:bottom w:val="none" w:sz="0" w:space="0" w:color="auto"/>
                    <w:right w:val="none" w:sz="0" w:space="0" w:color="auto"/>
                  </w:divBdr>
                </w:div>
              </w:divsChild>
            </w:div>
            <w:div w:id="373115117">
              <w:marLeft w:val="0"/>
              <w:marRight w:val="0"/>
              <w:marTop w:val="0"/>
              <w:marBottom w:val="0"/>
              <w:divBdr>
                <w:top w:val="none" w:sz="0" w:space="0" w:color="auto"/>
                <w:left w:val="none" w:sz="0" w:space="0" w:color="auto"/>
                <w:bottom w:val="none" w:sz="0" w:space="0" w:color="auto"/>
                <w:right w:val="none" w:sz="0" w:space="0" w:color="auto"/>
              </w:divBdr>
              <w:divsChild>
                <w:div w:id="506331850">
                  <w:marLeft w:val="0"/>
                  <w:marRight w:val="0"/>
                  <w:marTop w:val="0"/>
                  <w:marBottom w:val="0"/>
                  <w:divBdr>
                    <w:top w:val="none" w:sz="0" w:space="0" w:color="auto"/>
                    <w:left w:val="none" w:sz="0" w:space="0" w:color="auto"/>
                    <w:bottom w:val="none" w:sz="0" w:space="0" w:color="auto"/>
                    <w:right w:val="none" w:sz="0" w:space="0" w:color="auto"/>
                  </w:divBdr>
                </w:div>
              </w:divsChild>
            </w:div>
            <w:div w:id="453987842">
              <w:marLeft w:val="0"/>
              <w:marRight w:val="0"/>
              <w:marTop w:val="0"/>
              <w:marBottom w:val="0"/>
              <w:divBdr>
                <w:top w:val="none" w:sz="0" w:space="0" w:color="auto"/>
                <w:left w:val="none" w:sz="0" w:space="0" w:color="auto"/>
                <w:bottom w:val="none" w:sz="0" w:space="0" w:color="auto"/>
                <w:right w:val="none" w:sz="0" w:space="0" w:color="auto"/>
              </w:divBdr>
              <w:divsChild>
                <w:div w:id="580791787">
                  <w:marLeft w:val="0"/>
                  <w:marRight w:val="0"/>
                  <w:marTop w:val="0"/>
                  <w:marBottom w:val="0"/>
                  <w:divBdr>
                    <w:top w:val="none" w:sz="0" w:space="0" w:color="auto"/>
                    <w:left w:val="none" w:sz="0" w:space="0" w:color="auto"/>
                    <w:bottom w:val="none" w:sz="0" w:space="0" w:color="auto"/>
                    <w:right w:val="none" w:sz="0" w:space="0" w:color="auto"/>
                  </w:divBdr>
                </w:div>
              </w:divsChild>
            </w:div>
            <w:div w:id="590436620">
              <w:marLeft w:val="0"/>
              <w:marRight w:val="0"/>
              <w:marTop w:val="0"/>
              <w:marBottom w:val="0"/>
              <w:divBdr>
                <w:top w:val="none" w:sz="0" w:space="0" w:color="auto"/>
                <w:left w:val="none" w:sz="0" w:space="0" w:color="auto"/>
                <w:bottom w:val="none" w:sz="0" w:space="0" w:color="auto"/>
                <w:right w:val="none" w:sz="0" w:space="0" w:color="auto"/>
              </w:divBdr>
              <w:divsChild>
                <w:div w:id="1500851050">
                  <w:marLeft w:val="0"/>
                  <w:marRight w:val="0"/>
                  <w:marTop w:val="0"/>
                  <w:marBottom w:val="0"/>
                  <w:divBdr>
                    <w:top w:val="none" w:sz="0" w:space="0" w:color="auto"/>
                    <w:left w:val="none" w:sz="0" w:space="0" w:color="auto"/>
                    <w:bottom w:val="none" w:sz="0" w:space="0" w:color="auto"/>
                    <w:right w:val="none" w:sz="0" w:space="0" w:color="auto"/>
                  </w:divBdr>
                </w:div>
              </w:divsChild>
            </w:div>
            <w:div w:id="656960944">
              <w:marLeft w:val="0"/>
              <w:marRight w:val="0"/>
              <w:marTop w:val="0"/>
              <w:marBottom w:val="0"/>
              <w:divBdr>
                <w:top w:val="none" w:sz="0" w:space="0" w:color="auto"/>
                <w:left w:val="none" w:sz="0" w:space="0" w:color="auto"/>
                <w:bottom w:val="none" w:sz="0" w:space="0" w:color="auto"/>
                <w:right w:val="none" w:sz="0" w:space="0" w:color="auto"/>
              </w:divBdr>
              <w:divsChild>
                <w:div w:id="1389764291">
                  <w:marLeft w:val="0"/>
                  <w:marRight w:val="0"/>
                  <w:marTop w:val="0"/>
                  <w:marBottom w:val="0"/>
                  <w:divBdr>
                    <w:top w:val="none" w:sz="0" w:space="0" w:color="auto"/>
                    <w:left w:val="none" w:sz="0" w:space="0" w:color="auto"/>
                    <w:bottom w:val="none" w:sz="0" w:space="0" w:color="auto"/>
                    <w:right w:val="none" w:sz="0" w:space="0" w:color="auto"/>
                  </w:divBdr>
                </w:div>
              </w:divsChild>
            </w:div>
            <w:div w:id="1025400628">
              <w:marLeft w:val="0"/>
              <w:marRight w:val="0"/>
              <w:marTop w:val="0"/>
              <w:marBottom w:val="0"/>
              <w:divBdr>
                <w:top w:val="none" w:sz="0" w:space="0" w:color="auto"/>
                <w:left w:val="none" w:sz="0" w:space="0" w:color="auto"/>
                <w:bottom w:val="none" w:sz="0" w:space="0" w:color="auto"/>
                <w:right w:val="none" w:sz="0" w:space="0" w:color="auto"/>
              </w:divBdr>
              <w:divsChild>
                <w:div w:id="358361186">
                  <w:marLeft w:val="0"/>
                  <w:marRight w:val="0"/>
                  <w:marTop w:val="0"/>
                  <w:marBottom w:val="0"/>
                  <w:divBdr>
                    <w:top w:val="none" w:sz="0" w:space="0" w:color="auto"/>
                    <w:left w:val="none" w:sz="0" w:space="0" w:color="auto"/>
                    <w:bottom w:val="none" w:sz="0" w:space="0" w:color="auto"/>
                    <w:right w:val="none" w:sz="0" w:space="0" w:color="auto"/>
                  </w:divBdr>
                </w:div>
              </w:divsChild>
            </w:div>
            <w:div w:id="1103186433">
              <w:marLeft w:val="0"/>
              <w:marRight w:val="0"/>
              <w:marTop w:val="0"/>
              <w:marBottom w:val="0"/>
              <w:divBdr>
                <w:top w:val="none" w:sz="0" w:space="0" w:color="auto"/>
                <w:left w:val="none" w:sz="0" w:space="0" w:color="auto"/>
                <w:bottom w:val="none" w:sz="0" w:space="0" w:color="auto"/>
                <w:right w:val="none" w:sz="0" w:space="0" w:color="auto"/>
              </w:divBdr>
              <w:divsChild>
                <w:div w:id="1648362688">
                  <w:marLeft w:val="0"/>
                  <w:marRight w:val="0"/>
                  <w:marTop w:val="0"/>
                  <w:marBottom w:val="0"/>
                  <w:divBdr>
                    <w:top w:val="none" w:sz="0" w:space="0" w:color="auto"/>
                    <w:left w:val="none" w:sz="0" w:space="0" w:color="auto"/>
                    <w:bottom w:val="none" w:sz="0" w:space="0" w:color="auto"/>
                    <w:right w:val="none" w:sz="0" w:space="0" w:color="auto"/>
                  </w:divBdr>
                </w:div>
              </w:divsChild>
            </w:div>
            <w:div w:id="1127352921">
              <w:marLeft w:val="0"/>
              <w:marRight w:val="0"/>
              <w:marTop w:val="0"/>
              <w:marBottom w:val="0"/>
              <w:divBdr>
                <w:top w:val="none" w:sz="0" w:space="0" w:color="auto"/>
                <w:left w:val="none" w:sz="0" w:space="0" w:color="auto"/>
                <w:bottom w:val="none" w:sz="0" w:space="0" w:color="auto"/>
                <w:right w:val="none" w:sz="0" w:space="0" w:color="auto"/>
              </w:divBdr>
              <w:divsChild>
                <w:div w:id="360906950">
                  <w:marLeft w:val="0"/>
                  <w:marRight w:val="0"/>
                  <w:marTop w:val="0"/>
                  <w:marBottom w:val="0"/>
                  <w:divBdr>
                    <w:top w:val="none" w:sz="0" w:space="0" w:color="auto"/>
                    <w:left w:val="none" w:sz="0" w:space="0" w:color="auto"/>
                    <w:bottom w:val="none" w:sz="0" w:space="0" w:color="auto"/>
                    <w:right w:val="none" w:sz="0" w:space="0" w:color="auto"/>
                  </w:divBdr>
                </w:div>
              </w:divsChild>
            </w:div>
            <w:div w:id="1142651139">
              <w:marLeft w:val="0"/>
              <w:marRight w:val="0"/>
              <w:marTop w:val="0"/>
              <w:marBottom w:val="0"/>
              <w:divBdr>
                <w:top w:val="none" w:sz="0" w:space="0" w:color="auto"/>
                <w:left w:val="none" w:sz="0" w:space="0" w:color="auto"/>
                <w:bottom w:val="none" w:sz="0" w:space="0" w:color="auto"/>
                <w:right w:val="none" w:sz="0" w:space="0" w:color="auto"/>
              </w:divBdr>
              <w:divsChild>
                <w:div w:id="1867862444">
                  <w:marLeft w:val="0"/>
                  <w:marRight w:val="0"/>
                  <w:marTop w:val="0"/>
                  <w:marBottom w:val="0"/>
                  <w:divBdr>
                    <w:top w:val="none" w:sz="0" w:space="0" w:color="auto"/>
                    <w:left w:val="none" w:sz="0" w:space="0" w:color="auto"/>
                    <w:bottom w:val="none" w:sz="0" w:space="0" w:color="auto"/>
                    <w:right w:val="none" w:sz="0" w:space="0" w:color="auto"/>
                  </w:divBdr>
                </w:div>
              </w:divsChild>
            </w:div>
            <w:div w:id="1172454451">
              <w:marLeft w:val="0"/>
              <w:marRight w:val="0"/>
              <w:marTop w:val="0"/>
              <w:marBottom w:val="0"/>
              <w:divBdr>
                <w:top w:val="none" w:sz="0" w:space="0" w:color="auto"/>
                <w:left w:val="none" w:sz="0" w:space="0" w:color="auto"/>
                <w:bottom w:val="none" w:sz="0" w:space="0" w:color="auto"/>
                <w:right w:val="none" w:sz="0" w:space="0" w:color="auto"/>
              </w:divBdr>
              <w:divsChild>
                <w:div w:id="1174029001">
                  <w:marLeft w:val="0"/>
                  <w:marRight w:val="0"/>
                  <w:marTop w:val="0"/>
                  <w:marBottom w:val="0"/>
                  <w:divBdr>
                    <w:top w:val="none" w:sz="0" w:space="0" w:color="auto"/>
                    <w:left w:val="none" w:sz="0" w:space="0" w:color="auto"/>
                    <w:bottom w:val="none" w:sz="0" w:space="0" w:color="auto"/>
                    <w:right w:val="none" w:sz="0" w:space="0" w:color="auto"/>
                  </w:divBdr>
                </w:div>
              </w:divsChild>
            </w:div>
            <w:div w:id="1354838966">
              <w:marLeft w:val="0"/>
              <w:marRight w:val="0"/>
              <w:marTop w:val="0"/>
              <w:marBottom w:val="0"/>
              <w:divBdr>
                <w:top w:val="none" w:sz="0" w:space="0" w:color="auto"/>
                <w:left w:val="none" w:sz="0" w:space="0" w:color="auto"/>
                <w:bottom w:val="none" w:sz="0" w:space="0" w:color="auto"/>
                <w:right w:val="none" w:sz="0" w:space="0" w:color="auto"/>
              </w:divBdr>
              <w:divsChild>
                <w:div w:id="1923948288">
                  <w:marLeft w:val="0"/>
                  <w:marRight w:val="0"/>
                  <w:marTop w:val="0"/>
                  <w:marBottom w:val="0"/>
                  <w:divBdr>
                    <w:top w:val="none" w:sz="0" w:space="0" w:color="auto"/>
                    <w:left w:val="none" w:sz="0" w:space="0" w:color="auto"/>
                    <w:bottom w:val="none" w:sz="0" w:space="0" w:color="auto"/>
                    <w:right w:val="none" w:sz="0" w:space="0" w:color="auto"/>
                  </w:divBdr>
                </w:div>
              </w:divsChild>
            </w:div>
            <w:div w:id="1419792509">
              <w:marLeft w:val="0"/>
              <w:marRight w:val="0"/>
              <w:marTop w:val="0"/>
              <w:marBottom w:val="0"/>
              <w:divBdr>
                <w:top w:val="none" w:sz="0" w:space="0" w:color="auto"/>
                <w:left w:val="none" w:sz="0" w:space="0" w:color="auto"/>
                <w:bottom w:val="none" w:sz="0" w:space="0" w:color="auto"/>
                <w:right w:val="none" w:sz="0" w:space="0" w:color="auto"/>
              </w:divBdr>
              <w:divsChild>
                <w:div w:id="487405557">
                  <w:marLeft w:val="0"/>
                  <w:marRight w:val="0"/>
                  <w:marTop w:val="0"/>
                  <w:marBottom w:val="0"/>
                  <w:divBdr>
                    <w:top w:val="none" w:sz="0" w:space="0" w:color="auto"/>
                    <w:left w:val="none" w:sz="0" w:space="0" w:color="auto"/>
                    <w:bottom w:val="none" w:sz="0" w:space="0" w:color="auto"/>
                    <w:right w:val="none" w:sz="0" w:space="0" w:color="auto"/>
                  </w:divBdr>
                </w:div>
              </w:divsChild>
            </w:div>
            <w:div w:id="1477643938">
              <w:marLeft w:val="0"/>
              <w:marRight w:val="0"/>
              <w:marTop w:val="0"/>
              <w:marBottom w:val="0"/>
              <w:divBdr>
                <w:top w:val="none" w:sz="0" w:space="0" w:color="auto"/>
                <w:left w:val="none" w:sz="0" w:space="0" w:color="auto"/>
                <w:bottom w:val="none" w:sz="0" w:space="0" w:color="auto"/>
                <w:right w:val="none" w:sz="0" w:space="0" w:color="auto"/>
              </w:divBdr>
              <w:divsChild>
                <w:div w:id="503974588">
                  <w:marLeft w:val="0"/>
                  <w:marRight w:val="0"/>
                  <w:marTop w:val="0"/>
                  <w:marBottom w:val="0"/>
                  <w:divBdr>
                    <w:top w:val="none" w:sz="0" w:space="0" w:color="auto"/>
                    <w:left w:val="none" w:sz="0" w:space="0" w:color="auto"/>
                    <w:bottom w:val="none" w:sz="0" w:space="0" w:color="auto"/>
                    <w:right w:val="none" w:sz="0" w:space="0" w:color="auto"/>
                  </w:divBdr>
                </w:div>
              </w:divsChild>
            </w:div>
            <w:div w:id="1554392206">
              <w:marLeft w:val="0"/>
              <w:marRight w:val="0"/>
              <w:marTop w:val="0"/>
              <w:marBottom w:val="0"/>
              <w:divBdr>
                <w:top w:val="none" w:sz="0" w:space="0" w:color="auto"/>
                <w:left w:val="none" w:sz="0" w:space="0" w:color="auto"/>
                <w:bottom w:val="none" w:sz="0" w:space="0" w:color="auto"/>
                <w:right w:val="none" w:sz="0" w:space="0" w:color="auto"/>
              </w:divBdr>
              <w:divsChild>
                <w:div w:id="439879409">
                  <w:marLeft w:val="0"/>
                  <w:marRight w:val="0"/>
                  <w:marTop w:val="0"/>
                  <w:marBottom w:val="0"/>
                  <w:divBdr>
                    <w:top w:val="none" w:sz="0" w:space="0" w:color="auto"/>
                    <w:left w:val="none" w:sz="0" w:space="0" w:color="auto"/>
                    <w:bottom w:val="none" w:sz="0" w:space="0" w:color="auto"/>
                    <w:right w:val="none" w:sz="0" w:space="0" w:color="auto"/>
                  </w:divBdr>
                </w:div>
              </w:divsChild>
            </w:div>
            <w:div w:id="1688948043">
              <w:marLeft w:val="0"/>
              <w:marRight w:val="0"/>
              <w:marTop w:val="0"/>
              <w:marBottom w:val="0"/>
              <w:divBdr>
                <w:top w:val="none" w:sz="0" w:space="0" w:color="auto"/>
                <w:left w:val="none" w:sz="0" w:space="0" w:color="auto"/>
                <w:bottom w:val="none" w:sz="0" w:space="0" w:color="auto"/>
                <w:right w:val="none" w:sz="0" w:space="0" w:color="auto"/>
              </w:divBdr>
              <w:divsChild>
                <w:div w:id="1955285443">
                  <w:marLeft w:val="0"/>
                  <w:marRight w:val="0"/>
                  <w:marTop w:val="0"/>
                  <w:marBottom w:val="0"/>
                  <w:divBdr>
                    <w:top w:val="none" w:sz="0" w:space="0" w:color="auto"/>
                    <w:left w:val="none" w:sz="0" w:space="0" w:color="auto"/>
                    <w:bottom w:val="none" w:sz="0" w:space="0" w:color="auto"/>
                    <w:right w:val="none" w:sz="0" w:space="0" w:color="auto"/>
                  </w:divBdr>
                </w:div>
              </w:divsChild>
            </w:div>
            <w:div w:id="1824005622">
              <w:marLeft w:val="0"/>
              <w:marRight w:val="0"/>
              <w:marTop w:val="0"/>
              <w:marBottom w:val="0"/>
              <w:divBdr>
                <w:top w:val="none" w:sz="0" w:space="0" w:color="auto"/>
                <w:left w:val="none" w:sz="0" w:space="0" w:color="auto"/>
                <w:bottom w:val="none" w:sz="0" w:space="0" w:color="auto"/>
                <w:right w:val="none" w:sz="0" w:space="0" w:color="auto"/>
              </w:divBdr>
              <w:divsChild>
                <w:div w:id="1283996689">
                  <w:marLeft w:val="0"/>
                  <w:marRight w:val="0"/>
                  <w:marTop w:val="0"/>
                  <w:marBottom w:val="0"/>
                  <w:divBdr>
                    <w:top w:val="none" w:sz="0" w:space="0" w:color="auto"/>
                    <w:left w:val="none" w:sz="0" w:space="0" w:color="auto"/>
                    <w:bottom w:val="none" w:sz="0" w:space="0" w:color="auto"/>
                    <w:right w:val="none" w:sz="0" w:space="0" w:color="auto"/>
                  </w:divBdr>
                </w:div>
              </w:divsChild>
            </w:div>
            <w:div w:id="1827932511">
              <w:marLeft w:val="0"/>
              <w:marRight w:val="0"/>
              <w:marTop w:val="0"/>
              <w:marBottom w:val="0"/>
              <w:divBdr>
                <w:top w:val="none" w:sz="0" w:space="0" w:color="auto"/>
                <w:left w:val="none" w:sz="0" w:space="0" w:color="auto"/>
                <w:bottom w:val="none" w:sz="0" w:space="0" w:color="auto"/>
                <w:right w:val="none" w:sz="0" w:space="0" w:color="auto"/>
              </w:divBdr>
              <w:divsChild>
                <w:div w:id="1303340392">
                  <w:marLeft w:val="0"/>
                  <w:marRight w:val="0"/>
                  <w:marTop w:val="0"/>
                  <w:marBottom w:val="0"/>
                  <w:divBdr>
                    <w:top w:val="none" w:sz="0" w:space="0" w:color="auto"/>
                    <w:left w:val="none" w:sz="0" w:space="0" w:color="auto"/>
                    <w:bottom w:val="none" w:sz="0" w:space="0" w:color="auto"/>
                    <w:right w:val="none" w:sz="0" w:space="0" w:color="auto"/>
                  </w:divBdr>
                </w:div>
              </w:divsChild>
            </w:div>
            <w:div w:id="1967157573">
              <w:marLeft w:val="0"/>
              <w:marRight w:val="0"/>
              <w:marTop w:val="0"/>
              <w:marBottom w:val="0"/>
              <w:divBdr>
                <w:top w:val="none" w:sz="0" w:space="0" w:color="auto"/>
                <w:left w:val="none" w:sz="0" w:space="0" w:color="auto"/>
                <w:bottom w:val="none" w:sz="0" w:space="0" w:color="auto"/>
                <w:right w:val="none" w:sz="0" w:space="0" w:color="auto"/>
              </w:divBdr>
              <w:divsChild>
                <w:div w:id="2100985417">
                  <w:marLeft w:val="0"/>
                  <w:marRight w:val="0"/>
                  <w:marTop w:val="0"/>
                  <w:marBottom w:val="0"/>
                  <w:divBdr>
                    <w:top w:val="none" w:sz="0" w:space="0" w:color="auto"/>
                    <w:left w:val="none" w:sz="0" w:space="0" w:color="auto"/>
                    <w:bottom w:val="none" w:sz="0" w:space="0" w:color="auto"/>
                    <w:right w:val="none" w:sz="0" w:space="0" w:color="auto"/>
                  </w:divBdr>
                </w:div>
              </w:divsChild>
            </w:div>
            <w:div w:id="2099908366">
              <w:marLeft w:val="0"/>
              <w:marRight w:val="0"/>
              <w:marTop w:val="0"/>
              <w:marBottom w:val="0"/>
              <w:divBdr>
                <w:top w:val="none" w:sz="0" w:space="0" w:color="auto"/>
                <w:left w:val="none" w:sz="0" w:space="0" w:color="auto"/>
                <w:bottom w:val="none" w:sz="0" w:space="0" w:color="auto"/>
                <w:right w:val="none" w:sz="0" w:space="0" w:color="auto"/>
              </w:divBdr>
              <w:divsChild>
                <w:div w:id="479813672">
                  <w:marLeft w:val="0"/>
                  <w:marRight w:val="0"/>
                  <w:marTop w:val="0"/>
                  <w:marBottom w:val="0"/>
                  <w:divBdr>
                    <w:top w:val="none" w:sz="0" w:space="0" w:color="auto"/>
                    <w:left w:val="none" w:sz="0" w:space="0" w:color="auto"/>
                    <w:bottom w:val="none" w:sz="0" w:space="0" w:color="auto"/>
                    <w:right w:val="none" w:sz="0" w:space="0" w:color="auto"/>
                  </w:divBdr>
                </w:div>
              </w:divsChild>
            </w:div>
            <w:div w:id="2139184153">
              <w:marLeft w:val="0"/>
              <w:marRight w:val="0"/>
              <w:marTop w:val="0"/>
              <w:marBottom w:val="0"/>
              <w:divBdr>
                <w:top w:val="none" w:sz="0" w:space="0" w:color="auto"/>
                <w:left w:val="none" w:sz="0" w:space="0" w:color="auto"/>
                <w:bottom w:val="none" w:sz="0" w:space="0" w:color="auto"/>
                <w:right w:val="none" w:sz="0" w:space="0" w:color="auto"/>
              </w:divBdr>
              <w:divsChild>
                <w:div w:id="18929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27470">
      <w:bodyDiv w:val="1"/>
      <w:marLeft w:val="0"/>
      <w:marRight w:val="0"/>
      <w:marTop w:val="0"/>
      <w:marBottom w:val="0"/>
      <w:divBdr>
        <w:top w:val="none" w:sz="0" w:space="0" w:color="auto"/>
        <w:left w:val="none" w:sz="0" w:space="0" w:color="auto"/>
        <w:bottom w:val="none" w:sz="0" w:space="0" w:color="auto"/>
        <w:right w:val="none" w:sz="0" w:space="0" w:color="auto"/>
      </w:divBdr>
    </w:div>
    <w:div w:id="796487506">
      <w:bodyDiv w:val="1"/>
      <w:marLeft w:val="0"/>
      <w:marRight w:val="0"/>
      <w:marTop w:val="0"/>
      <w:marBottom w:val="0"/>
      <w:divBdr>
        <w:top w:val="none" w:sz="0" w:space="0" w:color="auto"/>
        <w:left w:val="none" w:sz="0" w:space="0" w:color="auto"/>
        <w:bottom w:val="none" w:sz="0" w:space="0" w:color="auto"/>
        <w:right w:val="none" w:sz="0" w:space="0" w:color="auto"/>
      </w:divBdr>
    </w:div>
    <w:div w:id="932856951">
      <w:bodyDiv w:val="1"/>
      <w:marLeft w:val="0"/>
      <w:marRight w:val="0"/>
      <w:marTop w:val="0"/>
      <w:marBottom w:val="0"/>
      <w:divBdr>
        <w:top w:val="none" w:sz="0" w:space="0" w:color="auto"/>
        <w:left w:val="none" w:sz="0" w:space="0" w:color="auto"/>
        <w:bottom w:val="none" w:sz="0" w:space="0" w:color="auto"/>
        <w:right w:val="none" w:sz="0" w:space="0" w:color="auto"/>
      </w:divBdr>
      <w:divsChild>
        <w:div w:id="637805723">
          <w:marLeft w:val="547"/>
          <w:marRight w:val="0"/>
          <w:marTop w:val="0"/>
          <w:marBottom w:val="0"/>
          <w:divBdr>
            <w:top w:val="none" w:sz="0" w:space="0" w:color="auto"/>
            <w:left w:val="none" w:sz="0" w:space="0" w:color="auto"/>
            <w:bottom w:val="none" w:sz="0" w:space="0" w:color="auto"/>
            <w:right w:val="none" w:sz="0" w:space="0" w:color="auto"/>
          </w:divBdr>
        </w:div>
        <w:div w:id="701899524">
          <w:marLeft w:val="547"/>
          <w:marRight w:val="0"/>
          <w:marTop w:val="0"/>
          <w:marBottom w:val="0"/>
          <w:divBdr>
            <w:top w:val="none" w:sz="0" w:space="0" w:color="auto"/>
            <w:left w:val="none" w:sz="0" w:space="0" w:color="auto"/>
            <w:bottom w:val="none" w:sz="0" w:space="0" w:color="auto"/>
            <w:right w:val="none" w:sz="0" w:space="0" w:color="auto"/>
          </w:divBdr>
        </w:div>
        <w:div w:id="779303078">
          <w:marLeft w:val="547"/>
          <w:marRight w:val="0"/>
          <w:marTop w:val="0"/>
          <w:marBottom w:val="0"/>
          <w:divBdr>
            <w:top w:val="none" w:sz="0" w:space="0" w:color="auto"/>
            <w:left w:val="none" w:sz="0" w:space="0" w:color="auto"/>
            <w:bottom w:val="none" w:sz="0" w:space="0" w:color="auto"/>
            <w:right w:val="none" w:sz="0" w:space="0" w:color="auto"/>
          </w:divBdr>
        </w:div>
        <w:div w:id="883063428">
          <w:marLeft w:val="547"/>
          <w:marRight w:val="0"/>
          <w:marTop w:val="0"/>
          <w:marBottom w:val="0"/>
          <w:divBdr>
            <w:top w:val="none" w:sz="0" w:space="0" w:color="auto"/>
            <w:left w:val="none" w:sz="0" w:space="0" w:color="auto"/>
            <w:bottom w:val="none" w:sz="0" w:space="0" w:color="auto"/>
            <w:right w:val="none" w:sz="0" w:space="0" w:color="auto"/>
          </w:divBdr>
        </w:div>
        <w:div w:id="1609506308">
          <w:marLeft w:val="547"/>
          <w:marRight w:val="0"/>
          <w:marTop w:val="0"/>
          <w:marBottom w:val="0"/>
          <w:divBdr>
            <w:top w:val="none" w:sz="0" w:space="0" w:color="auto"/>
            <w:left w:val="none" w:sz="0" w:space="0" w:color="auto"/>
            <w:bottom w:val="none" w:sz="0" w:space="0" w:color="auto"/>
            <w:right w:val="none" w:sz="0" w:space="0" w:color="auto"/>
          </w:divBdr>
        </w:div>
      </w:divsChild>
    </w:div>
    <w:div w:id="961349494">
      <w:bodyDiv w:val="1"/>
      <w:marLeft w:val="0"/>
      <w:marRight w:val="0"/>
      <w:marTop w:val="0"/>
      <w:marBottom w:val="0"/>
      <w:divBdr>
        <w:top w:val="none" w:sz="0" w:space="0" w:color="auto"/>
        <w:left w:val="none" w:sz="0" w:space="0" w:color="auto"/>
        <w:bottom w:val="none" w:sz="0" w:space="0" w:color="auto"/>
        <w:right w:val="none" w:sz="0" w:space="0" w:color="auto"/>
      </w:divBdr>
      <w:divsChild>
        <w:div w:id="385379547">
          <w:marLeft w:val="0"/>
          <w:marRight w:val="0"/>
          <w:marTop w:val="100"/>
          <w:marBottom w:val="100"/>
          <w:divBdr>
            <w:top w:val="none" w:sz="0" w:space="0" w:color="auto"/>
            <w:left w:val="none" w:sz="0" w:space="0" w:color="auto"/>
            <w:bottom w:val="none" w:sz="0" w:space="0" w:color="auto"/>
            <w:right w:val="none" w:sz="0" w:space="0" w:color="auto"/>
          </w:divBdr>
          <w:divsChild>
            <w:div w:id="1073813890">
              <w:marLeft w:val="0"/>
              <w:marRight w:val="0"/>
              <w:marTop w:val="750"/>
              <w:marBottom w:val="750"/>
              <w:divBdr>
                <w:top w:val="none" w:sz="0" w:space="0" w:color="auto"/>
                <w:left w:val="none" w:sz="0" w:space="0" w:color="auto"/>
                <w:bottom w:val="none" w:sz="0" w:space="0" w:color="auto"/>
                <w:right w:val="none" w:sz="0" w:space="0" w:color="auto"/>
              </w:divBdr>
              <w:divsChild>
                <w:div w:id="1181091061">
                  <w:marLeft w:val="0"/>
                  <w:marRight w:val="0"/>
                  <w:marTop w:val="0"/>
                  <w:marBottom w:val="0"/>
                  <w:divBdr>
                    <w:top w:val="none" w:sz="0" w:space="0" w:color="auto"/>
                    <w:left w:val="none" w:sz="0" w:space="0" w:color="auto"/>
                    <w:bottom w:val="none" w:sz="0" w:space="0" w:color="auto"/>
                    <w:right w:val="none" w:sz="0" w:space="0" w:color="auto"/>
                  </w:divBdr>
                  <w:divsChild>
                    <w:div w:id="784153025">
                      <w:marLeft w:val="0"/>
                      <w:marRight w:val="0"/>
                      <w:marTop w:val="0"/>
                      <w:marBottom w:val="0"/>
                      <w:divBdr>
                        <w:top w:val="none" w:sz="0" w:space="0" w:color="auto"/>
                        <w:left w:val="none" w:sz="0" w:space="0" w:color="auto"/>
                        <w:bottom w:val="none" w:sz="0" w:space="0" w:color="auto"/>
                        <w:right w:val="none" w:sz="0" w:space="0" w:color="auto"/>
                      </w:divBdr>
                      <w:divsChild>
                        <w:div w:id="1339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89938">
          <w:marLeft w:val="0"/>
          <w:marRight w:val="0"/>
          <w:marTop w:val="100"/>
          <w:marBottom w:val="100"/>
          <w:divBdr>
            <w:top w:val="dashed" w:sz="6" w:space="0" w:color="A8A8A8"/>
            <w:left w:val="none" w:sz="0" w:space="0" w:color="auto"/>
            <w:bottom w:val="none" w:sz="0" w:space="0" w:color="auto"/>
            <w:right w:val="none" w:sz="0" w:space="0" w:color="auto"/>
          </w:divBdr>
          <w:divsChild>
            <w:div w:id="1383671292">
              <w:marLeft w:val="0"/>
              <w:marRight w:val="0"/>
              <w:marTop w:val="750"/>
              <w:marBottom w:val="750"/>
              <w:divBdr>
                <w:top w:val="none" w:sz="0" w:space="0" w:color="auto"/>
                <w:left w:val="none" w:sz="0" w:space="0" w:color="auto"/>
                <w:bottom w:val="none" w:sz="0" w:space="0" w:color="auto"/>
                <w:right w:val="none" w:sz="0" w:space="0" w:color="auto"/>
              </w:divBdr>
              <w:divsChild>
                <w:div w:id="1245535681">
                  <w:marLeft w:val="0"/>
                  <w:marRight w:val="0"/>
                  <w:marTop w:val="0"/>
                  <w:marBottom w:val="0"/>
                  <w:divBdr>
                    <w:top w:val="none" w:sz="0" w:space="0" w:color="auto"/>
                    <w:left w:val="none" w:sz="0" w:space="0" w:color="auto"/>
                    <w:bottom w:val="none" w:sz="0" w:space="0" w:color="auto"/>
                    <w:right w:val="none" w:sz="0" w:space="0" w:color="auto"/>
                  </w:divBdr>
                  <w:divsChild>
                    <w:div w:id="264189584">
                      <w:marLeft w:val="0"/>
                      <w:marRight w:val="0"/>
                      <w:marTop w:val="0"/>
                      <w:marBottom w:val="0"/>
                      <w:divBdr>
                        <w:top w:val="none" w:sz="0" w:space="0" w:color="auto"/>
                        <w:left w:val="none" w:sz="0" w:space="0" w:color="auto"/>
                        <w:bottom w:val="none" w:sz="0" w:space="0" w:color="auto"/>
                        <w:right w:val="none" w:sz="0" w:space="0" w:color="auto"/>
                      </w:divBdr>
                      <w:divsChild>
                        <w:div w:id="8813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646045">
      <w:bodyDiv w:val="1"/>
      <w:marLeft w:val="0"/>
      <w:marRight w:val="0"/>
      <w:marTop w:val="0"/>
      <w:marBottom w:val="0"/>
      <w:divBdr>
        <w:top w:val="none" w:sz="0" w:space="0" w:color="auto"/>
        <w:left w:val="none" w:sz="0" w:space="0" w:color="auto"/>
        <w:bottom w:val="none" w:sz="0" w:space="0" w:color="auto"/>
        <w:right w:val="none" w:sz="0" w:space="0" w:color="auto"/>
      </w:divBdr>
    </w:div>
    <w:div w:id="1098908760">
      <w:bodyDiv w:val="1"/>
      <w:marLeft w:val="0"/>
      <w:marRight w:val="0"/>
      <w:marTop w:val="0"/>
      <w:marBottom w:val="0"/>
      <w:divBdr>
        <w:top w:val="none" w:sz="0" w:space="0" w:color="auto"/>
        <w:left w:val="none" w:sz="0" w:space="0" w:color="auto"/>
        <w:bottom w:val="none" w:sz="0" w:space="0" w:color="auto"/>
        <w:right w:val="none" w:sz="0" w:space="0" w:color="auto"/>
      </w:divBdr>
    </w:div>
    <w:div w:id="1108739298">
      <w:bodyDiv w:val="1"/>
      <w:marLeft w:val="0"/>
      <w:marRight w:val="0"/>
      <w:marTop w:val="0"/>
      <w:marBottom w:val="0"/>
      <w:divBdr>
        <w:top w:val="none" w:sz="0" w:space="0" w:color="auto"/>
        <w:left w:val="none" w:sz="0" w:space="0" w:color="auto"/>
        <w:bottom w:val="none" w:sz="0" w:space="0" w:color="auto"/>
        <w:right w:val="none" w:sz="0" w:space="0" w:color="auto"/>
      </w:divBdr>
    </w:div>
    <w:div w:id="1153519699">
      <w:bodyDiv w:val="1"/>
      <w:marLeft w:val="0"/>
      <w:marRight w:val="0"/>
      <w:marTop w:val="0"/>
      <w:marBottom w:val="0"/>
      <w:divBdr>
        <w:top w:val="none" w:sz="0" w:space="0" w:color="auto"/>
        <w:left w:val="none" w:sz="0" w:space="0" w:color="auto"/>
        <w:bottom w:val="none" w:sz="0" w:space="0" w:color="auto"/>
        <w:right w:val="none" w:sz="0" w:space="0" w:color="auto"/>
      </w:divBdr>
    </w:div>
    <w:div w:id="1193493928">
      <w:bodyDiv w:val="1"/>
      <w:marLeft w:val="0"/>
      <w:marRight w:val="0"/>
      <w:marTop w:val="0"/>
      <w:marBottom w:val="0"/>
      <w:divBdr>
        <w:top w:val="none" w:sz="0" w:space="0" w:color="auto"/>
        <w:left w:val="none" w:sz="0" w:space="0" w:color="auto"/>
        <w:bottom w:val="none" w:sz="0" w:space="0" w:color="auto"/>
        <w:right w:val="none" w:sz="0" w:space="0" w:color="auto"/>
      </w:divBdr>
    </w:div>
    <w:div w:id="1198589637">
      <w:bodyDiv w:val="1"/>
      <w:marLeft w:val="0"/>
      <w:marRight w:val="0"/>
      <w:marTop w:val="0"/>
      <w:marBottom w:val="0"/>
      <w:divBdr>
        <w:top w:val="none" w:sz="0" w:space="0" w:color="auto"/>
        <w:left w:val="none" w:sz="0" w:space="0" w:color="auto"/>
        <w:bottom w:val="none" w:sz="0" w:space="0" w:color="auto"/>
        <w:right w:val="none" w:sz="0" w:space="0" w:color="auto"/>
      </w:divBdr>
    </w:div>
    <w:div w:id="1357274580">
      <w:bodyDiv w:val="1"/>
      <w:marLeft w:val="0"/>
      <w:marRight w:val="0"/>
      <w:marTop w:val="0"/>
      <w:marBottom w:val="0"/>
      <w:divBdr>
        <w:top w:val="none" w:sz="0" w:space="0" w:color="auto"/>
        <w:left w:val="none" w:sz="0" w:space="0" w:color="auto"/>
        <w:bottom w:val="none" w:sz="0" w:space="0" w:color="auto"/>
        <w:right w:val="none" w:sz="0" w:space="0" w:color="auto"/>
      </w:divBdr>
      <w:divsChild>
        <w:div w:id="334648208">
          <w:marLeft w:val="0"/>
          <w:marRight w:val="0"/>
          <w:marTop w:val="0"/>
          <w:marBottom w:val="0"/>
          <w:divBdr>
            <w:top w:val="none" w:sz="0" w:space="0" w:color="auto"/>
            <w:left w:val="none" w:sz="0" w:space="0" w:color="auto"/>
            <w:bottom w:val="none" w:sz="0" w:space="0" w:color="auto"/>
            <w:right w:val="none" w:sz="0" w:space="0" w:color="auto"/>
          </w:divBdr>
          <w:divsChild>
            <w:div w:id="2097170">
              <w:marLeft w:val="0"/>
              <w:marRight w:val="0"/>
              <w:marTop w:val="0"/>
              <w:marBottom w:val="0"/>
              <w:divBdr>
                <w:top w:val="none" w:sz="0" w:space="0" w:color="auto"/>
                <w:left w:val="none" w:sz="0" w:space="0" w:color="auto"/>
                <w:bottom w:val="none" w:sz="0" w:space="0" w:color="auto"/>
                <w:right w:val="none" w:sz="0" w:space="0" w:color="auto"/>
              </w:divBdr>
              <w:divsChild>
                <w:div w:id="1355838932">
                  <w:marLeft w:val="0"/>
                  <w:marRight w:val="0"/>
                  <w:marTop w:val="0"/>
                  <w:marBottom w:val="0"/>
                  <w:divBdr>
                    <w:top w:val="none" w:sz="0" w:space="0" w:color="auto"/>
                    <w:left w:val="none" w:sz="0" w:space="0" w:color="auto"/>
                    <w:bottom w:val="none" w:sz="0" w:space="0" w:color="auto"/>
                    <w:right w:val="none" w:sz="0" w:space="0" w:color="auto"/>
                  </w:divBdr>
                </w:div>
              </w:divsChild>
            </w:div>
            <w:div w:id="385765238">
              <w:marLeft w:val="0"/>
              <w:marRight w:val="0"/>
              <w:marTop w:val="0"/>
              <w:marBottom w:val="0"/>
              <w:divBdr>
                <w:top w:val="none" w:sz="0" w:space="0" w:color="auto"/>
                <w:left w:val="none" w:sz="0" w:space="0" w:color="auto"/>
                <w:bottom w:val="none" w:sz="0" w:space="0" w:color="auto"/>
                <w:right w:val="none" w:sz="0" w:space="0" w:color="auto"/>
              </w:divBdr>
              <w:divsChild>
                <w:div w:id="798576149">
                  <w:marLeft w:val="0"/>
                  <w:marRight w:val="0"/>
                  <w:marTop w:val="0"/>
                  <w:marBottom w:val="0"/>
                  <w:divBdr>
                    <w:top w:val="none" w:sz="0" w:space="0" w:color="auto"/>
                    <w:left w:val="none" w:sz="0" w:space="0" w:color="auto"/>
                    <w:bottom w:val="none" w:sz="0" w:space="0" w:color="auto"/>
                    <w:right w:val="none" w:sz="0" w:space="0" w:color="auto"/>
                  </w:divBdr>
                </w:div>
              </w:divsChild>
            </w:div>
            <w:div w:id="558202490">
              <w:marLeft w:val="0"/>
              <w:marRight w:val="0"/>
              <w:marTop w:val="0"/>
              <w:marBottom w:val="0"/>
              <w:divBdr>
                <w:top w:val="none" w:sz="0" w:space="0" w:color="auto"/>
                <w:left w:val="none" w:sz="0" w:space="0" w:color="auto"/>
                <w:bottom w:val="none" w:sz="0" w:space="0" w:color="auto"/>
                <w:right w:val="none" w:sz="0" w:space="0" w:color="auto"/>
              </w:divBdr>
              <w:divsChild>
                <w:div w:id="890767325">
                  <w:marLeft w:val="0"/>
                  <w:marRight w:val="0"/>
                  <w:marTop w:val="0"/>
                  <w:marBottom w:val="0"/>
                  <w:divBdr>
                    <w:top w:val="none" w:sz="0" w:space="0" w:color="auto"/>
                    <w:left w:val="none" w:sz="0" w:space="0" w:color="auto"/>
                    <w:bottom w:val="none" w:sz="0" w:space="0" w:color="auto"/>
                    <w:right w:val="none" w:sz="0" w:space="0" w:color="auto"/>
                  </w:divBdr>
                </w:div>
              </w:divsChild>
            </w:div>
            <w:div w:id="630284503">
              <w:marLeft w:val="0"/>
              <w:marRight w:val="0"/>
              <w:marTop w:val="0"/>
              <w:marBottom w:val="0"/>
              <w:divBdr>
                <w:top w:val="none" w:sz="0" w:space="0" w:color="auto"/>
                <w:left w:val="none" w:sz="0" w:space="0" w:color="auto"/>
                <w:bottom w:val="none" w:sz="0" w:space="0" w:color="auto"/>
                <w:right w:val="none" w:sz="0" w:space="0" w:color="auto"/>
              </w:divBdr>
              <w:divsChild>
                <w:div w:id="207495868">
                  <w:marLeft w:val="0"/>
                  <w:marRight w:val="0"/>
                  <w:marTop w:val="0"/>
                  <w:marBottom w:val="0"/>
                  <w:divBdr>
                    <w:top w:val="none" w:sz="0" w:space="0" w:color="auto"/>
                    <w:left w:val="none" w:sz="0" w:space="0" w:color="auto"/>
                    <w:bottom w:val="none" w:sz="0" w:space="0" w:color="auto"/>
                    <w:right w:val="none" w:sz="0" w:space="0" w:color="auto"/>
                  </w:divBdr>
                </w:div>
              </w:divsChild>
            </w:div>
            <w:div w:id="636181848">
              <w:marLeft w:val="0"/>
              <w:marRight w:val="0"/>
              <w:marTop w:val="0"/>
              <w:marBottom w:val="0"/>
              <w:divBdr>
                <w:top w:val="none" w:sz="0" w:space="0" w:color="auto"/>
                <w:left w:val="none" w:sz="0" w:space="0" w:color="auto"/>
                <w:bottom w:val="none" w:sz="0" w:space="0" w:color="auto"/>
                <w:right w:val="none" w:sz="0" w:space="0" w:color="auto"/>
              </w:divBdr>
              <w:divsChild>
                <w:div w:id="1091896565">
                  <w:marLeft w:val="0"/>
                  <w:marRight w:val="0"/>
                  <w:marTop w:val="0"/>
                  <w:marBottom w:val="0"/>
                  <w:divBdr>
                    <w:top w:val="none" w:sz="0" w:space="0" w:color="auto"/>
                    <w:left w:val="none" w:sz="0" w:space="0" w:color="auto"/>
                    <w:bottom w:val="none" w:sz="0" w:space="0" w:color="auto"/>
                    <w:right w:val="none" w:sz="0" w:space="0" w:color="auto"/>
                  </w:divBdr>
                </w:div>
              </w:divsChild>
            </w:div>
            <w:div w:id="833687445">
              <w:marLeft w:val="0"/>
              <w:marRight w:val="0"/>
              <w:marTop w:val="0"/>
              <w:marBottom w:val="0"/>
              <w:divBdr>
                <w:top w:val="none" w:sz="0" w:space="0" w:color="auto"/>
                <w:left w:val="none" w:sz="0" w:space="0" w:color="auto"/>
                <w:bottom w:val="none" w:sz="0" w:space="0" w:color="auto"/>
                <w:right w:val="none" w:sz="0" w:space="0" w:color="auto"/>
              </w:divBdr>
              <w:divsChild>
                <w:div w:id="412168760">
                  <w:marLeft w:val="0"/>
                  <w:marRight w:val="0"/>
                  <w:marTop w:val="0"/>
                  <w:marBottom w:val="0"/>
                  <w:divBdr>
                    <w:top w:val="none" w:sz="0" w:space="0" w:color="auto"/>
                    <w:left w:val="none" w:sz="0" w:space="0" w:color="auto"/>
                    <w:bottom w:val="none" w:sz="0" w:space="0" w:color="auto"/>
                    <w:right w:val="none" w:sz="0" w:space="0" w:color="auto"/>
                  </w:divBdr>
                </w:div>
              </w:divsChild>
            </w:div>
            <w:div w:id="1124155217">
              <w:marLeft w:val="0"/>
              <w:marRight w:val="0"/>
              <w:marTop w:val="0"/>
              <w:marBottom w:val="0"/>
              <w:divBdr>
                <w:top w:val="none" w:sz="0" w:space="0" w:color="auto"/>
                <w:left w:val="none" w:sz="0" w:space="0" w:color="auto"/>
                <w:bottom w:val="none" w:sz="0" w:space="0" w:color="auto"/>
                <w:right w:val="none" w:sz="0" w:space="0" w:color="auto"/>
              </w:divBdr>
              <w:divsChild>
                <w:div w:id="1205211526">
                  <w:marLeft w:val="0"/>
                  <w:marRight w:val="0"/>
                  <w:marTop w:val="0"/>
                  <w:marBottom w:val="0"/>
                  <w:divBdr>
                    <w:top w:val="none" w:sz="0" w:space="0" w:color="auto"/>
                    <w:left w:val="none" w:sz="0" w:space="0" w:color="auto"/>
                    <w:bottom w:val="none" w:sz="0" w:space="0" w:color="auto"/>
                    <w:right w:val="none" w:sz="0" w:space="0" w:color="auto"/>
                  </w:divBdr>
                </w:div>
              </w:divsChild>
            </w:div>
            <w:div w:id="1203404707">
              <w:marLeft w:val="0"/>
              <w:marRight w:val="0"/>
              <w:marTop w:val="0"/>
              <w:marBottom w:val="0"/>
              <w:divBdr>
                <w:top w:val="none" w:sz="0" w:space="0" w:color="auto"/>
                <w:left w:val="none" w:sz="0" w:space="0" w:color="auto"/>
                <w:bottom w:val="none" w:sz="0" w:space="0" w:color="auto"/>
                <w:right w:val="none" w:sz="0" w:space="0" w:color="auto"/>
              </w:divBdr>
              <w:divsChild>
                <w:div w:id="176315710">
                  <w:marLeft w:val="0"/>
                  <w:marRight w:val="0"/>
                  <w:marTop w:val="0"/>
                  <w:marBottom w:val="0"/>
                  <w:divBdr>
                    <w:top w:val="none" w:sz="0" w:space="0" w:color="auto"/>
                    <w:left w:val="none" w:sz="0" w:space="0" w:color="auto"/>
                    <w:bottom w:val="none" w:sz="0" w:space="0" w:color="auto"/>
                    <w:right w:val="none" w:sz="0" w:space="0" w:color="auto"/>
                  </w:divBdr>
                </w:div>
              </w:divsChild>
            </w:div>
            <w:div w:id="1306279992">
              <w:marLeft w:val="0"/>
              <w:marRight w:val="0"/>
              <w:marTop w:val="0"/>
              <w:marBottom w:val="0"/>
              <w:divBdr>
                <w:top w:val="none" w:sz="0" w:space="0" w:color="auto"/>
                <w:left w:val="none" w:sz="0" w:space="0" w:color="auto"/>
                <w:bottom w:val="none" w:sz="0" w:space="0" w:color="auto"/>
                <w:right w:val="none" w:sz="0" w:space="0" w:color="auto"/>
              </w:divBdr>
              <w:divsChild>
                <w:div w:id="1251348757">
                  <w:marLeft w:val="0"/>
                  <w:marRight w:val="0"/>
                  <w:marTop w:val="0"/>
                  <w:marBottom w:val="0"/>
                  <w:divBdr>
                    <w:top w:val="none" w:sz="0" w:space="0" w:color="auto"/>
                    <w:left w:val="none" w:sz="0" w:space="0" w:color="auto"/>
                    <w:bottom w:val="none" w:sz="0" w:space="0" w:color="auto"/>
                    <w:right w:val="none" w:sz="0" w:space="0" w:color="auto"/>
                  </w:divBdr>
                </w:div>
              </w:divsChild>
            </w:div>
            <w:div w:id="1358920408">
              <w:marLeft w:val="0"/>
              <w:marRight w:val="0"/>
              <w:marTop w:val="0"/>
              <w:marBottom w:val="0"/>
              <w:divBdr>
                <w:top w:val="none" w:sz="0" w:space="0" w:color="auto"/>
                <w:left w:val="none" w:sz="0" w:space="0" w:color="auto"/>
                <w:bottom w:val="none" w:sz="0" w:space="0" w:color="auto"/>
                <w:right w:val="none" w:sz="0" w:space="0" w:color="auto"/>
              </w:divBdr>
              <w:divsChild>
                <w:div w:id="843279516">
                  <w:marLeft w:val="0"/>
                  <w:marRight w:val="0"/>
                  <w:marTop w:val="0"/>
                  <w:marBottom w:val="0"/>
                  <w:divBdr>
                    <w:top w:val="none" w:sz="0" w:space="0" w:color="auto"/>
                    <w:left w:val="none" w:sz="0" w:space="0" w:color="auto"/>
                    <w:bottom w:val="none" w:sz="0" w:space="0" w:color="auto"/>
                    <w:right w:val="none" w:sz="0" w:space="0" w:color="auto"/>
                  </w:divBdr>
                </w:div>
              </w:divsChild>
            </w:div>
            <w:div w:id="1459907219">
              <w:marLeft w:val="0"/>
              <w:marRight w:val="0"/>
              <w:marTop w:val="0"/>
              <w:marBottom w:val="0"/>
              <w:divBdr>
                <w:top w:val="none" w:sz="0" w:space="0" w:color="auto"/>
                <w:left w:val="none" w:sz="0" w:space="0" w:color="auto"/>
                <w:bottom w:val="none" w:sz="0" w:space="0" w:color="auto"/>
                <w:right w:val="none" w:sz="0" w:space="0" w:color="auto"/>
              </w:divBdr>
              <w:divsChild>
                <w:div w:id="811026159">
                  <w:marLeft w:val="0"/>
                  <w:marRight w:val="0"/>
                  <w:marTop w:val="0"/>
                  <w:marBottom w:val="0"/>
                  <w:divBdr>
                    <w:top w:val="none" w:sz="0" w:space="0" w:color="auto"/>
                    <w:left w:val="none" w:sz="0" w:space="0" w:color="auto"/>
                    <w:bottom w:val="none" w:sz="0" w:space="0" w:color="auto"/>
                    <w:right w:val="none" w:sz="0" w:space="0" w:color="auto"/>
                  </w:divBdr>
                </w:div>
              </w:divsChild>
            </w:div>
            <w:div w:id="1511329260">
              <w:marLeft w:val="0"/>
              <w:marRight w:val="0"/>
              <w:marTop w:val="0"/>
              <w:marBottom w:val="0"/>
              <w:divBdr>
                <w:top w:val="none" w:sz="0" w:space="0" w:color="auto"/>
                <w:left w:val="none" w:sz="0" w:space="0" w:color="auto"/>
                <w:bottom w:val="none" w:sz="0" w:space="0" w:color="auto"/>
                <w:right w:val="none" w:sz="0" w:space="0" w:color="auto"/>
              </w:divBdr>
              <w:divsChild>
                <w:div w:id="1713917589">
                  <w:marLeft w:val="0"/>
                  <w:marRight w:val="0"/>
                  <w:marTop w:val="0"/>
                  <w:marBottom w:val="0"/>
                  <w:divBdr>
                    <w:top w:val="none" w:sz="0" w:space="0" w:color="auto"/>
                    <w:left w:val="none" w:sz="0" w:space="0" w:color="auto"/>
                    <w:bottom w:val="none" w:sz="0" w:space="0" w:color="auto"/>
                    <w:right w:val="none" w:sz="0" w:space="0" w:color="auto"/>
                  </w:divBdr>
                </w:div>
              </w:divsChild>
            </w:div>
            <w:div w:id="1593661887">
              <w:marLeft w:val="0"/>
              <w:marRight w:val="0"/>
              <w:marTop w:val="0"/>
              <w:marBottom w:val="0"/>
              <w:divBdr>
                <w:top w:val="none" w:sz="0" w:space="0" w:color="auto"/>
                <w:left w:val="none" w:sz="0" w:space="0" w:color="auto"/>
                <w:bottom w:val="none" w:sz="0" w:space="0" w:color="auto"/>
                <w:right w:val="none" w:sz="0" w:space="0" w:color="auto"/>
              </w:divBdr>
              <w:divsChild>
                <w:div w:id="332804696">
                  <w:marLeft w:val="0"/>
                  <w:marRight w:val="0"/>
                  <w:marTop w:val="0"/>
                  <w:marBottom w:val="0"/>
                  <w:divBdr>
                    <w:top w:val="none" w:sz="0" w:space="0" w:color="auto"/>
                    <w:left w:val="none" w:sz="0" w:space="0" w:color="auto"/>
                    <w:bottom w:val="none" w:sz="0" w:space="0" w:color="auto"/>
                    <w:right w:val="none" w:sz="0" w:space="0" w:color="auto"/>
                  </w:divBdr>
                </w:div>
              </w:divsChild>
            </w:div>
            <w:div w:id="1773626268">
              <w:marLeft w:val="0"/>
              <w:marRight w:val="0"/>
              <w:marTop w:val="0"/>
              <w:marBottom w:val="0"/>
              <w:divBdr>
                <w:top w:val="none" w:sz="0" w:space="0" w:color="auto"/>
                <w:left w:val="none" w:sz="0" w:space="0" w:color="auto"/>
                <w:bottom w:val="none" w:sz="0" w:space="0" w:color="auto"/>
                <w:right w:val="none" w:sz="0" w:space="0" w:color="auto"/>
              </w:divBdr>
              <w:divsChild>
                <w:div w:id="359550324">
                  <w:marLeft w:val="0"/>
                  <w:marRight w:val="0"/>
                  <w:marTop w:val="0"/>
                  <w:marBottom w:val="0"/>
                  <w:divBdr>
                    <w:top w:val="none" w:sz="0" w:space="0" w:color="auto"/>
                    <w:left w:val="none" w:sz="0" w:space="0" w:color="auto"/>
                    <w:bottom w:val="none" w:sz="0" w:space="0" w:color="auto"/>
                    <w:right w:val="none" w:sz="0" w:space="0" w:color="auto"/>
                  </w:divBdr>
                </w:div>
              </w:divsChild>
            </w:div>
            <w:div w:id="1872186302">
              <w:marLeft w:val="0"/>
              <w:marRight w:val="0"/>
              <w:marTop w:val="0"/>
              <w:marBottom w:val="0"/>
              <w:divBdr>
                <w:top w:val="none" w:sz="0" w:space="0" w:color="auto"/>
                <w:left w:val="none" w:sz="0" w:space="0" w:color="auto"/>
                <w:bottom w:val="none" w:sz="0" w:space="0" w:color="auto"/>
                <w:right w:val="none" w:sz="0" w:space="0" w:color="auto"/>
              </w:divBdr>
              <w:divsChild>
                <w:div w:id="551500877">
                  <w:marLeft w:val="0"/>
                  <w:marRight w:val="0"/>
                  <w:marTop w:val="0"/>
                  <w:marBottom w:val="0"/>
                  <w:divBdr>
                    <w:top w:val="none" w:sz="0" w:space="0" w:color="auto"/>
                    <w:left w:val="none" w:sz="0" w:space="0" w:color="auto"/>
                    <w:bottom w:val="none" w:sz="0" w:space="0" w:color="auto"/>
                    <w:right w:val="none" w:sz="0" w:space="0" w:color="auto"/>
                  </w:divBdr>
                </w:div>
              </w:divsChild>
            </w:div>
            <w:div w:id="1965844813">
              <w:marLeft w:val="0"/>
              <w:marRight w:val="0"/>
              <w:marTop w:val="0"/>
              <w:marBottom w:val="0"/>
              <w:divBdr>
                <w:top w:val="none" w:sz="0" w:space="0" w:color="auto"/>
                <w:left w:val="none" w:sz="0" w:space="0" w:color="auto"/>
                <w:bottom w:val="none" w:sz="0" w:space="0" w:color="auto"/>
                <w:right w:val="none" w:sz="0" w:space="0" w:color="auto"/>
              </w:divBdr>
              <w:divsChild>
                <w:div w:id="1293754770">
                  <w:marLeft w:val="0"/>
                  <w:marRight w:val="0"/>
                  <w:marTop w:val="0"/>
                  <w:marBottom w:val="0"/>
                  <w:divBdr>
                    <w:top w:val="none" w:sz="0" w:space="0" w:color="auto"/>
                    <w:left w:val="none" w:sz="0" w:space="0" w:color="auto"/>
                    <w:bottom w:val="none" w:sz="0" w:space="0" w:color="auto"/>
                    <w:right w:val="none" w:sz="0" w:space="0" w:color="auto"/>
                  </w:divBdr>
                </w:div>
              </w:divsChild>
            </w:div>
            <w:div w:id="2006472414">
              <w:marLeft w:val="0"/>
              <w:marRight w:val="0"/>
              <w:marTop w:val="0"/>
              <w:marBottom w:val="0"/>
              <w:divBdr>
                <w:top w:val="none" w:sz="0" w:space="0" w:color="auto"/>
                <w:left w:val="none" w:sz="0" w:space="0" w:color="auto"/>
                <w:bottom w:val="none" w:sz="0" w:space="0" w:color="auto"/>
                <w:right w:val="none" w:sz="0" w:space="0" w:color="auto"/>
              </w:divBdr>
              <w:divsChild>
                <w:div w:id="313418518">
                  <w:marLeft w:val="0"/>
                  <w:marRight w:val="0"/>
                  <w:marTop w:val="0"/>
                  <w:marBottom w:val="0"/>
                  <w:divBdr>
                    <w:top w:val="none" w:sz="0" w:space="0" w:color="auto"/>
                    <w:left w:val="none" w:sz="0" w:space="0" w:color="auto"/>
                    <w:bottom w:val="none" w:sz="0" w:space="0" w:color="auto"/>
                    <w:right w:val="none" w:sz="0" w:space="0" w:color="auto"/>
                  </w:divBdr>
                </w:div>
              </w:divsChild>
            </w:div>
            <w:div w:id="2043897888">
              <w:marLeft w:val="0"/>
              <w:marRight w:val="0"/>
              <w:marTop w:val="0"/>
              <w:marBottom w:val="0"/>
              <w:divBdr>
                <w:top w:val="none" w:sz="0" w:space="0" w:color="auto"/>
                <w:left w:val="none" w:sz="0" w:space="0" w:color="auto"/>
                <w:bottom w:val="none" w:sz="0" w:space="0" w:color="auto"/>
                <w:right w:val="none" w:sz="0" w:space="0" w:color="auto"/>
              </w:divBdr>
              <w:divsChild>
                <w:div w:id="1820997949">
                  <w:marLeft w:val="0"/>
                  <w:marRight w:val="0"/>
                  <w:marTop w:val="0"/>
                  <w:marBottom w:val="0"/>
                  <w:divBdr>
                    <w:top w:val="none" w:sz="0" w:space="0" w:color="auto"/>
                    <w:left w:val="none" w:sz="0" w:space="0" w:color="auto"/>
                    <w:bottom w:val="none" w:sz="0" w:space="0" w:color="auto"/>
                    <w:right w:val="none" w:sz="0" w:space="0" w:color="auto"/>
                  </w:divBdr>
                </w:div>
              </w:divsChild>
            </w:div>
            <w:div w:id="2105489486">
              <w:marLeft w:val="0"/>
              <w:marRight w:val="0"/>
              <w:marTop w:val="0"/>
              <w:marBottom w:val="0"/>
              <w:divBdr>
                <w:top w:val="none" w:sz="0" w:space="0" w:color="auto"/>
                <w:left w:val="none" w:sz="0" w:space="0" w:color="auto"/>
                <w:bottom w:val="none" w:sz="0" w:space="0" w:color="auto"/>
                <w:right w:val="none" w:sz="0" w:space="0" w:color="auto"/>
              </w:divBdr>
              <w:divsChild>
                <w:div w:id="1132093994">
                  <w:marLeft w:val="0"/>
                  <w:marRight w:val="0"/>
                  <w:marTop w:val="0"/>
                  <w:marBottom w:val="0"/>
                  <w:divBdr>
                    <w:top w:val="none" w:sz="0" w:space="0" w:color="auto"/>
                    <w:left w:val="none" w:sz="0" w:space="0" w:color="auto"/>
                    <w:bottom w:val="none" w:sz="0" w:space="0" w:color="auto"/>
                    <w:right w:val="none" w:sz="0" w:space="0" w:color="auto"/>
                  </w:divBdr>
                </w:div>
              </w:divsChild>
            </w:div>
            <w:div w:id="2122645814">
              <w:marLeft w:val="0"/>
              <w:marRight w:val="0"/>
              <w:marTop w:val="0"/>
              <w:marBottom w:val="0"/>
              <w:divBdr>
                <w:top w:val="none" w:sz="0" w:space="0" w:color="auto"/>
                <w:left w:val="none" w:sz="0" w:space="0" w:color="auto"/>
                <w:bottom w:val="none" w:sz="0" w:space="0" w:color="auto"/>
                <w:right w:val="none" w:sz="0" w:space="0" w:color="auto"/>
              </w:divBdr>
              <w:divsChild>
                <w:div w:id="1061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80301">
      <w:bodyDiv w:val="1"/>
      <w:marLeft w:val="0"/>
      <w:marRight w:val="0"/>
      <w:marTop w:val="0"/>
      <w:marBottom w:val="0"/>
      <w:divBdr>
        <w:top w:val="none" w:sz="0" w:space="0" w:color="auto"/>
        <w:left w:val="none" w:sz="0" w:space="0" w:color="auto"/>
        <w:bottom w:val="none" w:sz="0" w:space="0" w:color="auto"/>
        <w:right w:val="none" w:sz="0" w:space="0" w:color="auto"/>
      </w:divBdr>
    </w:div>
    <w:div w:id="1662267628">
      <w:bodyDiv w:val="1"/>
      <w:marLeft w:val="0"/>
      <w:marRight w:val="0"/>
      <w:marTop w:val="0"/>
      <w:marBottom w:val="0"/>
      <w:divBdr>
        <w:top w:val="none" w:sz="0" w:space="0" w:color="auto"/>
        <w:left w:val="none" w:sz="0" w:space="0" w:color="auto"/>
        <w:bottom w:val="none" w:sz="0" w:space="0" w:color="auto"/>
        <w:right w:val="none" w:sz="0" w:space="0" w:color="auto"/>
      </w:divBdr>
      <w:divsChild>
        <w:div w:id="675575759">
          <w:marLeft w:val="0"/>
          <w:marRight w:val="0"/>
          <w:marTop w:val="0"/>
          <w:marBottom w:val="0"/>
          <w:divBdr>
            <w:top w:val="none" w:sz="0" w:space="0" w:color="auto"/>
            <w:left w:val="none" w:sz="0" w:space="0" w:color="auto"/>
            <w:bottom w:val="none" w:sz="0" w:space="0" w:color="auto"/>
            <w:right w:val="none" w:sz="0" w:space="0" w:color="auto"/>
          </w:divBdr>
          <w:divsChild>
            <w:div w:id="16010411">
              <w:marLeft w:val="0"/>
              <w:marRight w:val="0"/>
              <w:marTop w:val="0"/>
              <w:marBottom w:val="0"/>
              <w:divBdr>
                <w:top w:val="none" w:sz="0" w:space="0" w:color="auto"/>
                <w:left w:val="none" w:sz="0" w:space="0" w:color="auto"/>
                <w:bottom w:val="none" w:sz="0" w:space="0" w:color="auto"/>
                <w:right w:val="none" w:sz="0" w:space="0" w:color="auto"/>
              </w:divBdr>
              <w:divsChild>
                <w:div w:id="2017264924">
                  <w:marLeft w:val="0"/>
                  <w:marRight w:val="0"/>
                  <w:marTop w:val="0"/>
                  <w:marBottom w:val="0"/>
                  <w:divBdr>
                    <w:top w:val="none" w:sz="0" w:space="0" w:color="auto"/>
                    <w:left w:val="none" w:sz="0" w:space="0" w:color="auto"/>
                    <w:bottom w:val="none" w:sz="0" w:space="0" w:color="auto"/>
                    <w:right w:val="none" w:sz="0" w:space="0" w:color="auto"/>
                  </w:divBdr>
                </w:div>
              </w:divsChild>
            </w:div>
            <w:div w:id="26487578">
              <w:marLeft w:val="0"/>
              <w:marRight w:val="0"/>
              <w:marTop w:val="0"/>
              <w:marBottom w:val="0"/>
              <w:divBdr>
                <w:top w:val="none" w:sz="0" w:space="0" w:color="auto"/>
                <w:left w:val="none" w:sz="0" w:space="0" w:color="auto"/>
                <w:bottom w:val="none" w:sz="0" w:space="0" w:color="auto"/>
                <w:right w:val="none" w:sz="0" w:space="0" w:color="auto"/>
              </w:divBdr>
              <w:divsChild>
                <w:div w:id="1089615369">
                  <w:marLeft w:val="0"/>
                  <w:marRight w:val="0"/>
                  <w:marTop w:val="0"/>
                  <w:marBottom w:val="0"/>
                  <w:divBdr>
                    <w:top w:val="none" w:sz="0" w:space="0" w:color="auto"/>
                    <w:left w:val="none" w:sz="0" w:space="0" w:color="auto"/>
                    <w:bottom w:val="none" w:sz="0" w:space="0" w:color="auto"/>
                    <w:right w:val="none" w:sz="0" w:space="0" w:color="auto"/>
                  </w:divBdr>
                </w:div>
              </w:divsChild>
            </w:div>
            <w:div w:id="130945360">
              <w:marLeft w:val="0"/>
              <w:marRight w:val="0"/>
              <w:marTop w:val="0"/>
              <w:marBottom w:val="0"/>
              <w:divBdr>
                <w:top w:val="none" w:sz="0" w:space="0" w:color="auto"/>
                <w:left w:val="none" w:sz="0" w:space="0" w:color="auto"/>
                <w:bottom w:val="none" w:sz="0" w:space="0" w:color="auto"/>
                <w:right w:val="none" w:sz="0" w:space="0" w:color="auto"/>
              </w:divBdr>
              <w:divsChild>
                <w:div w:id="1048843095">
                  <w:marLeft w:val="0"/>
                  <w:marRight w:val="0"/>
                  <w:marTop w:val="0"/>
                  <w:marBottom w:val="0"/>
                  <w:divBdr>
                    <w:top w:val="none" w:sz="0" w:space="0" w:color="auto"/>
                    <w:left w:val="none" w:sz="0" w:space="0" w:color="auto"/>
                    <w:bottom w:val="none" w:sz="0" w:space="0" w:color="auto"/>
                    <w:right w:val="none" w:sz="0" w:space="0" w:color="auto"/>
                  </w:divBdr>
                </w:div>
              </w:divsChild>
            </w:div>
            <w:div w:id="201524653">
              <w:marLeft w:val="0"/>
              <w:marRight w:val="0"/>
              <w:marTop w:val="0"/>
              <w:marBottom w:val="0"/>
              <w:divBdr>
                <w:top w:val="none" w:sz="0" w:space="0" w:color="auto"/>
                <w:left w:val="none" w:sz="0" w:space="0" w:color="auto"/>
                <w:bottom w:val="none" w:sz="0" w:space="0" w:color="auto"/>
                <w:right w:val="none" w:sz="0" w:space="0" w:color="auto"/>
              </w:divBdr>
              <w:divsChild>
                <w:div w:id="1085612772">
                  <w:marLeft w:val="0"/>
                  <w:marRight w:val="0"/>
                  <w:marTop w:val="0"/>
                  <w:marBottom w:val="0"/>
                  <w:divBdr>
                    <w:top w:val="none" w:sz="0" w:space="0" w:color="auto"/>
                    <w:left w:val="none" w:sz="0" w:space="0" w:color="auto"/>
                    <w:bottom w:val="none" w:sz="0" w:space="0" w:color="auto"/>
                    <w:right w:val="none" w:sz="0" w:space="0" w:color="auto"/>
                  </w:divBdr>
                </w:div>
              </w:divsChild>
            </w:div>
            <w:div w:id="216549729">
              <w:marLeft w:val="0"/>
              <w:marRight w:val="0"/>
              <w:marTop w:val="0"/>
              <w:marBottom w:val="0"/>
              <w:divBdr>
                <w:top w:val="none" w:sz="0" w:space="0" w:color="auto"/>
                <w:left w:val="none" w:sz="0" w:space="0" w:color="auto"/>
                <w:bottom w:val="none" w:sz="0" w:space="0" w:color="auto"/>
                <w:right w:val="none" w:sz="0" w:space="0" w:color="auto"/>
              </w:divBdr>
              <w:divsChild>
                <w:div w:id="275868083">
                  <w:marLeft w:val="0"/>
                  <w:marRight w:val="0"/>
                  <w:marTop w:val="0"/>
                  <w:marBottom w:val="0"/>
                  <w:divBdr>
                    <w:top w:val="none" w:sz="0" w:space="0" w:color="auto"/>
                    <w:left w:val="none" w:sz="0" w:space="0" w:color="auto"/>
                    <w:bottom w:val="none" w:sz="0" w:space="0" w:color="auto"/>
                    <w:right w:val="none" w:sz="0" w:space="0" w:color="auto"/>
                  </w:divBdr>
                </w:div>
              </w:divsChild>
            </w:div>
            <w:div w:id="222644185">
              <w:marLeft w:val="0"/>
              <w:marRight w:val="0"/>
              <w:marTop w:val="0"/>
              <w:marBottom w:val="0"/>
              <w:divBdr>
                <w:top w:val="none" w:sz="0" w:space="0" w:color="auto"/>
                <w:left w:val="none" w:sz="0" w:space="0" w:color="auto"/>
                <w:bottom w:val="none" w:sz="0" w:space="0" w:color="auto"/>
                <w:right w:val="none" w:sz="0" w:space="0" w:color="auto"/>
              </w:divBdr>
              <w:divsChild>
                <w:div w:id="1855150413">
                  <w:marLeft w:val="0"/>
                  <w:marRight w:val="0"/>
                  <w:marTop w:val="0"/>
                  <w:marBottom w:val="0"/>
                  <w:divBdr>
                    <w:top w:val="none" w:sz="0" w:space="0" w:color="auto"/>
                    <w:left w:val="none" w:sz="0" w:space="0" w:color="auto"/>
                    <w:bottom w:val="none" w:sz="0" w:space="0" w:color="auto"/>
                    <w:right w:val="none" w:sz="0" w:space="0" w:color="auto"/>
                  </w:divBdr>
                </w:div>
              </w:divsChild>
            </w:div>
            <w:div w:id="278489079">
              <w:marLeft w:val="0"/>
              <w:marRight w:val="0"/>
              <w:marTop w:val="0"/>
              <w:marBottom w:val="0"/>
              <w:divBdr>
                <w:top w:val="none" w:sz="0" w:space="0" w:color="auto"/>
                <w:left w:val="none" w:sz="0" w:space="0" w:color="auto"/>
                <w:bottom w:val="none" w:sz="0" w:space="0" w:color="auto"/>
                <w:right w:val="none" w:sz="0" w:space="0" w:color="auto"/>
              </w:divBdr>
              <w:divsChild>
                <w:div w:id="612707441">
                  <w:marLeft w:val="0"/>
                  <w:marRight w:val="0"/>
                  <w:marTop w:val="0"/>
                  <w:marBottom w:val="0"/>
                  <w:divBdr>
                    <w:top w:val="none" w:sz="0" w:space="0" w:color="auto"/>
                    <w:left w:val="none" w:sz="0" w:space="0" w:color="auto"/>
                    <w:bottom w:val="none" w:sz="0" w:space="0" w:color="auto"/>
                    <w:right w:val="none" w:sz="0" w:space="0" w:color="auto"/>
                  </w:divBdr>
                </w:div>
              </w:divsChild>
            </w:div>
            <w:div w:id="410615281">
              <w:marLeft w:val="0"/>
              <w:marRight w:val="0"/>
              <w:marTop w:val="0"/>
              <w:marBottom w:val="0"/>
              <w:divBdr>
                <w:top w:val="none" w:sz="0" w:space="0" w:color="auto"/>
                <w:left w:val="none" w:sz="0" w:space="0" w:color="auto"/>
                <w:bottom w:val="none" w:sz="0" w:space="0" w:color="auto"/>
                <w:right w:val="none" w:sz="0" w:space="0" w:color="auto"/>
              </w:divBdr>
              <w:divsChild>
                <w:div w:id="1724670877">
                  <w:marLeft w:val="0"/>
                  <w:marRight w:val="0"/>
                  <w:marTop w:val="0"/>
                  <w:marBottom w:val="0"/>
                  <w:divBdr>
                    <w:top w:val="none" w:sz="0" w:space="0" w:color="auto"/>
                    <w:left w:val="none" w:sz="0" w:space="0" w:color="auto"/>
                    <w:bottom w:val="none" w:sz="0" w:space="0" w:color="auto"/>
                    <w:right w:val="none" w:sz="0" w:space="0" w:color="auto"/>
                  </w:divBdr>
                </w:div>
              </w:divsChild>
            </w:div>
            <w:div w:id="484854378">
              <w:marLeft w:val="0"/>
              <w:marRight w:val="0"/>
              <w:marTop w:val="0"/>
              <w:marBottom w:val="0"/>
              <w:divBdr>
                <w:top w:val="none" w:sz="0" w:space="0" w:color="auto"/>
                <w:left w:val="none" w:sz="0" w:space="0" w:color="auto"/>
                <w:bottom w:val="none" w:sz="0" w:space="0" w:color="auto"/>
                <w:right w:val="none" w:sz="0" w:space="0" w:color="auto"/>
              </w:divBdr>
              <w:divsChild>
                <w:div w:id="2093772802">
                  <w:marLeft w:val="0"/>
                  <w:marRight w:val="0"/>
                  <w:marTop w:val="0"/>
                  <w:marBottom w:val="0"/>
                  <w:divBdr>
                    <w:top w:val="none" w:sz="0" w:space="0" w:color="auto"/>
                    <w:left w:val="none" w:sz="0" w:space="0" w:color="auto"/>
                    <w:bottom w:val="none" w:sz="0" w:space="0" w:color="auto"/>
                    <w:right w:val="none" w:sz="0" w:space="0" w:color="auto"/>
                  </w:divBdr>
                </w:div>
              </w:divsChild>
            </w:div>
            <w:div w:id="509369620">
              <w:marLeft w:val="0"/>
              <w:marRight w:val="0"/>
              <w:marTop w:val="0"/>
              <w:marBottom w:val="0"/>
              <w:divBdr>
                <w:top w:val="none" w:sz="0" w:space="0" w:color="auto"/>
                <w:left w:val="none" w:sz="0" w:space="0" w:color="auto"/>
                <w:bottom w:val="none" w:sz="0" w:space="0" w:color="auto"/>
                <w:right w:val="none" w:sz="0" w:space="0" w:color="auto"/>
              </w:divBdr>
              <w:divsChild>
                <w:div w:id="1475757098">
                  <w:marLeft w:val="0"/>
                  <w:marRight w:val="0"/>
                  <w:marTop w:val="0"/>
                  <w:marBottom w:val="0"/>
                  <w:divBdr>
                    <w:top w:val="none" w:sz="0" w:space="0" w:color="auto"/>
                    <w:left w:val="none" w:sz="0" w:space="0" w:color="auto"/>
                    <w:bottom w:val="none" w:sz="0" w:space="0" w:color="auto"/>
                    <w:right w:val="none" w:sz="0" w:space="0" w:color="auto"/>
                  </w:divBdr>
                </w:div>
              </w:divsChild>
            </w:div>
            <w:div w:id="796335590">
              <w:marLeft w:val="0"/>
              <w:marRight w:val="0"/>
              <w:marTop w:val="0"/>
              <w:marBottom w:val="0"/>
              <w:divBdr>
                <w:top w:val="none" w:sz="0" w:space="0" w:color="auto"/>
                <w:left w:val="none" w:sz="0" w:space="0" w:color="auto"/>
                <w:bottom w:val="none" w:sz="0" w:space="0" w:color="auto"/>
                <w:right w:val="none" w:sz="0" w:space="0" w:color="auto"/>
              </w:divBdr>
              <w:divsChild>
                <w:div w:id="878855194">
                  <w:marLeft w:val="0"/>
                  <w:marRight w:val="0"/>
                  <w:marTop w:val="0"/>
                  <w:marBottom w:val="0"/>
                  <w:divBdr>
                    <w:top w:val="none" w:sz="0" w:space="0" w:color="auto"/>
                    <w:left w:val="none" w:sz="0" w:space="0" w:color="auto"/>
                    <w:bottom w:val="none" w:sz="0" w:space="0" w:color="auto"/>
                    <w:right w:val="none" w:sz="0" w:space="0" w:color="auto"/>
                  </w:divBdr>
                </w:div>
              </w:divsChild>
            </w:div>
            <w:div w:id="819274782">
              <w:marLeft w:val="0"/>
              <w:marRight w:val="0"/>
              <w:marTop w:val="0"/>
              <w:marBottom w:val="0"/>
              <w:divBdr>
                <w:top w:val="none" w:sz="0" w:space="0" w:color="auto"/>
                <w:left w:val="none" w:sz="0" w:space="0" w:color="auto"/>
                <w:bottom w:val="none" w:sz="0" w:space="0" w:color="auto"/>
                <w:right w:val="none" w:sz="0" w:space="0" w:color="auto"/>
              </w:divBdr>
              <w:divsChild>
                <w:div w:id="603071735">
                  <w:marLeft w:val="0"/>
                  <w:marRight w:val="0"/>
                  <w:marTop w:val="0"/>
                  <w:marBottom w:val="0"/>
                  <w:divBdr>
                    <w:top w:val="none" w:sz="0" w:space="0" w:color="auto"/>
                    <w:left w:val="none" w:sz="0" w:space="0" w:color="auto"/>
                    <w:bottom w:val="none" w:sz="0" w:space="0" w:color="auto"/>
                    <w:right w:val="none" w:sz="0" w:space="0" w:color="auto"/>
                  </w:divBdr>
                </w:div>
              </w:divsChild>
            </w:div>
            <w:div w:id="842161644">
              <w:marLeft w:val="0"/>
              <w:marRight w:val="0"/>
              <w:marTop w:val="0"/>
              <w:marBottom w:val="0"/>
              <w:divBdr>
                <w:top w:val="none" w:sz="0" w:space="0" w:color="auto"/>
                <w:left w:val="none" w:sz="0" w:space="0" w:color="auto"/>
                <w:bottom w:val="none" w:sz="0" w:space="0" w:color="auto"/>
                <w:right w:val="none" w:sz="0" w:space="0" w:color="auto"/>
              </w:divBdr>
              <w:divsChild>
                <w:div w:id="1032078032">
                  <w:marLeft w:val="0"/>
                  <w:marRight w:val="0"/>
                  <w:marTop w:val="0"/>
                  <w:marBottom w:val="0"/>
                  <w:divBdr>
                    <w:top w:val="none" w:sz="0" w:space="0" w:color="auto"/>
                    <w:left w:val="none" w:sz="0" w:space="0" w:color="auto"/>
                    <w:bottom w:val="none" w:sz="0" w:space="0" w:color="auto"/>
                    <w:right w:val="none" w:sz="0" w:space="0" w:color="auto"/>
                  </w:divBdr>
                </w:div>
              </w:divsChild>
            </w:div>
            <w:div w:id="966856633">
              <w:marLeft w:val="0"/>
              <w:marRight w:val="0"/>
              <w:marTop w:val="0"/>
              <w:marBottom w:val="0"/>
              <w:divBdr>
                <w:top w:val="none" w:sz="0" w:space="0" w:color="auto"/>
                <w:left w:val="none" w:sz="0" w:space="0" w:color="auto"/>
                <w:bottom w:val="none" w:sz="0" w:space="0" w:color="auto"/>
                <w:right w:val="none" w:sz="0" w:space="0" w:color="auto"/>
              </w:divBdr>
              <w:divsChild>
                <w:div w:id="1920555673">
                  <w:marLeft w:val="0"/>
                  <w:marRight w:val="0"/>
                  <w:marTop w:val="0"/>
                  <w:marBottom w:val="0"/>
                  <w:divBdr>
                    <w:top w:val="none" w:sz="0" w:space="0" w:color="auto"/>
                    <w:left w:val="none" w:sz="0" w:space="0" w:color="auto"/>
                    <w:bottom w:val="none" w:sz="0" w:space="0" w:color="auto"/>
                    <w:right w:val="none" w:sz="0" w:space="0" w:color="auto"/>
                  </w:divBdr>
                </w:div>
              </w:divsChild>
            </w:div>
            <w:div w:id="1221675088">
              <w:marLeft w:val="0"/>
              <w:marRight w:val="0"/>
              <w:marTop w:val="0"/>
              <w:marBottom w:val="0"/>
              <w:divBdr>
                <w:top w:val="none" w:sz="0" w:space="0" w:color="auto"/>
                <w:left w:val="none" w:sz="0" w:space="0" w:color="auto"/>
                <w:bottom w:val="none" w:sz="0" w:space="0" w:color="auto"/>
                <w:right w:val="none" w:sz="0" w:space="0" w:color="auto"/>
              </w:divBdr>
              <w:divsChild>
                <w:div w:id="1142238820">
                  <w:marLeft w:val="0"/>
                  <w:marRight w:val="0"/>
                  <w:marTop w:val="0"/>
                  <w:marBottom w:val="0"/>
                  <w:divBdr>
                    <w:top w:val="none" w:sz="0" w:space="0" w:color="auto"/>
                    <w:left w:val="none" w:sz="0" w:space="0" w:color="auto"/>
                    <w:bottom w:val="none" w:sz="0" w:space="0" w:color="auto"/>
                    <w:right w:val="none" w:sz="0" w:space="0" w:color="auto"/>
                  </w:divBdr>
                </w:div>
              </w:divsChild>
            </w:div>
            <w:div w:id="1383479920">
              <w:marLeft w:val="0"/>
              <w:marRight w:val="0"/>
              <w:marTop w:val="0"/>
              <w:marBottom w:val="0"/>
              <w:divBdr>
                <w:top w:val="none" w:sz="0" w:space="0" w:color="auto"/>
                <w:left w:val="none" w:sz="0" w:space="0" w:color="auto"/>
                <w:bottom w:val="none" w:sz="0" w:space="0" w:color="auto"/>
                <w:right w:val="none" w:sz="0" w:space="0" w:color="auto"/>
              </w:divBdr>
              <w:divsChild>
                <w:div w:id="924847187">
                  <w:marLeft w:val="0"/>
                  <w:marRight w:val="0"/>
                  <w:marTop w:val="0"/>
                  <w:marBottom w:val="0"/>
                  <w:divBdr>
                    <w:top w:val="none" w:sz="0" w:space="0" w:color="auto"/>
                    <w:left w:val="none" w:sz="0" w:space="0" w:color="auto"/>
                    <w:bottom w:val="none" w:sz="0" w:space="0" w:color="auto"/>
                    <w:right w:val="none" w:sz="0" w:space="0" w:color="auto"/>
                  </w:divBdr>
                </w:div>
              </w:divsChild>
            </w:div>
            <w:div w:id="1429078161">
              <w:marLeft w:val="0"/>
              <w:marRight w:val="0"/>
              <w:marTop w:val="0"/>
              <w:marBottom w:val="0"/>
              <w:divBdr>
                <w:top w:val="none" w:sz="0" w:space="0" w:color="auto"/>
                <w:left w:val="none" w:sz="0" w:space="0" w:color="auto"/>
                <w:bottom w:val="none" w:sz="0" w:space="0" w:color="auto"/>
                <w:right w:val="none" w:sz="0" w:space="0" w:color="auto"/>
              </w:divBdr>
              <w:divsChild>
                <w:div w:id="1851943982">
                  <w:marLeft w:val="0"/>
                  <w:marRight w:val="0"/>
                  <w:marTop w:val="0"/>
                  <w:marBottom w:val="0"/>
                  <w:divBdr>
                    <w:top w:val="none" w:sz="0" w:space="0" w:color="auto"/>
                    <w:left w:val="none" w:sz="0" w:space="0" w:color="auto"/>
                    <w:bottom w:val="none" w:sz="0" w:space="0" w:color="auto"/>
                    <w:right w:val="none" w:sz="0" w:space="0" w:color="auto"/>
                  </w:divBdr>
                </w:div>
              </w:divsChild>
            </w:div>
            <w:div w:id="1463306772">
              <w:marLeft w:val="0"/>
              <w:marRight w:val="0"/>
              <w:marTop w:val="0"/>
              <w:marBottom w:val="0"/>
              <w:divBdr>
                <w:top w:val="none" w:sz="0" w:space="0" w:color="auto"/>
                <w:left w:val="none" w:sz="0" w:space="0" w:color="auto"/>
                <w:bottom w:val="none" w:sz="0" w:space="0" w:color="auto"/>
                <w:right w:val="none" w:sz="0" w:space="0" w:color="auto"/>
              </w:divBdr>
              <w:divsChild>
                <w:div w:id="738989790">
                  <w:marLeft w:val="0"/>
                  <w:marRight w:val="0"/>
                  <w:marTop w:val="0"/>
                  <w:marBottom w:val="0"/>
                  <w:divBdr>
                    <w:top w:val="none" w:sz="0" w:space="0" w:color="auto"/>
                    <w:left w:val="none" w:sz="0" w:space="0" w:color="auto"/>
                    <w:bottom w:val="none" w:sz="0" w:space="0" w:color="auto"/>
                    <w:right w:val="none" w:sz="0" w:space="0" w:color="auto"/>
                  </w:divBdr>
                </w:div>
              </w:divsChild>
            </w:div>
            <w:div w:id="1774787517">
              <w:marLeft w:val="0"/>
              <w:marRight w:val="0"/>
              <w:marTop w:val="0"/>
              <w:marBottom w:val="0"/>
              <w:divBdr>
                <w:top w:val="none" w:sz="0" w:space="0" w:color="auto"/>
                <w:left w:val="none" w:sz="0" w:space="0" w:color="auto"/>
                <w:bottom w:val="none" w:sz="0" w:space="0" w:color="auto"/>
                <w:right w:val="none" w:sz="0" w:space="0" w:color="auto"/>
              </w:divBdr>
              <w:divsChild>
                <w:div w:id="260188642">
                  <w:marLeft w:val="0"/>
                  <w:marRight w:val="0"/>
                  <w:marTop w:val="0"/>
                  <w:marBottom w:val="0"/>
                  <w:divBdr>
                    <w:top w:val="none" w:sz="0" w:space="0" w:color="auto"/>
                    <w:left w:val="none" w:sz="0" w:space="0" w:color="auto"/>
                    <w:bottom w:val="none" w:sz="0" w:space="0" w:color="auto"/>
                    <w:right w:val="none" w:sz="0" w:space="0" w:color="auto"/>
                  </w:divBdr>
                </w:div>
              </w:divsChild>
            </w:div>
            <w:div w:id="1827159591">
              <w:marLeft w:val="0"/>
              <w:marRight w:val="0"/>
              <w:marTop w:val="0"/>
              <w:marBottom w:val="0"/>
              <w:divBdr>
                <w:top w:val="none" w:sz="0" w:space="0" w:color="auto"/>
                <w:left w:val="none" w:sz="0" w:space="0" w:color="auto"/>
                <w:bottom w:val="none" w:sz="0" w:space="0" w:color="auto"/>
                <w:right w:val="none" w:sz="0" w:space="0" w:color="auto"/>
              </w:divBdr>
              <w:divsChild>
                <w:div w:id="4597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2070">
      <w:bodyDiv w:val="1"/>
      <w:marLeft w:val="0"/>
      <w:marRight w:val="0"/>
      <w:marTop w:val="0"/>
      <w:marBottom w:val="0"/>
      <w:divBdr>
        <w:top w:val="none" w:sz="0" w:space="0" w:color="auto"/>
        <w:left w:val="none" w:sz="0" w:space="0" w:color="auto"/>
        <w:bottom w:val="none" w:sz="0" w:space="0" w:color="auto"/>
        <w:right w:val="none" w:sz="0" w:space="0" w:color="auto"/>
      </w:divBdr>
    </w:div>
    <w:div w:id="1804037252">
      <w:bodyDiv w:val="1"/>
      <w:marLeft w:val="0"/>
      <w:marRight w:val="0"/>
      <w:marTop w:val="0"/>
      <w:marBottom w:val="0"/>
      <w:divBdr>
        <w:top w:val="none" w:sz="0" w:space="0" w:color="auto"/>
        <w:left w:val="none" w:sz="0" w:space="0" w:color="auto"/>
        <w:bottom w:val="none" w:sz="0" w:space="0" w:color="auto"/>
        <w:right w:val="none" w:sz="0" w:space="0" w:color="auto"/>
      </w:divBdr>
    </w:div>
    <w:div w:id="1831865316">
      <w:bodyDiv w:val="1"/>
      <w:marLeft w:val="0"/>
      <w:marRight w:val="0"/>
      <w:marTop w:val="0"/>
      <w:marBottom w:val="0"/>
      <w:divBdr>
        <w:top w:val="none" w:sz="0" w:space="0" w:color="auto"/>
        <w:left w:val="none" w:sz="0" w:space="0" w:color="auto"/>
        <w:bottom w:val="none" w:sz="0" w:space="0" w:color="auto"/>
        <w:right w:val="none" w:sz="0" w:space="0" w:color="auto"/>
      </w:divBdr>
    </w:div>
    <w:div w:id="1833254598">
      <w:bodyDiv w:val="1"/>
      <w:marLeft w:val="0"/>
      <w:marRight w:val="0"/>
      <w:marTop w:val="0"/>
      <w:marBottom w:val="0"/>
      <w:divBdr>
        <w:top w:val="none" w:sz="0" w:space="0" w:color="auto"/>
        <w:left w:val="none" w:sz="0" w:space="0" w:color="auto"/>
        <w:bottom w:val="none" w:sz="0" w:space="0" w:color="auto"/>
        <w:right w:val="none" w:sz="0" w:space="0" w:color="auto"/>
      </w:divBdr>
    </w:div>
    <w:div w:id="1884436216">
      <w:bodyDiv w:val="1"/>
      <w:marLeft w:val="0"/>
      <w:marRight w:val="0"/>
      <w:marTop w:val="0"/>
      <w:marBottom w:val="0"/>
      <w:divBdr>
        <w:top w:val="none" w:sz="0" w:space="0" w:color="auto"/>
        <w:left w:val="none" w:sz="0" w:space="0" w:color="auto"/>
        <w:bottom w:val="none" w:sz="0" w:space="0" w:color="auto"/>
        <w:right w:val="none" w:sz="0" w:space="0" w:color="auto"/>
      </w:divBdr>
    </w:div>
    <w:div w:id="1891189875">
      <w:bodyDiv w:val="1"/>
      <w:marLeft w:val="0"/>
      <w:marRight w:val="0"/>
      <w:marTop w:val="0"/>
      <w:marBottom w:val="0"/>
      <w:divBdr>
        <w:top w:val="none" w:sz="0" w:space="0" w:color="auto"/>
        <w:left w:val="none" w:sz="0" w:space="0" w:color="auto"/>
        <w:bottom w:val="none" w:sz="0" w:space="0" w:color="auto"/>
        <w:right w:val="none" w:sz="0" w:space="0" w:color="auto"/>
      </w:divBdr>
    </w:div>
    <w:div w:id="195875612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cademicintegrity.rutgers.edu/academic-integrity-disciplinary-proces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a.howard@rutgers.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ryn.peterson1@rutgers.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ds.rutgers.edu/students/applying-fo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889F52A6DFE34BBC2608EB6573A093" ma:contentTypeVersion="13" ma:contentTypeDescription="Create a new document." ma:contentTypeScope="" ma:versionID="113257ff30064aac9cb3e42e1b40a132">
  <xsd:schema xmlns:xsd="http://www.w3.org/2001/XMLSchema" xmlns:xs="http://www.w3.org/2001/XMLSchema" xmlns:p="http://schemas.microsoft.com/office/2006/metadata/properties" xmlns:ns2="dc18ea9b-2f28-4a01-b202-6f5b914095e0" xmlns:ns3="41cd4349-03dd-4afb-a756-b4c86152cd36" targetNamespace="http://schemas.microsoft.com/office/2006/metadata/properties" ma:root="true" ma:fieldsID="af1797f95ef0ec018eb6bb25c9aec4af" ns2:_="" ns3:_="">
    <xsd:import namespace="dc18ea9b-2f28-4a01-b202-6f5b914095e0"/>
    <xsd:import namespace="41cd4349-03dd-4afb-a756-b4c86152c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8ea9b-2f28-4a01-b202-6f5b914095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d4349-03dd-4afb-a756-b4c86152cd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CCA5-B859-4755-B4D5-22CD39D3EDA7}">
  <ds:schemaRefs>
    <ds:schemaRef ds:uri="http://schemas.microsoft.com/sharepoint/v3/contenttype/forms"/>
  </ds:schemaRefs>
</ds:datastoreItem>
</file>

<file path=customXml/itemProps2.xml><?xml version="1.0" encoding="utf-8"?>
<ds:datastoreItem xmlns:ds="http://schemas.openxmlformats.org/officeDocument/2006/customXml" ds:itemID="{4496CD32-A1BF-484F-87DC-75D7971F05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CA609C-9AF7-4CD6-B339-BB6067CFE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8ea9b-2f28-4a01-b202-6f5b914095e0"/>
    <ds:schemaRef ds:uri="41cd4349-03dd-4afb-a756-b4c86152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79CFE-6F52-4851-81BC-760C4257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10</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Advanced Skills in Counseling and Care REGR8062 (Spring 2003)</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Skills in Counseling and Care REGR8062 (Spring 2003)</dc:title>
  <dc:subject/>
  <dc:creator>Angelo Paiano</dc:creator>
  <cp:keywords/>
  <cp:lastModifiedBy>Peterson, Kathryn</cp:lastModifiedBy>
  <cp:revision>23</cp:revision>
  <cp:lastPrinted>2018-09-12T20:51:00Z</cp:lastPrinted>
  <dcterms:created xsi:type="dcterms:W3CDTF">2022-07-25T15:06:00Z</dcterms:created>
  <dcterms:modified xsi:type="dcterms:W3CDTF">2022-09-02T18:48:00Z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0x010100C1889F52A6DFE34BBC2608EB6573A093</vt:lpwstr>
  </property>
</Properties>
</file>