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2786" w14:textId="39B0637B" w:rsidR="00103514" w:rsidRDefault="00DF3169">
      <w:pPr>
        <w:pStyle w:val="BodyTextIndent"/>
      </w:pPr>
      <w:r>
        <w:t>Course</w:t>
      </w:r>
      <w:r w:rsidR="00103514" w:rsidRPr="00BF3C10">
        <w:t>:</w:t>
      </w:r>
      <w:r w:rsidR="00103514" w:rsidRPr="00BF3C10">
        <w:tab/>
        <w:t>Diversity and Racial Identity: Conceptualization &amp; Research as Related to Clinical</w:t>
      </w:r>
      <w:r w:rsidR="00B84031">
        <w:t xml:space="preserve"> Practice, </w:t>
      </w:r>
      <w:r w:rsidR="00B84031" w:rsidRPr="00B05610">
        <w:t>18:820:575:</w:t>
      </w:r>
      <w:r w:rsidR="007901EA">
        <w:t>01</w:t>
      </w:r>
      <w:r w:rsidR="00B84031" w:rsidRPr="00F95CCD">
        <w:t>, #</w:t>
      </w:r>
      <w:r w:rsidR="00847C29" w:rsidRPr="00F95CCD">
        <w:t>1</w:t>
      </w:r>
      <w:r w:rsidR="00D526BE" w:rsidRPr="00F95CCD">
        <w:t>6</w:t>
      </w:r>
      <w:r w:rsidR="00F95CCD" w:rsidRPr="00F95CCD">
        <w:t>978</w:t>
      </w:r>
      <w:r w:rsidR="00E71B7F" w:rsidRPr="00F95CCD">
        <w:t xml:space="preserve">, </w:t>
      </w:r>
      <w:r w:rsidR="008749CA" w:rsidRPr="00F95CCD">
        <w:t>A</w:t>
      </w:r>
      <w:r w:rsidR="00F95CCD" w:rsidRPr="00F95CCD">
        <w:t>2</w:t>
      </w:r>
      <w:r w:rsidR="008749CA" w:rsidRPr="00F95CCD">
        <w:t>3</w:t>
      </w:r>
      <w:r w:rsidR="00EB5541" w:rsidRPr="00F95CCD">
        <w:t>0</w:t>
      </w:r>
      <w:r w:rsidR="0001113D">
        <w:t xml:space="preserve"> (</w:t>
      </w:r>
      <w:r w:rsidR="0001113D" w:rsidRPr="00644D80">
        <w:t>the class is in-person</w:t>
      </w:r>
      <w:r w:rsidR="0001113D">
        <w:t>)</w:t>
      </w:r>
    </w:p>
    <w:p w14:paraId="5D814B8D" w14:textId="10CB756C" w:rsidR="008E6F87" w:rsidRDefault="0001113D">
      <w:pPr>
        <w:pStyle w:val="BodyTextIndent"/>
      </w:pPr>
      <w:r>
        <w:t xml:space="preserve">Link for </w:t>
      </w:r>
      <w:r w:rsidR="00C47E28">
        <w:t xml:space="preserve">LIVE </w:t>
      </w:r>
      <w:r>
        <w:t>online occasions</w:t>
      </w:r>
      <w:r w:rsidR="006E0B6D" w:rsidRPr="003E0089">
        <w:t>, or meetings with Dr. Kelly</w:t>
      </w:r>
      <w:r w:rsidR="003E0089">
        <w:t xml:space="preserve"> in her personal meeting room</w:t>
      </w:r>
      <w:r w:rsidR="00BD20DE">
        <w:t xml:space="preserve"> (you will be notified in advance </w:t>
      </w:r>
      <w:r w:rsidR="00C47E28">
        <w:t>if/</w:t>
      </w:r>
      <w:r w:rsidR="00BD20DE">
        <w:t>when they occur)</w:t>
      </w:r>
      <w:r>
        <w:t xml:space="preserve">: </w:t>
      </w:r>
    </w:p>
    <w:p w14:paraId="20CBD26B" w14:textId="63506588" w:rsidR="000D6E81" w:rsidRPr="00BD20DE" w:rsidRDefault="00680DA8" w:rsidP="00BD20DE">
      <w:pPr>
        <w:pStyle w:val="BodyTextIndent"/>
        <w:ind w:hanging="720"/>
        <w:rPr>
          <w:b w:val="0"/>
          <w:bCs w:val="0"/>
          <w:sz w:val="22"/>
          <w:szCs w:val="22"/>
        </w:rPr>
      </w:pPr>
      <w:hyperlink r:id="rId7" w:history="1">
        <w:r w:rsidR="001E5982" w:rsidRPr="003C1B50">
          <w:rPr>
            <w:rStyle w:val="Hyperlink"/>
            <w:b w:val="0"/>
            <w:bCs w:val="0"/>
            <w:sz w:val="22"/>
            <w:szCs w:val="22"/>
          </w:rPr>
          <w:t>https://rutgers-hipaa.zoom.us/j/4921107082?pwd=SCtBTHJuSnA3NkVpUmhSMDM1YStNdz09</w:t>
        </w:r>
      </w:hyperlink>
      <w:r w:rsidR="001E5982">
        <w:rPr>
          <w:b w:val="0"/>
          <w:bCs w:val="0"/>
          <w:sz w:val="22"/>
          <w:szCs w:val="22"/>
        </w:rPr>
        <w:t xml:space="preserve"> </w:t>
      </w:r>
    </w:p>
    <w:p w14:paraId="71F71638" w14:textId="08147048" w:rsidR="00103514" w:rsidRDefault="00103514">
      <w:pPr>
        <w:widowControl w:val="0"/>
        <w:autoSpaceDE w:val="0"/>
        <w:autoSpaceDN w:val="0"/>
        <w:adjustRightInd w:val="0"/>
        <w:ind w:left="1440" w:hanging="1440"/>
      </w:pPr>
      <w:r w:rsidRPr="00BF3C10">
        <w:rPr>
          <w:b/>
          <w:bCs/>
        </w:rPr>
        <w:t>Instructor:</w:t>
      </w:r>
      <w:r w:rsidRPr="00BF3C10">
        <w:rPr>
          <w:b/>
          <w:bCs/>
        </w:rPr>
        <w:tab/>
      </w:r>
      <w:r w:rsidRPr="001E5982">
        <w:t>Shalon</w:t>
      </w:r>
      <w:r w:rsidR="003912A8" w:rsidRPr="001E5982">
        <w:t>da Kelly</w:t>
      </w:r>
      <w:r w:rsidR="003F0BB2" w:rsidRPr="001E5982">
        <w:t xml:space="preserve"> (she/her)</w:t>
      </w:r>
      <w:r w:rsidR="003912A8" w:rsidRPr="001E5982">
        <w:t xml:space="preserve">, PhD, A207, </w:t>
      </w:r>
      <w:r w:rsidR="00F22EE9" w:rsidRPr="001E5982">
        <w:t xml:space="preserve">848-445-3922, </w:t>
      </w:r>
      <w:hyperlink r:id="rId8" w:history="1">
        <w:r w:rsidR="00B7408F" w:rsidRPr="00FA119D">
          <w:rPr>
            <w:rStyle w:val="Hyperlink"/>
          </w:rPr>
          <w:t>skelly@gsapp.rutgers.edu</w:t>
        </w:r>
      </w:hyperlink>
    </w:p>
    <w:p w14:paraId="3D898956" w14:textId="737DFAD7" w:rsidR="00C47E28" w:rsidRPr="003E0089" w:rsidRDefault="00B7408F" w:rsidP="00B7408F">
      <w:pPr>
        <w:widowControl w:val="0"/>
        <w:autoSpaceDE w:val="0"/>
        <w:autoSpaceDN w:val="0"/>
        <w:adjustRightInd w:val="0"/>
        <w:ind w:left="1440" w:hanging="1440"/>
      </w:pPr>
      <w:r w:rsidRPr="003E0089">
        <w:t>TAs:</w:t>
      </w:r>
      <w:r w:rsidRPr="003E0089">
        <w:tab/>
      </w:r>
      <w:r w:rsidR="00FA2EF4" w:rsidRPr="003E0089">
        <w:t>Kayla</w:t>
      </w:r>
      <w:r w:rsidR="00FC345D">
        <w:t xml:space="preserve"> </w:t>
      </w:r>
      <w:r w:rsidR="00FA2EF4" w:rsidRPr="003E0089">
        <w:t xml:space="preserve">McCellon </w:t>
      </w:r>
      <w:r w:rsidRPr="003E0089">
        <w:t xml:space="preserve">(she/her), </w:t>
      </w:r>
      <w:hyperlink r:id="rId9" w:history="1">
        <w:r w:rsidR="00FA2EF4" w:rsidRPr="003E0089">
          <w:rPr>
            <w:rStyle w:val="Hyperlink"/>
          </w:rPr>
          <w:t>kayla.mccellon@rutgers.edu</w:t>
        </w:r>
      </w:hyperlink>
      <w:r w:rsidR="00FA2EF4" w:rsidRPr="003E0089">
        <w:t xml:space="preserve"> </w:t>
      </w:r>
      <w:r w:rsidRPr="003E0089">
        <w:t xml:space="preserve"> </w:t>
      </w:r>
    </w:p>
    <w:p w14:paraId="221CD67B" w14:textId="6864619C" w:rsidR="00B7408F" w:rsidRPr="003E0089" w:rsidRDefault="00B7408F" w:rsidP="00B7408F">
      <w:pPr>
        <w:widowControl w:val="0"/>
        <w:autoSpaceDE w:val="0"/>
        <w:autoSpaceDN w:val="0"/>
        <w:adjustRightInd w:val="0"/>
        <w:ind w:left="1440"/>
      </w:pPr>
      <w:r w:rsidRPr="003E0089">
        <w:t xml:space="preserve">TAs are </w:t>
      </w:r>
      <w:r w:rsidR="00CA402F" w:rsidRPr="003E0089">
        <w:t>here</w:t>
      </w:r>
      <w:r w:rsidRPr="003E0089">
        <w:t xml:space="preserve"> to assist with questions/concerns about assignments, </w:t>
      </w:r>
      <w:r w:rsidR="00CA402F" w:rsidRPr="003E0089">
        <w:t>grading</w:t>
      </w:r>
      <w:r w:rsidRPr="003E0089">
        <w:t>, and reactions to course content</w:t>
      </w:r>
      <w:r w:rsidR="003E0089">
        <w:t>.</w:t>
      </w:r>
    </w:p>
    <w:p w14:paraId="2F1C5AAE" w14:textId="569D7B6E" w:rsidR="00A93518" w:rsidRPr="00BF3C10" w:rsidRDefault="00E71B7F" w:rsidP="00A93518">
      <w:pPr>
        <w:pStyle w:val="Heading1"/>
      </w:pPr>
      <w:r w:rsidRPr="003E0089">
        <w:t>Semester:</w:t>
      </w:r>
      <w:r w:rsidRPr="003E0089">
        <w:tab/>
      </w:r>
      <w:r w:rsidR="00FA2EF4" w:rsidRPr="003E0089">
        <w:rPr>
          <w:b w:val="0"/>
          <w:bCs w:val="0"/>
        </w:rPr>
        <w:t>Fall</w:t>
      </w:r>
      <w:r w:rsidR="007901EA" w:rsidRPr="003E0089">
        <w:rPr>
          <w:b w:val="0"/>
          <w:bCs w:val="0"/>
        </w:rPr>
        <w:t xml:space="preserve"> 20</w:t>
      </w:r>
      <w:r w:rsidR="000544A0" w:rsidRPr="003E0089">
        <w:rPr>
          <w:b w:val="0"/>
          <w:bCs w:val="0"/>
        </w:rPr>
        <w:t>2</w:t>
      </w:r>
      <w:r w:rsidR="007D24DC" w:rsidRPr="003E0089">
        <w:rPr>
          <w:b w:val="0"/>
          <w:bCs w:val="0"/>
        </w:rPr>
        <w:t>4</w:t>
      </w:r>
      <w:r w:rsidR="00771130" w:rsidRPr="003E0089">
        <w:rPr>
          <w:b w:val="0"/>
          <w:bCs w:val="0"/>
        </w:rPr>
        <w:t xml:space="preserve"> – </w:t>
      </w:r>
      <w:r w:rsidR="00FA2EF4" w:rsidRPr="003E0089">
        <w:rPr>
          <w:b w:val="0"/>
          <w:bCs w:val="0"/>
        </w:rPr>
        <w:t>Tuesdays</w:t>
      </w:r>
      <w:r w:rsidR="00F22EE9" w:rsidRPr="003E0089">
        <w:rPr>
          <w:b w:val="0"/>
          <w:bCs w:val="0"/>
        </w:rPr>
        <w:t xml:space="preserve"> </w:t>
      </w:r>
      <w:r w:rsidR="00EB5541" w:rsidRPr="003E0089">
        <w:rPr>
          <w:b w:val="0"/>
          <w:bCs w:val="0"/>
        </w:rPr>
        <w:t>2:00</w:t>
      </w:r>
      <w:r w:rsidRPr="003E0089">
        <w:rPr>
          <w:b w:val="0"/>
          <w:bCs w:val="0"/>
        </w:rPr>
        <w:t>-4:</w:t>
      </w:r>
      <w:r w:rsidR="00EB5541" w:rsidRPr="00EB5541">
        <w:rPr>
          <w:b w:val="0"/>
          <w:bCs w:val="0"/>
        </w:rPr>
        <w:t>45</w:t>
      </w:r>
      <w:r w:rsidRPr="00EB5541">
        <w:rPr>
          <w:b w:val="0"/>
          <w:bCs w:val="0"/>
        </w:rPr>
        <w:t>p</w:t>
      </w:r>
      <w:r w:rsidR="007901EA" w:rsidRPr="00EB5541">
        <w:rPr>
          <w:b w:val="0"/>
          <w:bCs w:val="0"/>
        </w:rPr>
        <w:t>m</w:t>
      </w:r>
    </w:p>
    <w:p w14:paraId="6DCF9442" w14:textId="77777777" w:rsidR="00D1561C" w:rsidRDefault="00D1561C">
      <w:pPr>
        <w:widowControl w:val="0"/>
        <w:autoSpaceDE w:val="0"/>
        <w:autoSpaceDN w:val="0"/>
        <w:adjustRightInd w:val="0"/>
        <w:rPr>
          <w:b/>
          <w:bCs/>
        </w:rPr>
      </w:pPr>
    </w:p>
    <w:p w14:paraId="4F779A04" w14:textId="77777777" w:rsidR="00103514" w:rsidRPr="000D67D2" w:rsidRDefault="00103514" w:rsidP="000D67D2">
      <w:pPr>
        <w:widowControl w:val="0"/>
        <w:autoSpaceDE w:val="0"/>
        <w:autoSpaceDN w:val="0"/>
        <w:adjustRightInd w:val="0"/>
        <w:jc w:val="center"/>
        <w:rPr>
          <w:b/>
          <w:bCs/>
          <w:sz w:val="32"/>
          <w:szCs w:val="32"/>
          <w:u w:val="single"/>
        </w:rPr>
      </w:pPr>
      <w:r w:rsidRPr="000D67D2">
        <w:rPr>
          <w:b/>
          <w:bCs/>
          <w:sz w:val="32"/>
          <w:szCs w:val="32"/>
          <w:u w:val="single"/>
        </w:rPr>
        <w:t>REQUIRED TEXTS/READINGS FOR THE COURSE:</w:t>
      </w:r>
    </w:p>
    <w:p w14:paraId="3A5C76FA" w14:textId="71348902" w:rsidR="00103514" w:rsidRPr="00BF3C10" w:rsidRDefault="00103514">
      <w:pPr>
        <w:widowControl w:val="0"/>
        <w:autoSpaceDE w:val="0"/>
        <w:autoSpaceDN w:val="0"/>
        <w:adjustRightInd w:val="0"/>
        <w:ind w:firstLine="720"/>
      </w:pPr>
      <w:r w:rsidRPr="00BF3C10">
        <w:rPr>
          <w:b/>
          <w:bCs/>
        </w:rPr>
        <w:t>Required Readings:</w:t>
      </w:r>
      <w:r w:rsidRPr="00BF3C10">
        <w:t xml:space="preserve">  </w:t>
      </w:r>
      <w:r w:rsidR="00E6298A">
        <w:t>For</w:t>
      </w:r>
      <w:r w:rsidR="00D36DAB">
        <w:t xml:space="preserve"> your convenience, the readings for each week are included in that week</w:t>
      </w:r>
      <w:r w:rsidR="00D016CC">
        <w:t>’s module</w:t>
      </w:r>
      <w:r w:rsidR="00861A45">
        <w:t xml:space="preserve">s </w:t>
      </w:r>
      <w:r w:rsidR="00E71B7F">
        <w:t xml:space="preserve">on </w:t>
      </w:r>
      <w:r w:rsidR="008C639C" w:rsidRPr="00F2226A">
        <w:t>Canvas</w:t>
      </w:r>
      <w:r w:rsidR="00BF3C10" w:rsidRPr="00BF3C10">
        <w:t>.</w:t>
      </w:r>
    </w:p>
    <w:p w14:paraId="084D2167" w14:textId="532921C0" w:rsidR="00B05610" w:rsidRDefault="0025484D" w:rsidP="00B05610">
      <w:pPr>
        <w:widowControl w:val="0"/>
        <w:autoSpaceDE w:val="0"/>
        <w:autoSpaceDN w:val="0"/>
        <w:adjustRightInd w:val="0"/>
        <w:ind w:firstLine="720"/>
      </w:pPr>
      <w:r>
        <w:rPr>
          <w:b/>
          <w:bCs/>
        </w:rPr>
        <w:t xml:space="preserve">Some </w:t>
      </w:r>
      <w:r w:rsidR="00B05610" w:rsidRPr="007A6DF1">
        <w:rPr>
          <w:b/>
          <w:bCs/>
        </w:rPr>
        <w:t>Required Reading, but Recommended Text</w:t>
      </w:r>
      <w:r w:rsidR="00B05610">
        <w:rPr>
          <w:b/>
          <w:bCs/>
        </w:rPr>
        <w:t xml:space="preserve">: </w:t>
      </w:r>
      <w:r w:rsidR="00B05610">
        <w:t xml:space="preserve">Kelly, S. (Ed.). (2017). </w:t>
      </w:r>
      <w:r w:rsidR="00B05610" w:rsidRPr="000B2F47">
        <w:rPr>
          <w:i/>
        </w:rPr>
        <w:t>Diversity in Couple and Family Therapy: Ethnicities, Sexualities, and Socioeconomics</w:t>
      </w:r>
      <w:r w:rsidR="00B05610">
        <w:t xml:space="preserve">. Santa Barbara, CA: Praeger. </w:t>
      </w:r>
      <w:r w:rsidR="00B05610" w:rsidRPr="00E30AA4">
        <w:rPr>
          <w:b/>
        </w:rPr>
        <w:t>*NOTE: Five of 17 chapters from my book are provided for free</w:t>
      </w:r>
      <w:r w:rsidR="002F217A">
        <w:rPr>
          <w:b/>
        </w:rPr>
        <w:t xml:space="preserve"> on </w:t>
      </w:r>
      <w:r w:rsidR="00256B79">
        <w:rPr>
          <w:b/>
        </w:rPr>
        <w:t>Canvas</w:t>
      </w:r>
      <w:r w:rsidR="00B05610" w:rsidRPr="00E30AA4">
        <w:rPr>
          <w:b/>
        </w:rPr>
        <w:t>. For those who buy the book, on any given class session you may substitute the referenced chapters for assigned chapters if you like.</w:t>
      </w:r>
      <w:r w:rsidR="00B05610">
        <w:t xml:space="preserve"> </w:t>
      </w:r>
      <w:r w:rsidR="00827C98">
        <w:t xml:space="preserve">See Dr. Kelly for </w:t>
      </w:r>
      <w:r w:rsidR="005E1CC1">
        <w:t xml:space="preserve">a book discount. </w:t>
      </w:r>
    </w:p>
    <w:p w14:paraId="120711F6" w14:textId="543C4B3C" w:rsidR="00103514" w:rsidRPr="00BF3C10" w:rsidRDefault="00103514" w:rsidP="00B05610">
      <w:pPr>
        <w:widowControl w:val="0"/>
        <w:autoSpaceDE w:val="0"/>
        <w:autoSpaceDN w:val="0"/>
        <w:adjustRightInd w:val="0"/>
        <w:ind w:firstLine="720"/>
      </w:pPr>
      <w:r w:rsidRPr="005A6339">
        <w:rPr>
          <w:b/>
          <w:bCs/>
        </w:rPr>
        <w:t>Recommended readings:</w:t>
      </w:r>
      <w:r w:rsidRPr="00BF3C10">
        <w:t xml:space="preserve">  Please note that some are included in the </w:t>
      </w:r>
      <w:r w:rsidR="005E1CC1">
        <w:t>course modules</w:t>
      </w:r>
      <w:r w:rsidRPr="00BF3C10">
        <w:t>, and your peers will supply some when they do their presentations.</w:t>
      </w:r>
      <w:r w:rsidR="0025484D">
        <w:t xml:space="preserve"> YOU DO NOT HAVE TO READ THESE, BUT THEY ARE FOR THOSE WHO WANT TO LEARN MORE ON THAT TOPIC.</w:t>
      </w:r>
    </w:p>
    <w:p w14:paraId="3448BDEB" w14:textId="77777777" w:rsidR="00103514" w:rsidRDefault="00103514">
      <w:pPr>
        <w:widowControl w:val="0"/>
        <w:autoSpaceDE w:val="0"/>
        <w:autoSpaceDN w:val="0"/>
        <w:adjustRightInd w:val="0"/>
      </w:pPr>
    </w:p>
    <w:p w14:paraId="65AAB902" w14:textId="4826CA8A" w:rsidR="00E84E80" w:rsidRDefault="00E84E80" w:rsidP="00E84E80">
      <w:pPr>
        <w:pStyle w:val="BodyText"/>
        <w:tabs>
          <w:tab w:val="left" w:pos="720"/>
        </w:tabs>
        <w:rPr>
          <w:szCs w:val="24"/>
        </w:rPr>
      </w:pPr>
      <w:r w:rsidRPr="00803F59">
        <w:rPr>
          <w:b/>
          <w:szCs w:val="24"/>
        </w:rPr>
        <w:t>Course Description</w:t>
      </w:r>
      <w:r>
        <w:rPr>
          <w:b/>
          <w:szCs w:val="24"/>
        </w:rPr>
        <w:t>:</w:t>
      </w:r>
      <w:r>
        <w:rPr>
          <w:szCs w:val="24"/>
        </w:rPr>
        <w:t xml:space="preserve"> This course consists of graduate level material to prepare students to address </w:t>
      </w:r>
      <w:r w:rsidR="00944E9F">
        <w:rPr>
          <w:szCs w:val="24"/>
        </w:rPr>
        <w:t xml:space="preserve">key concepts, </w:t>
      </w:r>
      <w:r>
        <w:rPr>
          <w:szCs w:val="24"/>
        </w:rPr>
        <w:t xml:space="preserve">issues </w:t>
      </w:r>
      <w:r w:rsidR="00944E9F">
        <w:rPr>
          <w:szCs w:val="24"/>
        </w:rPr>
        <w:t xml:space="preserve">and strengths </w:t>
      </w:r>
      <w:r>
        <w:rPr>
          <w:szCs w:val="24"/>
        </w:rPr>
        <w:t xml:space="preserve">related to diversity. </w:t>
      </w:r>
      <w:r>
        <w:t xml:space="preserve">Research related to </w:t>
      </w:r>
      <w:r w:rsidR="005207B8">
        <w:t xml:space="preserve">racial identity, </w:t>
      </w:r>
      <w:r w:rsidR="009321E2" w:rsidRPr="009321E2">
        <w:t>multiculturalism</w:t>
      </w:r>
      <w:r w:rsidR="009321E2">
        <w:t>,</w:t>
      </w:r>
      <w:r w:rsidR="009321E2" w:rsidRPr="009321E2">
        <w:t xml:space="preserve"> </w:t>
      </w:r>
      <w:r>
        <w:t>microaggressions, racism</w:t>
      </w:r>
      <w:r w:rsidR="005A004D">
        <w:t xml:space="preserve"> and discrimination</w:t>
      </w:r>
      <w:r>
        <w:t xml:space="preserve">, </w:t>
      </w:r>
      <w:r w:rsidR="00FC129A">
        <w:t xml:space="preserve">social issues, </w:t>
      </w:r>
      <w:r>
        <w:t>social justice, and issues of diversity</w:t>
      </w:r>
      <w:r w:rsidR="003A7435">
        <w:t xml:space="preserve"> as they pertain to mental health</w:t>
      </w:r>
      <w:r>
        <w:t xml:space="preserve"> will form the framework of the course.</w:t>
      </w:r>
    </w:p>
    <w:p w14:paraId="61887D5B" w14:textId="77777777" w:rsidR="00E84E80" w:rsidRPr="002B5610" w:rsidRDefault="00E84E80" w:rsidP="00E84E80">
      <w:pPr>
        <w:pStyle w:val="BodyText"/>
        <w:tabs>
          <w:tab w:val="left" w:pos="720"/>
        </w:tabs>
        <w:rPr>
          <w:szCs w:val="24"/>
        </w:rPr>
      </w:pPr>
      <w:r>
        <w:rPr>
          <w:b/>
          <w:szCs w:val="24"/>
        </w:rPr>
        <w:t>Course Overview:</w:t>
      </w:r>
      <w:r>
        <w:rPr>
          <w:szCs w:val="24"/>
        </w:rPr>
        <w:t xml:space="preserve"> Many sensitive topics will be discussed, and students are required to approach each discussion, lecture, and interaction with openness and nonjudgment. </w:t>
      </w:r>
      <w:r>
        <w:t xml:space="preserve">Students will be challenged to reflect on their values, beliefs, and morals. Also, the course will include many exercises and activities in which students are expected to participate fully and honestly. </w:t>
      </w:r>
    </w:p>
    <w:p w14:paraId="4C3E0105" w14:textId="77777777" w:rsidR="00E84E80" w:rsidRDefault="00E84E80" w:rsidP="00E84E80">
      <w:pPr>
        <w:pStyle w:val="BodyText"/>
        <w:tabs>
          <w:tab w:val="left" w:pos="720"/>
        </w:tabs>
        <w:outlineLvl w:val="0"/>
        <w:rPr>
          <w:szCs w:val="24"/>
        </w:rPr>
      </w:pPr>
      <w:r w:rsidRPr="008D66F2">
        <w:rPr>
          <w:b/>
          <w:szCs w:val="24"/>
        </w:rPr>
        <w:t>Objectives for the course</w:t>
      </w:r>
      <w:r w:rsidRPr="008D66F2">
        <w:rPr>
          <w:szCs w:val="24"/>
        </w:rPr>
        <w:t>:</w:t>
      </w:r>
    </w:p>
    <w:p w14:paraId="01BA0B6A" w14:textId="77777777" w:rsidR="00E84E80" w:rsidRDefault="00E84E80" w:rsidP="00E84E80">
      <w:pPr>
        <w:pStyle w:val="BodyText"/>
        <w:numPr>
          <w:ilvl w:val="0"/>
          <w:numId w:val="7"/>
        </w:numPr>
        <w:tabs>
          <w:tab w:val="left" w:pos="720"/>
        </w:tabs>
        <w:rPr>
          <w:szCs w:val="24"/>
        </w:rPr>
      </w:pPr>
      <w:r>
        <w:rPr>
          <w:szCs w:val="24"/>
        </w:rPr>
        <w:t>Raise and discuss sensitive topics related to cultural diversity in a constructive manner.</w:t>
      </w:r>
    </w:p>
    <w:p w14:paraId="595498E1" w14:textId="77777777" w:rsidR="00E84E80" w:rsidRDefault="00E84E80" w:rsidP="00E84E80">
      <w:pPr>
        <w:pStyle w:val="BodyText"/>
        <w:numPr>
          <w:ilvl w:val="0"/>
          <w:numId w:val="7"/>
        </w:numPr>
        <w:tabs>
          <w:tab w:val="left" w:pos="720"/>
        </w:tabs>
        <w:rPr>
          <w:szCs w:val="24"/>
        </w:rPr>
      </w:pPr>
      <w:r w:rsidRPr="008B7C53">
        <w:rPr>
          <w:szCs w:val="24"/>
        </w:rPr>
        <w:t>Describe and critique well-known diversity theories and concepts.</w:t>
      </w:r>
    </w:p>
    <w:p w14:paraId="2F663CD8" w14:textId="6AA17CA9" w:rsidR="00680E0B" w:rsidRPr="001C7025" w:rsidRDefault="00B85EB8" w:rsidP="002D03E1">
      <w:pPr>
        <w:pStyle w:val="BodyText"/>
        <w:numPr>
          <w:ilvl w:val="0"/>
          <w:numId w:val="7"/>
        </w:numPr>
        <w:tabs>
          <w:tab w:val="left" w:pos="720"/>
        </w:tabs>
      </w:pPr>
      <w:r w:rsidRPr="00B85EB8">
        <w:t xml:space="preserve">Describe how systemic oppression </w:t>
      </w:r>
      <w:r w:rsidR="003108E1">
        <w:t>operates in the US and how it relates to the wellbeing of diverse groups.</w:t>
      </w:r>
    </w:p>
    <w:p w14:paraId="658D2C0C" w14:textId="77777777" w:rsidR="00E84E80" w:rsidRDefault="00E84E80" w:rsidP="00E84E80">
      <w:pPr>
        <w:pStyle w:val="BodyText"/>
        <w:numPr>
          <w:ilvl w:val="0"/>
          <w:numId w:val="7"/>
        </w:numPr>
        <w:tabs>
          <w:tab w:val="left" w:pos="720"/>
        </w:tabs>
        <w:rPr>
          <w:szCs w:val="24"/>
        </w:rPr>
      </w:pPr>
      <w:r w:rsidRPr="008B7C53">
        <w:rPr>
          <w:szCs w:val="24"/>
        </w:rPr>
        <w:t>Describe the worldviews/values, history/experiences and contexts, strengths and coping of several diverse marginalized groups.</w:t>
      </w:r>
    </w:p>
    <w:p w14:paraId="73DFC75C" w14:textId="77777777" w:rsidR="00E84E80" w:rsidRPr="008B7C53" w:rsidRDefault="00E84E80" w:rsidP="00E84E80">
      <w:pPr>
        <w:pStyle w:val="BodyText"/>
        <w:numPr>
          <w:ilvl w:val="0"/>
          <w:numId w:val="7"/>
        </w:numPr>
        <w:tabs>
          <w:tab w:val="left" w:pos="720"/>
        </w:tabs>
        <w:rPr>
          <w:szCs w:val="24"/>
        </w:rPr>
      </w:pPr>
      <w:r w:rsidRPr="008B7C53">
        <w:rPr>
          <w:szCs w:val="24"/>
        </w:rPr>
        <w:t>Provide and discuss examples of how diversity operates in everyday life.</w:t>
      </w:r>
    </w:p>
    <w:p w14:paraId="6AF0100D" w14:textId="77777777" w:rsidR="00E84E80" w:rsidRDefault="00E84E80" w:rsidP="00E84E80">
      <w:pPr>
        <w:pStyle w:val="BodyText"/>
        <w:numPr>
          <w:ilvl w:val="0"/>
          <w:numId w:val="7"/>
        </w:numPr>
        <w:tabs>
          <w:tab w:val="left" w:pos="720"/>
        </w:tabs>
        <w:rPr>
          <w:szCs w:val="24"/>
        </w:rPr>
      </w:pPr>
      <w:r>
        <w:rPr>
          <w:szCs w:val="24"/>
        </w:rPr>
        <w:t>Assess the relevance of major areas of diversity in your life and those of others that are different from you.</w:t>
      </w:r>
    </w:p>
    <w:p w14:paraId="16A4B7D7" w14:textId="76299B06" w:rsidR="00E84E80" w:rsidRDefault="00E84E80" w:rsidP="00E84E80">
      <w:pPr>
        <w:pStyle w:val="BodyText"/>
        <w:numPr>
          <w:ilvl w:val="0"/>
          <w:numId w:val="7"/>
        </w:numPr>
        <w:tabs>
          <w:tab w:val="left" w:pos="720"/>
        </w:tabs>
        <w:rPr>
          <w:szCs w:val="24"/>
        </w:rPr>
      </w:pPr>
      <w:r>
        <w:rPr>
          <w:szCs w:val="24"/>
        </w:rPr>
        <w:lastRenderedPageBreak/>
        <w:t xml:space="preserve">Demonstrate self-awareness </w:t>
      </w:r>
      <w:r w:rsidR="00A940F2" w:rsidRPr="00A940F2">
        <w:rPr>
          <w:szCs w:val="24"/>
        </w:rPr>
        <w:t xml:space="preserve">of </w:t>
      </w:r>
      <w:r w:rsidR="00A940F2">
        <w:rPr>
          <w:szCs w:val="24"/>
        </w:rPr>
        <w:t xml:space="preserve">how </w:t>
      </w:r>
      <w:r w:rsidR="00A940F2" w:rsidRPr="00A940F2">
        <w:rPr>
          <w:szCs w:val="24"/>
        </w:rPr>
        <w:t xml:space="preserve">privilege and oppression </w:t>
      </w:r>
      <w:r w:rsidR="00A940F2">
        <w:rPr>
          <w:szCs w:val="24"/>
        </w:rPr>
        <w:t xml:space="preserve">operate </w:t>
      </w:r>
      <w:r w:rsidR="00A940F2" w:rsidRPr="00A940F2">
        <w:rPr>
          <w:szCs w:val="24"/>
        </w:rPr>
        <w:t xml:space="preserve">in your life and </w:t>
      </w:r>
      <w:r w:rsidR="009F2343">
        <w:rPr>
          <w:szCs w:val="24"/>
        </w:rPr>
        <w:t xml:space="preserve">the lives of </w:t>
      </w:r>
      <w:r w:rsidR="00A940F2" w:rsidRPr="00A940F2">
        <w:rPr>
          <w:szCs w:val="24"/>
        </w:rPr>
        <w:t>others</w:t>
      </w:r>
      <w:r>
        <w:rPr>
          <w:szCs w:val="24"/>
        </w:rPr>
        <w:t xml:space="preserve">. </w:t>
      </w:r>
    </w:p>
    <w:p w14:paraId="482D62FC" w14:textId="77777777" w:rsidR="00E84E80" w:rsidRDefault="00E84E80">
      <w:pPr>
        <w:widowControl w:val="0"/>
        <w:autoSpaceDE w:val="0"/>
        <w:autoSpaceDN w:val="0"/>
        <w:adjustRightInd w:val="0"/>
      </w:pPr>
    </w:p>
    <w:p w14:paraId="103B3A03" w14:textId="77777777" w:rsidR="00E84E80" w:rsidRDefault="00E84E80">
      <w:pPr>
        <w:widowControl w:val="0"/>
        <w:autoSpaceDE w:val="0"/>
        <w:autoSpaceDN w:val="0"/>
        <w:adjustRightInd w:val="0"/>
      </w:pPr>
    </w:p>
    <w:p w14:paraId="21B49AC8" w14:textId="77777777" w:rsidR="00103514" w:rsidRPr="00444504" w:rsidRDefault="00103514">
      <w:pPr>
        <w:pStyle w:val="Heading2"/>
        <w:rPr>
          <w:sz w:val="32"/>
          <w:szCs w:val="32"/>
        </w:rPr>
      </w:pPr>
      <w:r w:rsidRPr="00444504">
        <w:rPr>
          <w:sz w:val="32"/>
          <w:szCs w:val="32"/>
        </w:rPr>
        <w:t>COURSE OUTLINE</w:t>
      </w:r>
      <w:r w:rsidR="00444504">
        <w:rPr>
          <w:sz w:val="32"/>
          <w:szCs w:val="32"/>
        </w:rPr>
        <w:t xml:space="preserve"> &amp; READINGS</w:t>
      </w:r>
    </w:p>
    <w:p w14:paraId="28A29FA2" w14:textId="77777777" w:rsidR="00D7334C" w:rsidRDefault="00D7334C">
      <w:pPr>
        <w:widowControl w:val="0"/>
        <w:autoSpaceDE w:val="0"/>
        <w:autoSpaceDN w:val="0"/>
        <w:adjustRightInd w:val="0"/>
      </w:pPr>
      <w:bookmarkStart w:id="0" w:name="OLE_LINK1"/>
      <w:bookmarkStart w:id="1" w:name="OLE_LINK2"/>
    </w:p>
    <w:p w14:paraId="01D2CD71" w14:textId="38028CC1" w:rsidR="00103514" w:rsidRPr="00721E96" w:rsidRDefault="00AD75A1">
      <w:pPr>
        <w:widowControl w:val="0"/>
        <w:autoSpaceDE w:val="0"/>
        <w:autoSpaceDN w:val="0"/>
        <w:adjustRightInd w:val="0"/>
        <w:rPr>
          <w:b/>
          <w:bCs/>
        </w:rPr>
      </w:pPr>
      <w:r>
        <w:rPr>
          <w:b/>
          <w:bCs/>
        </w:rPr>
        <w:t>1.</w:t>
      </w:r>
      <w:r>
        <w:rPr>
          <w:b/>
          <w:bCs/>
        </w:rPr>
        <w:tab/>
      </w:r>
      <w:r w:rsidR="00FA2EF4" w:rsidRPr="00721E96">
        <w:rPr>
          <w:b/>
          <w:bCs/>
        </w:rPr>
        <w:t>September</w:t>
      </w:r>
      <w:r w:rsidR="00E71B7F" w:rsidRPr="00721E96">
        <w:rPr>
          <w:b/>
          <w:bCs/>
        </w:rPr>
        <w:t xml:space="preserve"> </w:t>
      </w:r>
      <w:r w:rsidR="00FA2EF4" w:rsidRPr="00721E96">
        <w:rPr>
          <w:b/>
          <w:bCs/>
        </w:rPr>
        <w:t>3</w:t>
      </w:r>
      <w:r w:rsidR="00103514" w:rsidRPr="00721E96">
        <w:rPr>
          <w:b/>
          <w:bCs/>
        </w:rPr>
        <w:tab/>
      </w:r>
      <w:r w:rsidR="00410877" w:rsidRPr="00721E96">
        <w:rPr>
          <w:b/>
          <w:bCs/>
        </w:rPr>
        <w:tab/>
      </w:r>
      <w:r w:rsidR="00103514" w:rsidRPr="00721E96">
        <w:rPr>
          <w:b/>
          <w:bCs/>
        </w:rPr>
        <w:t>Introduction/Overview, Cross-Cultural Consideration of</w:t>
      </w:r>
    </w:p>
    <w:p w14:paraId="0F201563" w14:textId="77777777" w:rsidR="00103514" w:rsidRPr="00BF3C10" w:rsidRDefault="00103514" w:rsidP="00E71B7F">
      <w:pPr>
        <w:widowControl w:val="0"/>
        <w:autoSpaceDE w:val="0"/>
        <w:autoSpaceDN w:val="0"/>
        <w:adjustRightInd w:val="0"/>
        <w:ind w:left="2160" w:firstLine="720"/>
      </w:pPr>
      <w:r w:rsidRPr="00721E96">
        <w:rPr>
          <w:b/>
          <w:bCs/>
        </w:rPr>
        <w:t>Health &amp; Pathology</w:t>
      </w:r>
      <w:r w:rsidRPr="00BF3C10">
        <w:t xml:space="preserve"> </w:t>
      </w:r>
    </w:p>
    <w:p w14:paraId="5CE12652" w14:textId="77777777" w:rsidR="00103514" w:rsidRDefault="00103514">
      <w:pPr>
        <w:widowControl w:val="0"/>
        <w:autoSpaceDE w:val="0"/>
        <w:autoSpaceDN w:val="0"/>
        <w:adjustRightInd w:val="0"/>
      </w:pPr>
      <w:r w:rsidRPr="00BF3C10">
        <w:tab/>
      </w:r>
      <w:r w:rsidRPr="00BF3C10">
        <w:rPr>
          <w:b/>
          <w:bCs/>
        </w:rPr>
        <w:t>READ</w:t>
      </w:r>
      <w:r w:rsidR="00645F20">
        <w:t>:  NONE – first week</w:t>
      </w:r>
      <w:r w:rsidRPr="00BF3C10">
        <w:t xml:space="preserve"> of class</w:t>
      </w:r>
      <w:r w:rsidR="00B05610">
        <w:t>. The recommended articles for today are assigned throughout the term as required.</w:t>
      </w:r>
    </w:p>
    <w:p w14:paraId="0BE01B15" w14:textId="77777777" w:rsidR="00D63555" w:rsidRDefault="00AB383D" w:rsidP="005F67D2">
      <w:pPr>
        <w:autoSpaceDE w:val="0"/>
        <w:autoSpaceDN w:val="0"/>
        <w:adjustRightInd w:val="0"/>
        <w:ind w:left="720"/>
        <w:rPr>
          <w:b/>
        </w:rPr>
      </w:pPr>
      <w:r w:rsidRPr="005F67D2">
        <w:rPr>
          <w:b/>
        </w:rPr>
        <w:t xml:space="preserve">Recommended: </w:t>
      </w:r>
    </w:p>
    <w:p w14:paraId="448800D7" w14:textId="37BDEAA9" w:rsidR="007355EB" w:rsidRPr="001A5F5F" w:rsidRDefault="005F67D2" w:rsidP="005F67D2">
      <w:pPr>
        <w:autoSpaceDE w:val="0"/>
        <w:autoSpaceDN w:val="0"/>
        <w:adjustRightInd w:val="0"/>
        <w:ind w:left="720"/>
      </w:pPr>
      <w:r w:rsidRPr="001A5F5F">
        <w:rPr>
          <w:b/>
          <w:bCs/>
        </w:rPr>
        <w:t>1)</w:t>
      </w:r>
      <w:r w:rsidRPr="001A5F5F">
        <w:t xml:space="preserve"> </w:t>
      </w:r>
      <w:r w:rsidR="007355EB" w:rsidRPr="001A5F5F">
        <w:t xml:space="preserve">American Psychological Association. 2017. Multicultural Guidelines: </w:t>
      </w:r>
    </w:p>
    <w:p w14:paraId="309504E9" w14:textId="77777777" w:rsidR="007355EB" w:rsidRPr="007355EB" w:rsidRDefault="007355EB" w:rsidP="007355EB">
      <w:pPr>
        <w:autoSpaceDE w:val="0"/>
        <w:autoSpaceDN w:val="0"/>
        <w:adjustRightInd w:val="0"/>
        <w:rPr>
          <w:highlight w:val="yellow"/>
        </w:rPr>
      </w:pPr>
      <w:r w:rsidRPr="001A5F5F">
        <w:t xml:space="preserve">An Ecological Approach to Context, Identity, and Intersectionality. Retrieved from: </w:t>
      </w:r>
      <w:hyperlink r:id="rId10" w:history="1">
        <w:r w:rsidRPr="001A5F5F">
          <w:rPr>
            <w:rStyle w:val="Hyperlink"/>
          </w:rPr>
          <w:t>http://www.apa.org/about/policy/multicultural-guidelines.pdf</w:t>
        </w:r>
      </w:hyperlink>
      <w:r w:rsidRPr="001A5F5F">
        <w:t xml:space="preserve"> </w:t>
      </w:r>
    </w:p>
    <w:p w14:paraId="5FEA1916" w14:textId="77777777" w:rsidR="00B05610" w:rsidRDefault="00B05610" w:rsidP="00B05610">
      <w:pPr>
        <w:widowControl w:val="0"/>
        <w:autoSpaceDE w:val="0"/>
        <w:autoSpaceDN w:val="0"/>
        <w:adjustRightInd w:val="0"/>
        <w:ind w:firstLine="720"/>
      </w:pPr>
      <w:r w:rsidRPr="00B32CCB">
        <w:rPr>
          <w:b/>
        </w:rPr>
        <w:t>2)</w:t>
      </w:r>
      <w:r>
        <w:t xml:space="preserve"> Kelly, S., &amp; Omar, Y. (2017). Cultural identity in couples and families. In J. L. Lebow, A. Chambers, &amp; D. </w:t>
      </w:r>
      <w:proofErr w:type="spellStart"/>
      <w:r>
        <w:t>Breunlin</w:t>
      </w:r>
      <w:proofErr w:type="spellEnd"/>
      <w:r>
        <w:t xml:space="preserve"> (eds.), </w:t>
      </w:r>
      <w:r w:rsidRPr="00B32CCB">
        <w:rPr>
          <w:i/>
        </w:rPr>
        <w:t>Encyclopedia of Couple and Family Therapy (pp. 1-9)</w:t>
      </w:r>
      <w:r>
        <w:t xml:space="preserve">. Springer </w:t>
      </w:r>
      <w:proofErr w:type="spellStart"/>
      <w:r>
        <w:t>Science+Business</w:t>
      </w:r>
      <w:proofErr w:type="spellEnd"/>
      <w:r>
        <w:t xml:space="preserve"> Media. Dordrecht. DOI 10.1007/ 978-3-319-15877-8_473-1.</w:t>
      </w:r>
    </w:p>
    <w:p w14:paraId="32D154E8" w14:textId="130C9BF0" w:rsidR="00810DB0" w:rsidRDefault="002D0806" w:rsidP="00810DB0">
      <w:pPr>
        <w:widowControl w:val="0"/>
        <w:autoSpaceDE w:val="0"/>
        <w:autoSpaceDN w:val="0"/>
        <w:adjustRightInd w:val="0"/>
        <w:ind w:firstLine="720"/>
      </w:pPr>
      <w:r>
        <w:rPr>
          <w:b/>
        </w:rPr>
        <w:t>3</w:t>
      </w:r>
      <w:r w:rsidR="00810DB0" w:rsidRPr="0004646D">
        <w:rPr>
          <w:b/>
        </w:rPr>
        <w:t>)</w:t>
      </w:r>
      <w:r w:rsidR="00810DB0">
        <w:t xml:space="preserve"> American Psychiatric Association (2013). Cultural Formulation Interview in the d</w:t>
      </w:r>
      <w:r w:rsidR="00810DB0" w:rsidRPr="0004646D">
        <w:t>iagnostic and statistic</w:t>
      </w:r>
      <w:r w:rsidR="00810DB0">
        <w:t>al manual of mental disorders (5</w:t>
      </w:r>
      <w:r w:rsidR="00810DB0" w:rsidRPr="0004646D">
        <w:t>th ed.).</w:t>
      </w:r>
      <w:r w:rsidR="00810DB0">
        <w:t xml:space="preserve">  Washington DC: Author. </w:t>
      </w:r>
    </w:p>
    <w:p w14:paraId="65C704AD" w14:textId="538CF43A" w:rsidR="00F214F6" w:rsidRPr="007A6DF1" w:rsidRDefault="00F214F6" w:rsidP="00810DB0">
      <w:pPr>
        <w:widowControl w:val="0"/>
        <w:autoSpaceDE w:val="0"/>
        <w:autoSpaceDN w:val="0"/>
        <w:adjustRightInd w:val="0"/>
        <w:ind w:firstLine="720"/>
      </w:pPr>
      <w:r w:rsidRPr="006818A1">
        <w:rPr>
          <w:b/>
          <w:bCs/>
        </w:rPr>
        <w:t>4)</w:t>
      </w:r>
      <w:r w:rsidRPr="006818A1">
        <w:t xml:space="preserve"> American Psychological Association (2021, February). APA resolution on harnessing psychology to combat racism: Adopting a uniform definition and understanding. Retrieved from https://www.apa.org/about/policy/resolution-combat-racism.pdf</w:t>
      </w:r>
    </w:p>
    <w:p w14:paraId="2A2DF111" w14:textId="77777777" w:rsidR="00D5412F" w:rsidRPr="00BF3C10" w:rsidRDefault="00D5412F" w:rsidP="00446253">
      <w:pPr>
        <w:autoSpaceDE w:val="0"/>
        <w:autoSpaceDN w:val="0"/>
        <w:adjustRightInd w:val="0"/>
      </w:pPr>
    </w:p>
    <w:bookmarkEnd w:id="0"/>
    <w:bookmarkEnd w:id="1"/>
    <w:p w14:paraId="3F85D053" w14:textId="36052004" w:rsidR="00103514" w:rsidRDefault="00864C1B">
      <w:pPr>
        <w:widowControl w:val="0"/>
        <w:autoSpaceDE w:val="0"/>
        <w:autoSpaceDN w:val="0"/>
        <w:adjustRightInd w:val="0"/>
        <w:rPr>
          <w:b/>
          <w:bCs/>
        </w:rPr>
      </w:pPr>
      <w:r>
        <w:rPr>
          <w:b/>
          <w:bCs/>
        </w:rPr>
        <w:t>2.</w:t>
      </w:r>
      <w:r>
        <w:rPr>
          <w:b/>
          <w:bCs/>
        </w:rPr>
        <w:tab/>
      </w:r>
      <w:r w:rsidR="00FA2EF4">
        <w:rPr>
          <w:b/>
          <w:bCs/>
        </w:rPr>
        <w:t>September</w:t>
      </w:r>
      <w:r w:rsidR="00C27E8E">
        <w:rPr>
          <w:b/>
          <w:bCs/>
        </w:rPr>
        <w:t xml:space="preserve"> </w:t>
      </w:r>
      <w:r w:rsidR="00FA2EF4">
        <w:rPr>
          <w:b/>
          <w:bCs/>
        </w:rPr>
        <w:t>10</w:t>
      </w:r>
      <w:r w:rsidR="00F22EE9">
        <w:rPr>
          <w:b/>
          <w:bCs/>
        </w:rPr>
        <w:tab/>
      </w:r>
      <w:r w:rsidR="008C639C">
        <w:rPr>
          <w:b/>
          <w:bCs/>
        </w:rPr>
        <w:tab/>
      </w:r>
      <w:r w:rsidR="00103514" w:rsidRPr="00BF3C10">
        <w:rPr>
          <w:b/>
          <w:bCs/>
        </w:rPr>
        <w:t>Racial Identity Across Racial Groups</w:t>
      </w:r>
    </w:p>
    <w:p w14:paraId="0B95CE02" w14:textId="620681EC" w:rsidR="00B05610" w:rsidRPr="00CB26A5" w:rsidRDefault="00103514" w:rsidP="00B05610">
      <w:pPr>
        <w:widowControl w:val="0"/>
        <w:autoSpaceDE w:val="0"/>
        <w:autoSpaceDN w:val="0"/>
        <w:adjustRightInd w:val="0"/>
        <w:ind w:firstLine="720"/>
      </w:pPr>
      <w:r w:rsidRPr="00810DB0">
        <w:rPr>
          <w:b/>
          <w:bCs/>
        </w:rPr>
        <w:t xml:space="preserve">READ:   </w:t>
      </w:r>
      <w:r w:rsidR="00B05610">
        <w:rPr>
          <w:b/>
          <w:bCs/>
        </w:rPr>
        <w:t>1</w:t>
      </w:r>
      <w:r w:rsidR="00CB26A5">
        <w:rPr>
          <w:b/>
          <w:bCs/>
        </w:rPr>
        <w:t>a</w:t>
      </w:r>
      <w:r w:rsidR="00B05610">
        <w:rPr>
          <w:b/>
          <w:bCs/>
        </w:rPr>
        <w:t xml:space="preserve">) </w:t>
      </w:r>
      <w:r w:rsidR="00B05610" w:rsidRPr="00CB26A5">
        <w:t>Jernigan, M. M., Green, C. E., &amp; Helms, J. E. (2017). Identity models. In</w:t>
      </w:r>
    </w:p>
    <w:p w14:paraId="0D0CCBA4" w14:textId="19C0663C" w:rsidR="00B05610" w:rsidRDefault="00C57B8B" w:rsidP="00B05610">
      <w:pPr>
        <w:autoSpaceDE w:val="0"/>
        <w:autoSpaceDN w:val="0"/>
        <w:adjustRightInd w:val="0"/>
      </w:pPr>
      <w:r w:rsidRPr="00CB26A5">
        <w:t xml:space="preserve">  </w:t>
      </w:r>
      <w:r w:rsidR="00B05610" w:rsidRPr="00CB26A5">
        <w:t xml:space="preserve">S. Kelly (Ed.), </w:t>
      </w:r>
      <w:r w:rsidR="00B05610" w:rsidRPr="00CB26A5">
        <w:rPr>
          <w:i/>
        </w:rPr>
        <w:t>Diversity in couple and family therapy: Ethnicities, sexualities, and socioeconomics</w:t>
      </w:r>
      <w:r w:rsidR="00B05610" w:rsidRPr="00CB26A5">
        <w:t>. Santa Barbara, CA: Praeger.</w:t>
      </w:r>
      <w:r w:rsidR="00507A29" w:rsidRPr="00CB26A5">
        <w:t xml:space="preserve"> (labeled Chapter 14)</w:t>
      </w:r>
      <w:r w:rsidR="00CB26A5">
        <w:t xml:space="preserve"> </w:t>
      </w:r>
      <w:r w:rsidR="00CB26A5" w:rsidRPr="00CB26A5">
        <w:rPr>
          <w:b/>
          <w:bCs/>
          <w:i/>
          <w:iCs/>
          <w:highlight w:val="yellow"/>
          <w:u w:val="single"/>
        </w:rPr>
        <w:t>OR</w:t>
      </w:r>
    </w:p>
    <w:p w14:paraId="4B8A4BA7" w14:textId="77777777" w:rsidR="00237E5F" w:rsidRPr="0042273B" w:rsidRDefault="00CB26A5" w:rsidP="002318FE">
      <w:pPr>
        <w:autoSpaceDE w:val="0"/>
        <w:autoSpaceDN w:val="0"/>
        <w:adjustRightInd w:val="0"/>
        <w:ind w:left="720"/>
        <w:rPr>
          <w:i/>
          <w:iCs/>
        </w:rPr>
      </w:pPr>
      <w:r w:rsidRPr="0042273B">
        <w:rPr>
          <w:b/>
          <w:bCs/>
        </w:rPr>
        <w:t>1b)</w:t>
      </w:r>
      <w:r w:rsidRPr="0042273B">
        <w:t xml:space="preserve"> Williams, C. D., et al. (2020). A lifespan model of ethnic-racial identity. </w:t>
      </w:r>
      <w:r w:rsidRPr="0042273B">
        <w:rPr>
          <w:i/>
          <w:iCs/>
        </w:rPr>
        <w:t xml:space="preserve">Research in </w:t>
      </w:r>
    </w:p>
    <w:p w14:paraId="12E16AA3" w14:textId="663CF4DA" w:rsidR="00CB26A5" w:rsidRDefault="00CB26A5" w:rsidP="00237E5F">
      <w:pPr>
        <w:autoSpaceDE w:val="0"/>
        <w:autoSpaceDN w:val="0"/>
        <w:adjustRightInd w:val="0"/>
        <w:rPr>
          <w:b/>
          <w:bCs/>
        </w:rPr>
      </w:pPr>
      <w:r w:rsidRPr="0042273B">
        <w:rPr>
          <w:i/>
          <w:iCs/>
        </w:rPr>
        <w:t>Human Development, 17</w:t>
      </w:r>
      <w:r w:rsidRPr="0042273B">
        <w:t>(2–3), 99–129. https://doi.org/10.1080/15427609.2020.1831882</w:t>
      </w:r>
    </w:p>
    <w:p w14:paraId="3EED0CCC" w14:textId="62C0A0B0" w:rsidR="002318FE" w:rsidRPr="006525DC" w:rsidRDefault="000C5E86" w:rsidP="002318FE">
      <w:pPr>
        <w:autoSpaceDE w:val="0"/>
        <w:autoSpaceDN w:val="0"/>
        <w:adjustRightInd w:val="0"/>
        <w:ind w:left="720"/>
      </w:pPr>
      <w:r>
        <w:rPr>
          <w:b/>
          <w:bCs/>
        </w:rPr>
        <w:t>2</w:t>
      </w:r>
      <w:r w:rsidR="00103514" w:rsidRPr="00810DB0">
        <w:t xml:space="preserve">) </w:t>
      </w:r>
      <w:r w:rsidR="00E255EE" w:rsidRPr="006525DC">
        <w:t>Smith, T. B., &amp; Silva, L. (2011). Ethnic identity and personal well-being of people of</w:t>
      </w:r>
    </w:p>
    <w:p w14:paraId="2710CD1F" w14:textId="06FF1C97" w:rsidR="00E255EE" w:rsidRPr="003E0089" w:rsidRDefault="00E255EE" w:rsidP="002318FE">
      <w:pPr>
        <w:autoSpaceDE w:val="0"/>
        <w:autoSpaceDN w:val="0"/>
        <w:adjustRightInd w:val="0"/>
        <w:rPr>
          <w:color w:val="FF0000"/>
        </w:rPr>
      </w:pPr>
      <w:r w:rsidRPr="006525DC">
        <w:t xml:space="preserve">color: A meta-analysis. </w:t>
      </w:r>
      <w:r w:rsidRPr="006525DC">
        <w:rPr>
          <w:i/>
          <w:iCs/>
        </w:rPr>
        <w:t>Journal of Counseling Psychology, 58</w:t>
      </w:r>
      <w:r w:rsidR="006D3C88" w:rsidRPr="006525DC">
        <w:t>(1)</w:t>
      </w:r>
      <w:r w:rsidRPr="006525DC">
        <w:t>, 42-60.</w:t>
      </w:r>
      <w:r w:rsidR="00C57FF6" w:rsidRPr="006525DC">
        <w:t xml:space="preserve"> </w:t>
      </w:r>
      <w:hyperlink r:id="rId11" w:history="1">
        <w:r w:rsidR="003E0089" w:rsidRPr="006525DC">
          <w:rPr>
            <w:rStyle w:val="Hyperlink"/>
          </w:rPr>
          <w:t>https://doi.org/10.1037/a0021528</w:t>
        </w:r>
      </w:hyperlink>
      <w:r w:rsidR="003E0089" w:rsidRPr="006525DC">
        <w:rPr>
          <w:color w:val="FF0000"/>
        </w:rPr>
        <w:t xml:space="preserve"> </w:t>
      </w:r>
    </w:p>
    <w:p w14:paraId="4A99DE06" w14:textId="3D69658C" w:rsidR="00103514" w:rsidRPr="00BF3C10" w:rsidRDefault="002318FE" w:rsidP="00237E5F">
      <w:pPr>
        <w:widowControl w:val="0"/>
        <w:autoSpaceDE w:val="0"/>
        <w:autoSpaceDN w:val="0"/>
        <w:adjustRightInd w:val="0"/>
        <w:ind w:firstLine="720"/>
      </w:pPr>
      <w:r w:rsidRPr="0038793C">
        <w:rPr>
          <w:b/>
          <w:bCs/>
        </w:rPr>
        <w:t>3</w:t>
      </w:r>
      <w:r w:rsidR="00103514" w:rsidRPr="0038793C">
        <w:rPr>
          <w:b/>
          <w:bCs/>
        </w:rPr>
        <w:t>)</w:t>
      </w:r>
      <w:r w:rsidR="00237E5F" w:rsidRPr="0038793C">
        <w:t xml:space="preserve"> </w:t>
      </w:r>
      <w:r w:rsidR="006930F1" w:rsidRPr="0038793C">
        <w:t>R</w:t>
      </w:r>
      <w:r w:rsidR="00BB4DF4" w:rsidRPr="0038793C">
        <w:t xml:space="preserve">eview the </w:t>
      </w:r>
      <w:r w:rsidR="00103514" w:rsidRPr="0038793C">
        <w:t>Racial Identity Scales</w:t>
      </w:r>
      <w:r w:rsidR="0084296E" w:rsidRPr="0038793C">
        <w:t xml:space="preserve"> Handout</w:t>
      </w:r>
      <w:r w:rsidR="00184446" w:rsidRPr="0038793C">
        <w:t xml:space="preserve">s. There are </w:t>
      </w:r>
      <w:r w:rsidR="00103514" w:rsidRPr="0038793C">
        <w:t xml:space="preserve">Multigroup, </w:t>
      </w:r>
      <w:r w:rsidR="00184446" w:rsidRPr="0038793C">
        <w:t xml:space="preserve">bicultural, </w:t>
      </w:r>
      <w:r w:rsidR="00103514" w:rsidRPr="0038793C">
        <w:t>Black, and White</w:t>
      </w:r>
      <w:r w:rsidR="00184446" w:rsidRPr="0038793C">
        <w:t xml:space="preserve"> scales.</w:t>
      </w:r>
      <w:r w:rsidR="00BB4DF4" w:rsidRPr="00184446">
        <w:t xml:space="preserve"> </w:t>
      </w:r>
    </w:p>
    <w:p w14:paraId="338E880D" w14:textId="77777777" w:rsidR="00ED03AA" w:rsidRPr="00E64606" w:rsidRDefault="00ED03AA" w:rsidP="008B7393">
      <w:pPr>
        <w:pStyle w:val="NormalWeb"/>
        <w:spacing w:before="0" w:beforeAutospacing="0" w:after="0" w:afterAutospacing="0"/>
      </w:pPr>
    </w:p>
    <w:p w14:paraId="7E061CA8" w14:textId="75DE87D9" w:rsidR="00103514" w:rsidRDefault="00F22EE9">
      <w:pPr>
        <w:widowControl w:val="0"/>
        <w:autoSpaceDE w:val="0"/>
        <w:autoSpaceDN w:val="0"/>
        <w:adjustRightInd w:val="0"/>
        <w:rPr>
          <w:b/>
          <w:bCs/>
        </w:rPr>
      </w:pPr>
      <w:r>
        <w:rPr>
          <w:b/>
          <w:bCs/>
        </w:rPr>
        <w:t>3.</w:t>
      </w:r>
      <w:r>
        <w:rPr>
          <w:b/>
          <w:bCs/>
        </w:rPr>
        <w:tab/>
      </w:r>
      <w:r w:rsidR="00FA2EF4" w:rsidRPr="00721E96">
        <w:rPr>
          <w:b/>
          <w:bCs/>
        </w:rPr>
        <w:t>September 17</w:t>
      </w:r>
      <w:r w:rsidR="003601B8" w:rsidRPr="00721E96">
        <w:rPr>
          <w:b/>
          <w:bCs/>
        </w:rPr>
        <w:tab/>
      </w:r>
      <w:r w:rsidR="00103514" w:rsidRPr="00721E96">
        <w:rPr>
          <w:b/>
          <w:bCs/>
        </w:rPr>
        <w:tab/>
        <w:t>Consideration of Other Racial/ethnic Constructs</w:t>
      </w:r>
    </w:p>
    <w:p w14:paraId="2A611710" w14:textId="64B9032D" w:rsidR="0060696B" w:rsidRPr="00BF3C10" w:rsidRDefault="0060696B" w:rsidP="0060696B">
      <w:pPr>
        <w:widowControl w:val="0"/>
        <w:autoSpaceDE w:val="0"/>
        <w:autoSpaceDN w:val="0"/>
        <w:adjustRightInd w:val="0"/>
        <w:rPr>
          <w:b/>
          <w:bCs/>
        </w:rPr>
      </w:pPr>
      <w:r>
        <w:rPr>
          <w:b/>
          <w:bCs/>
        </w:rPr>
        <w:tab/>
        <w:t>Media Presentation: ___________</w:t>
      </w:r>
      <w:r>
        <w:rPr>
          <w:b/>
          <w:bCs/>
        </w:rPr>
        <w:tab/>
      </w:r>
      <w:r>
        <w:rPr>
          <w:b/>
          <w:bCs/>
        </w:rPr>
        <w:tab/>
        <w:t>SLD</w:t>
      </w:r>
      <w:r w:rsidR="003E0089">
        <w:rPr>
          <w:b/>
          <w:bCs/>
        </w:rPr>
        <w:t>:</w:t>
      </w:r>
      <w:r>
        <w:rPr>
          <w:b/>
          <w:bCs/>
        </w:rPr>
        <w:t xml:space="preserve"> </w:t>
      </w:r>
      <w:r w:rsidR="003E0089">
        <w:rPr>
          <w:b/>
          <w:bCs/>
        </w:rPr>
        <w:t xml:space="preserve"> </w:t>
      </w:r>
      <w:r>
        <w:rPr>
          <w:b/>
          <w:bCs/>
        </w:rPr>
        <w:t>________________</w:t>
      </w:r>
    </w:p>
    <w:p w14:paraId="1BF7B19A" w14:textId="267E3798" w:rsidR="00BB4DF4" w:rsidRDefault="00BB4DF4" w:rsidP="00BB4DF4">
      <w:pPr>
        <w:pStyle w:val="NormalWeb"/>
        <w:spacing w:before="0" w:beforeAutospacing="0" w:after="0" w:afterAutospacing="0"/>
        <w:ind w:left="294" w:firstLine="426"/>
        <w:rPr>
          <w:color w:val="333333"/>
          <w:shd w:val="clear" w:color="auto" w:fill="FFFFFF"/>
        </w:rPr>
      </w:pPr>
      <w:r w:rsidRPr="002035BF">
        <w:rPr>
          <w:b/>
          <w:bCs/>
        </w:rPr>
        <w:t>READ:  1a)</w:t>
      </w:r>
      <w:r w:rsidRPr="002035BF">
        <w:t xml:space="preserve"> </w:t>
      </w:r>
      <w:r w:rsidRPr="002035BF">
        <w:rPr>
          <w:color w:val="333333"/>
          <w:shd w:val="clear" w:color="auto" w:fill="FFFFFF"/>
        </w:rPr>
        <w:t>Schwartz, S. J., Waterman, A. S., Umana</w:t>
      </w:r>
      <w:r w:rsidR="003E0089">
        <w:rPr>
          <w:color w:val="333333"/>
          <w:shd w:val="clear" w:color="auto" w:fill="FFFFFF"/>
        </w:rPr>
        <w:t xml:space="preserve"> </w:t>
      </w:r>
      <w:r w:rsidRPr="002035BF">
        <w:rPr>
          <w:color w:val="333333"/>
          <w:shd w:val="clear" w:color="auto" w:fill="FFFFFF"/>
        </w:rPr>
        <w:t xml:space="preserve">Taylor, A. J., Lee, R. M., Kim, S. </w:t>
      </w:r>
    </w:p>
    <w:p w14:paraId="08653398" w14:textId="77777777" w:rsidR="00BB4DF4" w:rsidRPr="002035BF" w:rsidRDefault="00BB4DF4" w:rsidP="00BB4DF4">
      <w:pPr>
        <w:pStyle w:val="NormalWeb"/>
        <w:spacing w:before="0" w:beforeAutospacing="0" w:after="0" w:afterAutospacing="0"/>
      </w:pPr>
      <w:r w:rsidRPr="004C476F">
        <w:rPr>
          <w:color w:val="333333"/>
          <w:shd w:val="clear" w:color="auto" w:fill="FFFFFF"/>
          <w:lang w:val="nl-NL"/>
        </w:rPr>
        <w:t xml:space="preserve">Y., Vazsonyi, A. T., et al. </w:t>
      </w:r>
      <w:r w:rsidRPr="002035BF">
        <w:rPr>
          <w:color w:val="333333"/>
          <w:shd w:val="clear" w:color="auto" w:fill="FFFFFF"/>
        </w:rPr>
        <w:t>(2013). Acculturation and well-being among college students from immigrant families.</w:t>
      </w:r>
      <w:r w:rsidRPr="002035BF">
        <w:rPr>
          <w:rStyle w:val="apple-converted-space"/>
          <w:i/>
          <w:iCs/>
          <w:color w:val="333333"/>
          <w:shd w:val="clear" w:color="auto" w:fill="FFFFFF"/>
        </w:rPr>
        <w:t> </w:t>
      </w:r>
      <w:r w:rsidRPr="002035BF">
        <w:rPr>
          <w:i/>
          <w:iCs/>
          <w:color w:val="333333"/>
          <w:shd w:val="clear" w:color="auto" w:fill="FFFFFF"/>
        </w:rPr>
        <w:t>Journal of Clinical Psychology,</w:t>
      </w:r>
      <w:r w:rsidRPr="002035BF">
        <w:rPr>
          <w:rStyle w:val="apple-converted-space"/>
          <w:i/>
          <w:iCs/>
          <w:color w:val="333333"/>
          <w:shd w:val="clear" w:color="auto" w:fill="FFFFFF"/>
        </w:rPr>
        <w:t> </w:t>
      </w:r>
      <w:r w:rsidRPr="002035BF">
        <w:rPr>
          <w:i/>
          <w:iCs/>
          <w:color w:val="333333"/>
          <w:shd w:val="clear" w:color="auto" w:fill="FFFFFF"/>
        </w:rPr>
        <w:t>69</w:t>
      </w:r>
      <w:r w:rsidRPr="002035BF">
        <w:rPr>
          <w:color w:val="333333"/>
          <w:shd w:val="clear" w:color="auto" w:fill="FFFFFF"/>
        </w:rPr>
        <w:t xml:space="preserve">, 298-318.  </w:t>
      </w:r>
      <w:r w:rsidRPr="002035BF">
        <w:rPr>
          <w:b/>
          <w:i/>
          <w:highlight w:val="yellow"/>
          <w:u w:val="single"/>
        </w:rPr>
        <w:t>OR</w:t>
      </w:r>
      <w:r w:rsidRPr="002035BF">
        <w:t xml:space="preserve"> </w:t>
      </w:r>
    </w:p>
    <w:p w14:paraId="0120A519" w14:textId="025C548C" w:rsidR="00591A82" w:rsidRDefault="00591A82" w:rsidP="00591A82">
      <w:pPr>
        <w:ind w:firstLine="720"/>
        <w:rPr>
          <w:rFonts w:eastAsia="Arial Unicode MS"/>
        </w:rPr>
      </w:pPr>
      <w:r w:rsidRPr="00591A82">
        <w:rPr>
          <w:rFonts w:eastAsia="Arial Unicode MS"/>
          <w:b/>
          <w:bCs/>
        </w:rPr>
        <w:t>1b)</w:t>
      </w:r>
      <w:r>
        <w:rPr>
          <w:rFonts w:eastAsia="Arial Unicode MS"/>
        </w:rPr>
        <w:t xml:space="preserve"> </w:t>
      </w:r>
      <w:r w:rsidRPr="00591A82">
        <w:rPr>
          <w:rFonts w:eastAsia="Arial Unicode MS"/>
        </w:rPr>
        <w:t>Van Hook, J., &amp; Glick, J. E. (2020). Spanning borders, cultures, and generations: A decade of research on immigrant families. </w:t>
      </w:r>
      <w:r w:rsidRPr="00591A82">
        <w:rPr>
          <w:rFonts w:eastAsia="Arial Unicode MS"/>
          <w:i/>
          <w:iCs/>
        </w:rPr>
        <w:t>Journal of Marriage and Family</w:t>
      </w:r>
      <w:r w:rsidRPr="00591A82">
        <w:rPr>
          <w:rFonts w:eastAsia="Arial Unicode MS"/>
        </w:rPr>
        <w:t>, </w:t>
      </w:r>
      <w:r w:rsidRPr="00591A82">
        <w:rPr>
          <w:rFonts w:eastAsia="Arial Unicode MS"/>
          <w:i/>
          <w:iCs/>
        </w:rPr>
        <w:t>82</w:t>
      </w:r>
      <w:r w:rsidRPr="00591A82">
        <w:rPr>
          <w:rFonts w:eastAsia="Arial Unicode MS"/>
        </w:rPr>
        <w:t>(1), 224-243.</w:t>
      </w:r>
    </w:p>
    <w:p w14:paraId="4CD86C51" w14:textId="54FC68DC" w:rsidR="00974A69" w:rsidRDefault="00974A69" w:rsidP="00BB4DF4">
      <w:pPr>
        <w:rPr>
          <w:rFonts w:eastAsia="Arial Unicode MS"/>
        </w:rPr>
      </w:pPr>
      <w:r>
        <w:rPr>
          <w:rFonts w:eastAsia="Arial Unicode MS"/>
        </w:rPr>
        <w:tab/>
      </w:r>
      <w:r w:rsidRPr="00974A69">
        <w:rPr>
          <w:rFonts w:eastAsia="Arial Unicode MS"/>
          <w:b/>
          <w:bCs/>
        </w:rPr>
        <w:t>1c)</w:t>
      </w:r>
      <w:r w:rsidRPr="00974A69">
        <w:rPr>
          <w:rFonts w:eastAsia="Arial Unicode MS"/>
        </w:rPr>
        <w:t xml:space="preserve"> </w:t>
      </w:r>
      <w:proofErr w:type="spellStart"/>
      <w:r w:rsidRPr="00974A69">
        <w:rPr>
          <w:rFonts w:eastAsia="Arial Unicode MS"/>
        </w:rPr>
        <w:t>Aldalur</w:t>
      </w:r>
      <w:proofErr w:type="spellEnd"/>
      <w:r w:rsidRPr="00974A69">
        <w:rPr>
          <w:rFonts w:eastAsia="Arial Unicode MS"/>
        </w:rPr>
        <w:t>, A., Pick, L. H., Schooler, D., &amp; Maxwell-McCaw, D. (2020). Psychometric properties of the SAFE-D: A measure of acculturative stress among deaf undergraduate students. Rehabilitation Psychology, 65, 173-185.</w:t>
      </w:r>
      <w:r w:rsidR="007B5C35">
        <w:rPr>
          <w:rFonts w:eastAsia="Arial Unicode MS"/>
        </w:rPr>
        <w:t xml:space="preserve"> (this article is repeated on week 9)</w:t>
      </w:r>
    </w:p>
    <w:p w14:paraId="4EEF685F" w14:textId="77777777" w:rsidR="00BB4DF4" w:rsidRDefault="00BB4DF4" w:rsidP="00BB4DF4">
      <w:pPr>
        <w:tabs>
          <w:tab w:val="left" w:pos="-720"/>
        </w:tabs>
        <w:suppressAutoHyphens/>
        <w:rPr>
          <w:b/>
        </w:rPr>
      </w:pPr>
      <w:r>
        <w:lastRenderedPageBreak/>
        <w:tab/>
      </w:r>
      <w:r w:rsidR="002318FE">
        <w:rPr>
          <w:b/>
        </w:rPr>
        <w:t>2</w:t>
      </w:r>
      <w:r w:rsidRPr="000C2863">
        <w:rPr>
          <w:b/>
        </w:rPr>
        <w:t xml:space="preserve">a) </w:t>
      </w:r>
      <w:r w:rsidRPr="000C2863">
        <w:t>Nadal, K. L., Griffin, K. E., Wong, Y</w:t>
      </w:r>
      <w:r>
        <w:t>., Hamit, S., &amp; Rasmus, M. (</w:t>
      </w:r>
      <w:r w:rsidRPr="000C2863">
        <w:t>2014). The impact of racial microaggressions on mental health: Counseling implications for clients of color.</w:t>
      </w:r>
      <w:r w:rsidRPr="000C2863">
        <w:rPr>
          <w:i/>
          <w:iCs/>
        </w:rPr>
        <w:t> Journal of Counseling &amp; Development, 92</w:t>
      </w:r>
      <w:r w:rsidRPr="000C2863">
        <w:t>(1), 57-66.</w:t>
      </w:r>
      <w:r w:rsidRPr="000C2863">
        <w:rPr>
          <w:b/>
        </w:rPr>
        <w:tab/>
      </w:r>
      <w:r w:rsidRPr="000C2863">
        <w:rPr>
          <w:b/>
          <w:i/>
          <w:highlight w:val="yellow"/>
          <w:u w:val="single"/>
        </w:rPr>
        <w:t>OR</w:t>
      </w:r>
    </w:p>
    <w:p w14:paraId="5183E611" w14:textId="30C89D84" w:rsidR="00BB4DF4" w:rsidRDefault="00BB4DF4" w:rsidP="00BB4DF4">
      <w:pPr>
        <w:tabs>
          <w:tab w:val="left" w:pos="-720"/>
        </w:tabs>
        <w:suppressAutoHyphens/>
        <w:rPr>
          <w:i/>
          <w:iCs/>
        </w:rPr>
      </w:pPr>
      <w:r>
        <w:rPr>
          <w:b/>
        </w:rPr>
        <w:tab/>
      </w:r>
      <w:r w:rsidR="002318FE">
        <w:rPr>
          <w:b/>
        </w:rPr>
        <w:t>2</w:t>
      </w:r>
      <w:r w:rsidRPr="000C2863">
        <w:rPr>
          <w:b/>
        </w:rPr>
        <w:t xml:space="preserve">b) </w:t>
      </w:r>
      <w:r w:rsidRPr="000C2863">
        <w:t>Wong, G., Derthick, A. O.,</w:t>
      </w:r>
      <w:r w:rsidRPr="00231272">
        <w:t xml:space="preserve"> David, E. J. R., Saw, A., &amp; Okazaki, S. (201</w:t>
      </w:r>
      <w:r w:rsidR="00DB46CF">
        <w:t>4</w:t>
      </w:r>
      <w:r w:rsidRPr="00231272">
        <w:t>). The what, the why, and the how: A review of racial microaggressions research in psychology.</w:t>
      </w:r>
      <w:r w:rsidRPr="00231272">
        <w:rPr>
          <w:i/>
          <w:iCs/>
        </w:rPr>
        <w:t> Race and Social Problems,</w:t>
      </w:r>
      <w:r w:rsidR="00436E81">
        <w:rPr>
          <w:i/>
          <w:iCs/>
        </w:rPr>
        <w:t xml:space="preserve"> 6, </w:t>
      </w:r>
      <w:r w:rsidR="00436E81">
        <w:rPr>
          <w:iCs/>
        </w:rPr>
        <w:t>181-200.</w:t>
      </w:r>
      <w:r w:rsidR="00436E81">
        <w:rPr>
          <w:i/>
          <w:iCs/>
        </w:rPr>
        <w:t xml:space="preserve">         </w:t>
      </w:r>
      <w:r w:rsidRPr="00BB4DF4">
        <w:rPr>
          <w:b/>
          <w:i/>
          <w:iCs/>
          <w:highlight w:val="yellow"/>
          <w:u w:val="single"/>
        </w:rPr>
        <w:t>OR</w:t>
      </w:r>
    </w:p>
    <w:p w14:paraId="4C1E070C" w14:textId="1FBF150A" w:rsidR="00BB4DF4" w:rsidRPr="004F2FD8" w:rsidRDefault="00BB4DF4" w:rsidP="00BB4DF4">
      <w:pPr>
        <w:tabs>
          <w:tab w:val="left" w:pos="-720"/>
        </w:tabs>
        <w:suppressAutoHyphens/>
        <w:rPr>
          <w:u w:val="single"/>
        </w:rPr>
      </w:pPr>
      <w:r>
        <w:tab/>
      </w:r>
      <w:r w:rsidR="002318FE" w:rsidRPr="006525DC">
        <w:rPr>
          <w:b/>
        </w:rPr>
        <w:t>2</w:t>
      </w:r>
      <w:r w:rsidR="0068234A" w:rsidRPr="006525DC">
        <w:rPr>
          <w:b/>
        </w:rPr>
        <w:t>c</w:t>
      </w:r>
      <w:r w:rsidRPr="006525DC">
        <w:rPr>
          <w:b/>
        </w:rPr>
        <w:t>)</w:t>
      </w:r>
      <w:r w:rsidRPr="006525DC">
        <w:t xml:space="preserve"> Sue, D.W. et al., (2007). Racial microaggressions in everyday life: Implications for clinical practice. American Psychologist, 62, 271-2</w:t>
      </w:r>
      <w:r w:rsidR="00436E81" w:rsidRPr="006525DC">
        <w:t>86. (</w:t>
      </w:r>
      <w:r w:rsidR="00436E81" w:rsidRPr="006525DC">
        <w:sym w:font="Wingdings" w:char="F0DF"/>
      </w:r>
      <w:r w:rsidRPr="006525DC">
        <w:t xml:space="preserve"> This is a clear, simple taxonomy of microaggressions, and shows their clinical relevance.)</w:t>
      </w:r>
      <w:r w:rsidR="004F2FD8">
        <w:t xml:space="preserve"> </w:t>
      </w:r>
    </w:p>
    <w:p w14:paraId="37012E47" w14:textId="77777777" w:rsidR="004F2FD8" w:rsidRDefault="004F2FD8" w:rsidP="00BB4DF4">
      <w:pPr>
        <w:tabs>
          <w:tab w:val="left" w:pos="-720"/>
        </w:tabs>
        <w:suppressAutoHyphens/>
      </w:pPr>
      <w:r>
        <w:tab/>
      </w:r>
      <w:r>
        <w:rPr>
          <w:b/>
          <w:bCs/>
        </w:rPr>
        <w:t>3</w:t>
      </w:r>
      <w:r w:rsidRPr="004F2FD8">
        <w:rPr>
          <w:b/>
          <w:bCs/>
        </w:rPr>
        <w:t>)</w:t>
      </w:r>
      <w:r>
        <w:t xml:space="preserve"> Skim the microaggressions intervention toolkit for use in and out of class.</w:t>
      </w:r>
    </w:p>
    <w:p w14:paraId="5891DABC" w14:textId="48ED23FC" w:rsidR="00591A82" w:rsidRDefault="00591A82" w:rsidP="00591A82">
      <w:pPr>
        <w:autoSpaceDE w:val="0"/>
        <w:autoSpaceDN w:val="0"/>
        <w:adjustRightInd w:val="0"/>
        <w:ind w:left="720"/>
      </w:pPr>
      <w:r w:rsidRPr="005F67D2">
        <w:rPr>
          <w:b/>
        </w:rPr>
        <w:t>Recommended:</w:t>
      </w:r>
    </w:p>
    <w:p w14:paraId="2E8FBC68" w14:textId="4C8A695E" w:rsidR="00CB713D" w:rsidRDefault="00591A82" w:rsidP="00591A82">
      <w:pPr>
        <w:autoSpaceDE w:val="0"/>
        <w:autoSpaceDN w:val="0"/>
        <w:adjustRightInd w:val="0"/>
        <w:ind w:firstLine="720"/>
      </w:pPr>
      <w:r w:rsidRPr="001A5F5F">
        <w:rPr>
          <w:b/>
          <w:bCs/>
        </w:rPr>
        <w:t>1)</w:t>
      </w:r>
      <w:r w:rsidRPr="001A5F5F">
        <w:t xml:space="preserve"> </w:t>
      </w:r>
      <w:r w:rsidRPr="00591A82">
        <w:t>Celenk, O., &amp; Van de Vijver, F. J. (2011). Assessment of</w:t>
      </w:r>
      <w:r>
        <w:t xml:space="preserve"> </w:t>
      </w:r>
      <w:r w:rsidRPr="00591A82">
        <w:t>acculturation: Issues and overview of measures. </w:t>
      </w:r>
      <w:r w:rsidRPr="00591A82">
        <w:rPr>
          <w:i/>
          <w:iCs/>
        </w:rPr>
        <w:t>Online Readings in Psychology and</w:t>
      </w:r>
      <w:r>
        <w:rPr>
          <w:i/>
          <w:iCs/>
        </w:rPr>
        <w:t xml:space="preserve"> </w:t>
      </w:r>
      <w:r w:rsidRPr="00591A82">
        <w:rPr>
          <w:i/>
          <w:iCs/>
        </w:rPr>
        <w:t>Culture</w:t>
      </w:r>
      <w:r w:rsidRPr="00591A82">
        <w:t>, </w:t>
      </w:r>
      <w:r w:rsidRPr="00591A82">
        <w:rPr>
          <w:i/>
          <w:iCs/>
        </w:rPr>
        <w:t>8</w:t>
      </w:r>
      <w:r w:rsidRPr="00591A82">
        <w:t>(1), 10.</w:t>
      </w:r>
    </w:p>
    <w:p w14:paraId="273AF470" w14:textId="77777777" w:rsidR="00591A82" w:rsidRPr="0031018C" w:rsidRDefault="00591A82" w:rsidP="00591A82">
      <w:pPr>
        <w:autoSpaceDE w:val="0"/>
        <w:autoSpaceDN w:val="0"/>
        <w:adjustRightInd w:val="0"/>
        <w:ind w:left="720"/>
        <w:rPr>
          <w:highlight w:val="yellow"/>
        </w:rPr>
      </w:pPr>
    </w:p>
    <w:p w14:paraId="5B3BB58D" w14:textId="400593EA" w:rsidR="00BB4DF4" w:rsidRDefault="00AD75A1">
      <w:pPr>
        <w:widowControl w:val="0"/>
        <w:autoSpaceDE w:val="0"/>
        <w:autoSpaceDN w:val="0"/>
        <w:adjustRightInd w:val="0"/>
        <w:rPr>
          <w:b/>
          <w:bCs/>
        </w:rPr>
      </w:pPr>
      <w:r>
        <w:rPr>
          <w:b/>
          <w:bCs/>
        </w:rPr>
        <w:t>4.</w:t>
      </w:r>
      <w:r>
        <w:rPr>
          <w:b/>
          <w:bCs/>
        </w:rPr>
        <w:tab/>
      </w:r>
      <w:r w:rsidR="00FA2EF4" w:rsidRPr="006525DC">
        <w:rPr>
          <w:b/>
          <w:bCs/>
        </w:rPr>
        <w:t>September</w:t>
      </w:r>
      <w:r w:rsidR="00A9713D" w:rsidRPr="006525DC">
        <w:rPr>
          <w:b/>
          <w:bCs/>
        </w:rPr>
        <w:t xml:space="preserve"> </w:t>
      </w:r>
      <w:r w:rsidR="007D160C" w:rsidRPr="006525DC">
        <w:rPr>
          <w:b/>
          <w:bCs/>
        </w:rPr>
        <w:t>2</w:t>
      </w:r>
      <w:r w:rsidR="00FA2EF4" w:rsidRPr="006525DC">
        <w:rPr>
          <w:b/>
          <w:bCs/>
        </w:rPr>
        <w:t>4</w:t>
      </w:r>
      <w:r w:rsidR="00D84944">
        <w:rPr>
          <w:b/>
          <w:bCs/>
        </w:rPr>
        <w:tab/>
      </w:r>
    </w:p>
    <w:p w14:paraId="1CB0BEE9" w14:textId="77777777" w:rsidR="00103514" w:rsidRDefault="00D84944" w:rsidP="00BB4DF4">
      <w:pPr>
        <w:widowControl w:val="0"/>
        <w:autoSpaceDE w:val="0"/>
        <w:autoSpaceDN w:val="0"/>
        <w:adjustRightInd w:val="0"/>
        <w:ind w:firstLine="720"/>
        <w:rPr>
          <w:b/>
          <w:bCs/>
        </w:rPr>
      </w:pPr>
      <w:r>
        <w:rPr>
          <w:b/>
          <w:bCs/>
        </w:rPr>
        <w:t>Broad Ethnic</w:t>
      </w:r>
      <w:r w:rsidR="00103514" w:rsidRPr="00BF3C10">
        <w:rPr>
          <w:b/>
          <w:bCs/>
        </w:rPr>
        <w:t xml:space="preserve"> </w:t>
      </w:r>
      <w:r w:rsidR="00BB4DF4">
        <w:rPr>
          <w:b/>
          <w:bCs/>
        </w:rPr>
        <w:t xml:space="preserve">and Cultural </w:t>
      </w:r>
      <w:r w:rsidR="00103514" w:rsidRPr="00BF3C10">
        <w:rPr>
          <w:b/>
          <w:bCs/>
        </w:rPr>
        <w:t>Considerations &amp; Major Racial Groups</w:t>
      </w:r>
    </w:p>
    <w:p w14:paraId="55D3BD48" w14:textId="4F734B77" w:rsidR="00210A2D" w:rsidRPr="00BF3C10" w:rsidRDefault="00210A2D" w:rsidP="00210A2D">
      <w:pPr>
        <w:widowControl w:val="0"/>
        <w:autoSpaceDE w:val="0"/>
        <w:autoSpaceDN w:val="0"/>
        <w:adjustRightInd w:val="0"/>
        <w:rPr>
          <w:b/>
          <w:bCs/>
        </w:rPr>
      </w:pPr>
      <w:r>
        <w:rPr>
          <w:b/>
          <w:bCs/>
        </w:rPr>
        <w:tab/>
        <w:t>Media Presentation</w:t>
      </w:r>
      <w:r w:rsidR="00AA12F9">
        <w:rPr>
          <w:b/>
          <w:bCs/>
        </w:rPr>
        <w:t xml:space="preserve">: </w:t>
      </w:r>
      <w:bookmarkStart w:id="2" w:name="_Hlk124796127"/>
      <w:r w:rsidR="00AA12F9">
        <w:rPr>
          <w:b/>
          <w:bCs/>
        </w:rPr>
        <w:t>__________</w:t>
      </w:r>
      <w:bookmarkEnd w:id="2"/>
      <w:r w:rsidR="00AA12F9">
        <w:rPr>
          <w:b/>
          <w:bCs/>
        </w:rPr>
        <w:t>_____</w:t>
      </w:r>
      <w:r w:rsidR="00AA12F9">
        <w:rPr>
          <w:b/>
          <w:bCs/>
        </w:rPr>
        <w:tab/>
      </w:r>
      <w:r>
        <w:rPr>
          <w:b/>
          <w:bCs/>
        </w:rPr>
        <w:t>SLD</w:t>
      </w:r>
      <w:r w:rsidR="001604A6">
        <w:rPr>
          <w:b/>
          <w:bCs/>
        </w:rPr>
        <w:t>:</w:t>
      </w:r>
      <w:r w:rsidR="00AA12F9">
        <w:rPr>
          <w:b/>
          <w:bCs/>
        </w:rPr>
        <w:t xml:space="preserve"> </w:t>
      </w:r>
      <w:r w:rsidR="00AA12F9" w:rsidRPr="00AA12F9">
        <w:rPr>
          <w:b/>
          <w:bCs/>
        </w:rPr>
        <w:t>___________</w:t>
      </w:r>
      <w:r w:rsidR="00AA12F9">
        <w:rPr>
          <w:b/>
          <w:bCs/>
        </w:rPr>
        <w:t>_____</w:t>
      </w:r>
    </w:p>
    <w:p w14:paraId="37114F9E" w14:textId="1D78BFF1" w:rsidR="008546D9" w:rsidRDefault="00BB4DF4" w:rsidP="008546D9">
      <w:pPr>
        <w:autoSpaceDE w:val="0"/>
        <w:autoSpaceDN w:val="0"/>
        <w:adjustRightInd w:val="0"/>
        <w:ind w:left="720"/>
        <w:rPr>
          <w:i/>
        </w:rPr>
      </w:pPr>
      <w:r w:rsidRPr="000C2863">
        <w:rPr>
          <w:b/>
          <w:bCs/>
        </w:rPr>
        <w:t xml:space="preserve">READ:  </w:t>
      </w:r>
      <w:r w:rsidR="008546D9">
        <w:rPr>
          <w:b/>
          <w:bCs/>
        </w:rPr>
        <w:t>1</w:t>
      </w:r>
      <w:r w:rsidRPr="007A6DF1">
        <w:rPr>
          <w:b/>
          <w:bCs/>
        </w:rPr>
        <w:t>)</w:t>
      </w:r>
      <w:r w:rsidR="006F018B">
        <w:rPr>
          <w:b/>
          <w:bCs/>
        </w:rPr>
        <w:t xml:space="preserve"> </w:t>
      </w:r>
      <w:r w:rsidR="008C6FB2">
        <w:t>You can read any of</w:t>
      </w:r>
      <w:r w:rsidR="001604A6">
        <w:t xml:space="preserve"> </w:t>
      </w:r>
      <w:proofErr w:type="spellStart"/>
      <w:r w:rsidR="008C6FB2">
        <w:t>he</w:t>
      </w:r>
      <w:proofErr w:type="spellEnd"/>
      <w:r w:rsidR="008C6FB2">
        <w:t xml:space="preserve"> race-related chapters in </w:t>
      </w:r>
      <w:r w:rsidR="008C6FB2" w:rsidRPr="001F08CD">
        <w:t xml:space="preserve">S. Kelly (Ed.), </w:t>
      </w:r>
      <w:r w:rsidR="008C6FB2" w:rsidRPr="001F08CD">
        <w:rPr>
          <w:i/>
        </w:rPr>
        <w:t xml:space="preserve">Diversity in </w:t>
      </w:r>
    </w:p>
    <w:p w14:paraId="2E283FC9" w14:textId="77777777" w:rsidR="006F018B" w:rsidRDefault="008C6FB2" w:rsidP="008546D9">
      <w:pPr>
        <w:autoSpaceDE w:val="0"/>
        <w:autoSpaceDN w:val="0"/>
        <w:adjustRightInd w:val="0"/>
      </w:pPr>
      <w:r w:rsidRPr="001F08CD">
        <w:rPr>
          <w:i/>
        </w:rPr>
        <w:t>couple and family therapy: Ethnicities, sexualities, and socioeconomics</w:t>
      </w:r>
      <w:r w:rsidRPr="001F08CD">
        <w:t>. Santa Barbara, CA: Praeger.</w:t>
      </w:r>
      <w:r>
        <w:t xml:space="preserve"> These include chapters on </w:t>
      </w:r>
      <w:r w:rsidR="001F08CD">
        <w:t>African American</w:t>
      </w:r>
      <w:r>
        <w:t>s</w:t>
      </w:r>
      <w:r w:rsidR="00507A29">
        <w:t xml:space="preserve"> [ch1]</w:t>
      </w:r>
      <w:r w:rsidR="001F08CD">
        <w:t>, Asian America</w:t>
      </w:r>
      <w:r w:rsidR="00037F98">
        <w:t>n</w:t>
      </w:r>
      <w:r>
        <w:t>s</w:t>
      </w:r>
      <w:r w:rsidR="00037F98">
        <w:t>, Latin</w:t>
      </w:r>
      <w:r>
        <w:t>x</w:t>
      </w:r>
      <w:r w:rsidR="00037F98">
        <w:t>, Native American</w:t>
      </w:r>
      <w:r>
        <w:t>s</w:t>
      </w:r>
      <w:r w:rsidR="00037F98">
        <w:t xml:space="preserve">, </w:t>
      </w:r>
      <w:r w:rsidR="001F08CD">
        <w:t>White</w:t>
      </w:r>
      <w:r>
        <w:t>s</w:t>
      </w:r>
      <w:r w:rsidR="00507A29">
        <w:t xml:space="preserve"> [ch5]</w:t>
      </w:r>
      <w:r w:rsidR="00037F98">
        <w:t>, multiracial</w:t>
      </w:r>
      <w:r>
        <w:t>,</w:t>
      </w:r>
      <w:r w:rsidR="00037F98">
        <w:t xml:space="preserve"> and intercultural</w:t>
      </w:r>
      <w:r w:rsidR="001F08CD">
        <w:t xml:space="preserve"> couples and families. The following two alternatives are provided for you:</w:t>
      </w:r>
    </w:p>
    <w:p w14:paraId="5923BE43" w14:textId="77777777" w:rsidR="001F08CD" w:rsidRDefault="008546D9" w:rsidP="00BB4DF4">
      <w:pPr>
        <w:widowControl w:val="0"/>
        <w:autoSpaceDE w:val="0"/>
        <w:autoSpaceDN w:val="0"/>
        <w:adjustRightInd w:val="0"/>
        <w:ind w:firstLine="720"/>
      </w:pPr>
      <w:r>
        <w:rPr>
          <w:b/>
        </w:rPr>
        <w:t>1</w:t>
      </w:r>
      <w:r w:rsidR="001F08CD" w:rsidRPr="001F08CD">
        <w:rPr>
          <w:b/>
        </w:rPr>
        <w:t>a)</w:t>
      </w:r>
      <w:r w:rsidR="001F08CD">
        <w:t xml:space="preserve"> </w:t>
      </w:r>
      <w:r w:rsidR="001F08CD" w:rsidRPr="001F08CD">
        <w:t xml:space="preserve">Kelly, S., &amp; Hudson, B. (2017). African American couples and families and the context of structural oppression. In </w:t>
      </w:r>
      <w:bookmarkStart w:id="3" w:name="_Hlk50938195"/>
      <w:r w:rsidR="001F08CD" w:rsidRPr="001F08CD">
        <w:t xml:space="preserve">S. Kelly (Ed.), </w:t>
      </w:r>
      <w:r w:rsidR="001F08CD" w:rsidRPr="001F08CD">
        <w:rPr>
          <w:i/>
        </w:rPr>
        <w:t>Diversity in couple and family therapy: Ethnicities, sexualities, and socioeconomics</w:t>
      </w:r>
      <w:r w:rsidR="001F08CD" w:rsidRPr="001F08CD">
        <w:t>. Santa Barbara, CA: Praeger.</w:t>
      </w:r>
      <w:r w:rsidR="00B16C65">
        <w:t xml:space="preserve"> </w:t>
      </w:r>
      <w:bookmarkEnd w:id="3"/>
      <w:r w:rsidR="00507A29">
        <w:t>(labeled Chapter 1</w:t>
      </w:r>
      <w:r w:rsidR="00507A29" w:rsidRPr="00507A29">
        <w:t>)</w:t>
      </w:r>
      <w:r w:rsidR="00507A29">
        <w:t xml:space="preserve"> </w:t>
      </w:r>
      <w:r w:rsidR="00B16C65" w:rsidRPr="00B16C65">
        <w:rPr>
          <w:b/>
          <w:i/>
          <w:highlight w:val="yellow"/>
          <w:u w:val="single"/>
        </w:rPr>
        <w:t>OR</w:t>
      </w:r>
    </w:p>
    <w:p w14:paraId="4B46EBAD" w14:textId="77777777" w:rsidR="001F08CD" w:rsidRDefault="008546D9" w:rsidP="00BB4DF4">
      <w:pPr>
        <w:widowControl w:val="0"/>
        <w:autoSpaceDE w:val="0"/>
        <w:autoSpaceDN w:val="0"/>
        <w:adjustRightInd w:val="0"/>
        <w:ind w:firstLine="720"/>
      </w:pPr>
      <w:r>
        <w:rPr>
          <w:b/>
        </w:rPr>
        <w:t>1</w:t>
      </w:r>
      <w:r w:rsidR="001F08CD" w:rsidRPr="001F08CD">
        <w:rPr>
          <w:b/>
        </w:rPr>
        <w:t>b)</w:t>
      </w:r>
      <w:r w:rsidR="001F08CD">
        <w:t xml:space="preserve"> </w:t>
      </w:r>
      <w:r w:rsidR="001F08CD" w:rsidRPr="001F08CD">
        <w:t xml:space="preserve">Winawer, H. (2017). White racial identity in therapy with couples and families. In S. Kelly (Ed.), </w:t>
      </w:r>
      <w:r w:rsidR="001F08CD" w:rsidRPr="001F08CD">
        <w:rPr>
          <w:i/>
        </w:rPr>
        <w:t>Diversity in couple and family therapy: Ethnicities, sexualities, and socioeconomics</w:t>
      </w:r>
      <w:r w:rsidR="001F08CD" w:rsidRPr="001F08CD">
        <w:t>. Santa Barbara, CA: Praeger.</w:t>
      </w:r>
      <w:r w:rsidR="00507A29" w:rsidRPr="00507A29">
        <w:t xml:space="preserve"> </w:t>
      </w:r>
      <w:r w:rsidR="00507A29">
        <w:t>(labeled Chapter 5</w:t>
      </w:r>
      <w:r w:rsidR="00507A29" w:rsidRPr="00507A29">
        <w:t>)</w:t>
      </w:r>
    </w:p>
    <w:p w14:paraId="7ACC35CB" w14:textId="4887674C" w:rsidR="001A5F5F" w:rsidRDefault="008546D9" w:rsidP="00507A29">
      <w:pPr>
        <w:widowControl w:val="0"/>
        <w:autoSpaceDE w:val="0"/>
        <w:autoSpaceDN w:val="0"/>
        <w:adjustRightInd w:val="0"/>
        <w:ind w:firstLine="720"/>
        <w:rPr>
          <w:bCs/>
        </w:rPr>
      </w:pPr>
      <w:r>
        <w:rPr>
          <w:b/>
          <w:bCs/>
        </w:rPr>
        <w:t>2</w:t>
      </w:r>
      <w:r w:rsidR="001A5F5F">
        <w:rPr>
          <w:b/>
          <w:bCs/>
        </w:rPr>
        <w:t>a</w:t>
      </w:r>
      <w:r w:rsidR="00BB4DF4" w:rsidRPr="007A6DF1">
        <w:rPr>
          <w:b/>
          <w:bCs/>
        </w:rPr>
        <w:t xml:space="preserve">) and </w:t>
      </w:r>
      <w:r>
        <w:rPr>
          <w:b/>
          <w:bCs/>
        </w:rPr>
        <w:t>3</w:t>
      </w:r>
      <w:r w:rsidR="001A5F5F">
        <w:rPr>
          <w:b/>
          <w:bCs/>
        </w:rPr>
        <w:t>a</w:t>
      </w:r>
      <w:r w:rsidR="00BB4DF4" w:rsidRPr="007A6DF1">
        <w:rPr>
          <w:b/>
          <w:bCs/>
        </w:rPr>
        <w:t>)</w:t>
      </w:r>
      <w:r w:rsidR="00BB4DF4" w:rsidRPr="007A6DF1">
        <w:t xml:space="preserve"> </w:t>
      </w:r>
      <w:bookmarkStart w:id="4" w:name="_Hlk50938281"/>
      <w:r w:rsidR="00BB4DF4" w:rsidRPr="007A6DF1">
        <w:t xml:space="preserve">McGoldrick, M., Giordano, J., &amp; Garcia-Preto, N. (2005).  </w:t>
      </w:r>
      <w:r w:rsidR="00BB4DF4" w:rsidRPr="001F08CD">
        <w:rPr>
          <w:i/>
        </w:rPr>
        <w:t>Ethnicity and family therapy</w:t>
      </w:r>
      <w:r w:rsidR="00BB4DF4" w:rsidRPr="007A6DF1">
        <w:t xml:space="preserve"> (3rd Edition).  New York: Guilford Press. </w:t>
      </w:r>
      <w:bookmarkEnd w:id="4"/>
      <w:r w:rsidR="00BB4DF4" w:rsidRPr="00BA602C">
        <w:rPr>
          <w:b/>
          <w:bCs/>
          <w:highlight w:val="yellow"/>
        </w:rPr>
        <w:t xml:space="preserve">Please read two chapters, one pertaining to Latinos/Hispanics </w:t>
      </w:r>
      <w:r w:rsidR="005C5285">
        <w:rPr>
          <w:b/>
          <w:bCs/>
          <w:highlight w:val="yellow"/>
        </w:rPr>
        <w:t xml:space="preserve">(2a) </w:t>
      </w:r>
      <w:r w:rsidR="00BB4DF4" w:rsidRPr="00BA602C">
        <w:rPr>
          <w:b/>
          <w:bCs/>
          <w:highlight w:val="yellow"/>
        </w:rPr>
        <w:t>and one pertaining to Asians</w:t>
      </w:r>
      <w:r w:rsidR="005C5285">
        <w:rPr>
          <w:b/>
          <w:bCs/>
          <w:highlight w:val="yellow"/>
        </w:rPr>
        <w:t xml:space="preserve"> (2a)</w:t>
      </w:r>
      <w:r w:rsidR="00BB4DF4" w:rsidRPr="00BA602C">
        <w:rPr>
          <w:b/>
          <w:bCs/>
          <w:highlight w:val="yellow"/>
        </w:rPr>
        <w:t>.</w:t>
      </w:r>
      <w:r w:rsidR="00BB4DF4" w:rsidRPr="007A6DF1">
        <w:rPr>
          <w:b/>
          <w:bCs/>
        </w:rPr>
        <w:t xml:space="preserve"> </w:t>
      </w:r>
      <w:r w:rsidR="00507A29">
        <w:rPr>
          <w:b/>
          <w:bCs/>
        </w:rPr>
        <w:t>(</w:t>
      </w:r>
      <w:r w:rsidR="00507A29" w:rsidRPr="00507A29">
        <w:rPr>
          <w:bCs/>
        </w:rPr>
        <w:t xml:space="preserve">Overview chapters </w:t>
      </w:r>
      <w:r w:rsidR="00507A29">
        <w:rPr>
          <w:bCs/>
        </w:rPr>
        <w:t>are posted in this module [</w:t>
      </w:r>
      <w:r w:rsidR="00507A29" w:rsidRPr="00507A29">
        <w:rPr>
          <w:bCs/>
        </w:rPr>
        <w:t>i.e.</w:t>
      </w:r>
      <w:r w:rsidR="00507A29">
        <w:rPr>
          <w:bCs/>
        </w:rPr>
        <w:t>,</w:t>
      </w:r>
      <w:r w:rsidR="00507A29" w:rsidRPr="00507A29">
        <w:rPr>
          <w:bCs/>
        </w:rPr>
        <w:t xml:space="preserve"> G</w:t>
      </w:r>
      <w:r w:rsidR="00507A29">
        <w:rPr>
          <w:bCs/>
        </w:rPr>
        <w:t>arcia-Preto, 2005 and Lee, 2005]</w:t>
      </w:r>
      <w:r w:rsidR="00507A29" w:rsidRPr="00507A29">
        <w:rPr>
          <w:bCs/>
        </w:rPr>
        <w:t xml:space="preserve">, but you are encouraged to read others from the book instead (available in </w:t>
      </w:r>
      <w:r w:rsidR="00CE4C09">
        <w:rPr>
          <w:bCs/>
        </w:rPr>
        <w:t>Canvas</w:t>
      </w:r>
      <w:r w:rsidR="00507A29" w:rsidRPr="00507A29">
        <w:rPr>
          <w:bCs/>
        </w:rPr>
        <w:t xml:space="preserve">: Almeida [Asian Indian], </w:t>
      </w:r>
      <w:proofErr w:type="spellStart"/>
      <w:r w:rsidR="00507A29" w:rsidRPr="00507A29">
        <w:rPr>
          <w:bCs/>
        </w:rPr>
        <w:t>Falicov</w:t>
      </w:r>
      <w:proofErr w:type="spellEnd"/>
      <w:r w:rsidR="00507A29" w:rsidRPr="00507A29">
        <w:rPr>
          <w:bCs/>
        </w:rPr>
        <w:t xml:space="preserve"> [Mexican], Hernandez [Central Am], Kim [Korean], McGill [English], Pillari [Hindu], Shibusawa [Japanese])</w:t>
      </w:r>
      <w:r w:rsidR="001A5F5F">
        <w:rPr>
          <w:bCs/>
        </w:rPr>
        <w:t xml:space="preserve">. </w:t>
      </w:r>
      <w:r w:rsidR="001A5F5F" w:rsidRPr="001A5F5F">
        <w:rPr>
          <w:b/>
          <w:bCs/>
          <w:i/>
          <w:highlight w:val="yellow"/>
          <w:u w:val="single"/>
        </w:rPr>
        <w:t>OR</w:t>
      </w:r>
    </w:p>
    <w:p w14:paraId="0738A6CF" w14:textId="1C0B97E6" w:rsidR="00103514" w:rsidRDefault="008546D9" w:rsidP="00507A29">
      <w:pPr>
        <w:widowControl w:val="0"/>
        <w:autoSpaceDE w:val="0"/>
        <w:autoSpaceDN w:val="0"/>
        <w:adjustRightInd w:val="0"/>
        <w:ind w:firstLine="720"/>
        <w:rPr>
          <w:bCs/>
        </w:rPr>
      </w:pPr>
      <w:r>
        <w:rPr>
          <w:b/>
          <w:bCs/>
          <w:u w:val="single"/>
        </w:rPr>
        <w:t>2</w:t>
      </w:r>
      <w:r w:rsidR="001A5F5F" w:rsidRPr="001A5F5F">
        <w:rPr>
          <w:b/>
          <w:bCs/>
          <w:u w:val="single"/>
        </w:rPr>
        <w:t xml:space="preserve">b) and </w:t>
      </w:r>
      <w:r>
        <w:rPr>
          <w:b/>
          <w:bCs/>
          <w:u w:val="single"/>
        </w:rPr>
        <w:t>3</w:t>
      </w:r>
      <w:r w:rsidR="001A5F5F" w:rsidRPr="001A5F5F">
        <w:rPr>
          <w:b/>
          <w:bCs/>
          <w:u w:val="single"/>
        </w:rPr>
        <w:t>b)</w:t>
      </w:r>
      <w:r w:rsidR="001A5F5F">
        <w:rPr>
          <w:bCs/>
        </w:rPr>
        <w:t xml:space="preserve"> </w:t>
      </w:r>
      <w:r w:rsidR="00CE4C09">
        <w:rPr>
          <w:bCs/>
        </w:rPr>
        <w:t xml:space="preserve">Those two chapters in </w:t>
      </w:r>
      <w:r w:rsidR="00CE4C09" w:rsidRPr="00196A3A">
        <w:rPr>
          <w:bCs/>
          <w:i/>
          <w:iCs/>
        </w:rPr>
        <w:t>Diversity in Couple and Family Therapy</w:t>
      </w:r>
      <w:r w:rsidR="00CE4C09">
        <w:rPr>
          <w:bCs/>
        </w:rPr>
        <w:t xml:space="preserve"> </w:t>
      </w:r>
      <w:r w:rsidR="001A5F5F">
        <w:rPr>
          <w:bCs/>
        </w:rPr>
        <w:t xml:space="preserve">(on </w:t>
      </w:r>
      <w:r w:rsidR="001A5F5F" w:rsidRPr="006F2FED">
        <w:rPr>
          <w:bCs/>
        </w:rPr>
        <w:t>Latin</w:t>
      </w:r>
      <w:r w:rsidR="00530D7C" w:rsidRPr="006F2FED">
        <w:rPr>
          <w:bCs/>
        </w:rPr>
        <w:t>x</w:t>
      </w:r>
      <w:r w:rsidR="001A5F5F">
        <w:rPr>
          <w:bCs/>
        </w:rPr>
        <w:t xml:space="preserve"> and Asian Americans)</w:t>
      </w:r>
      <w:r w:rsidR="00CE4C09">
        <w:rPr>
          <w:bCs/>
        </w:rPr>
        <w:t>, IF you have purchased the book</w:t>
      </w:r>
      <w:r w:rsidR="001A5F5F">
        <w:rPr>
          <w:bCs/>
        </w:rPr>
        <w:t>.</w:t>
      </w:r>
    </w:p>
    <w:p w14:paraId="41DFEF03" w14:textId="77777777" w:rsidR="002318FE" w:rsidRPr="00507A29" w:rsidRDefault="002318FE" w:rsidP="00507A29">
      <w:pPr>
        <w:widowControl w:val="0"/>
        <w:autoSpaceDE w:val="0"/>
        <w:autoSpaceDN w:val="0"/>
        <w:adjustRightInd w:val="0"/>
        <w:ind w:firstLine="720"/>
        <w:rPr>
          <w:bCs/>
        </w:rPr>
      </w:pPr>
    </w:p>
    <w:p w14:paraId="46E11238" w14:textId="295C27E5" w:rsidR="00103514" w:rsidRDefault="00D02968">
      <w:pPr>
        <w:widowControl w:val="0"/>
        <w:autoSpaceDE w:val="0"/>
        <w:autoSpaceDN w:val="0"/>
        <w:adjustRightInd w:val="0"/>
      </w:pPr>
      <w:r w:rsidRPr="00721E96">
        <w:rPr>
          <w:b/>
          <w:bCs/>
        </w:rPr>
        <w:t>5</w:t>
      </w:r>
      <w:r w:rsidR="00F22EE9" w:rsidRPr="00721E96">
        <w:rPr>
          <w:b/>
          <w:bCs/>
        </w:rPr>
        <w:t>.</w:t>
      </w:r>
      <w:r w:rsidR="00F22EE9" w:rsidRPr="00721E96">
        <w:rPr>
          <w:b/>
          <w:bCs/>
        </w:rPr>
        <w:tab/>
      </w:r>
      <w:r w:rsidR="00FA2EF4" w:rsidRPr="00721E96">
        <w:rPr>
          <w:b/>
          <w:bCs/>
        </w:rPr>
        <w:t>October</w:t>
      </w:r>
      <w:r w:rsidR="00EA2345" w:rsidRPr="00721E96">
        <w:rPr>
          <w:b/>
          <w:bCs/>
        </w:rPr>
        <w:t xml:space="preserve"> 1</w:t>
      </w:r>
      <w:r w:rsidR="003601B8" w:rsidRPr="00721E96">
        <w:rPr>
          <w:b/>
          <w:bCs/>
        </w:rPr>
        <w:tab/>
      </w:r>
      <w:r w:rsidR="00103514" w:rsidRPr="00721E96">
        <w:rPr>
          <w:b/>
          <w:bCs/>
        </w:rPr>
        <w:tab/>
        <w:t>Gender</w:t>
      </w:r>
      <w:r w:rsidR="00363387">
        <w:t xml:space="preserve">      </w:t>
      </w:r>
    </w:p>
    <w:p w14:paraId="267713A7" w14:textId="5B4C6167" w:rsidR="00435D08" w:rsidRPr="00BF3C10" w:rsidRDefault="00435D08" w:rsidP="00435D08">
      <w:pPr>
        <w:widowControl w:val="0"/>
        <w:autoSpaceDE w:val="0"/>
        <w:autoSpaceDN w:val="0"/>
        <w:adjustRightInd w:val="0"/>
        <w:rPr>
          <w:b/>
          <w:bCs/>
        </w:rPr>
      </w:pPr>
      <w:r>
        <w:rPr>
          <w:b/>
          <w:bCs/>
        </w:rPr>
        <w:tab/>
        <w:t>Media Presentation: ________________</w:t>
      </w:r>
      <w:r>
        <w:rPr>
          <w:b/>
          <w:bCs/>
        </w:rPr>
        <w:tab/>
        <w:t>SLD</w:t>
      </w:r>
      <w:r w:rsidR="001604A6">
        <w:rPr>
          <w:b/>
          <w:bCs/>
        </w:rPr>
        <w:t>:</w:t>
      </w:r>
      <w:r>
        <w:rPr>
          <w:b/>
          <w:bCs/>
        </w:rPr>
        <w:t xml:space="preserve"> </w:t>
      </w:r>
      <w:r w:rsidRPr="00AA12F9">
        <w:rPr>
          <w:b/>
          <w:bCs/>
        </w:rPr>
        <w:t>____________</w:t>
      </w:r>
      <w:r>
        <w:rPr>
          <w:b/>
          <w:bCs/>
        </w:rPr>
        <w:t>_____</w:t>
      </w:r>
    </w:p>
    <w:p w14:paraId="37217625" w14:textId="77777777" w:rsidR="001F08CD" w:rsidRDefault="00690A58" w:rsidP="00690A58">
      <w:pPr>
        <w:widowControl w:val="0"/>
        <w:autoSpaceDE w:val="0"/>
        <w:autoSpaceDN w:val="0"/>
        <w:adjustRightInd w:val="0"/>
        <w:ind w:firstLine="720"/>
        <w:rPr>
          <w:b/>
          <w:bCs/>
        </w:rPr>
      </w:pPr>
      <w:r w:rsidRPr="007A6DF1">
        <w:rPr>
          <w:b/>
          <w:bCs/>
        </w:rPr>
        <w:t>READ:  1</w:t>
      </w:r>
      <w:r w:rsidR="001F08CD">
        <w:rPr>
          <w:b/>
          <w:bCs/>
        </w:rPr>
        <w:t xml:space="preserve">a) </w:t>
      </w:r>
      <w:r w:rsidR="001F08CD" w:rsidRPr="001F08CD">
        <w:rPr>
          <w:bCs/>
        </w:rPr>
        <w:t>Knudson-M</w:t>
      </w:r>
      <w:r w:rsidR="001F08CD">
        <w:rPr>
          <w:bCs/>
        </w:rPr>
        <w:t>artin, C.</w:t>
      </w:r>
      <w:r w:rsidR="00D01BD8">
        <w:rPr>
          <w:bCs/>
        </w:rPr>
        <w:t>, McDowell, T., &amp; Bermudez, J. M.</w:t>
      </w:r>
      <w:r w:rsidR="001F08CD">
        <w:rPr>
          <w:bCs/>
        </w:rPr>
        <w:t xml:space="preserve"> (201</w:t>
      </w:r>
      <w:r w:rsidR="00D01BD8">
        <w:rPr>
          <w:bCs/>
        </w:rPr>
        <w:t xml:space="preserve">9). From knowing to doing: Guidelines for </w:t>
      </w:r>
      <w:proofErr w:type="spellStart"/>
      <w:r w:rsidR="00D01BD8">
        <w:rPr>
          <w:bCs/>
        </w:rPr>
        <w:t>socioculturally</w:t>
      </w:r>
      <w:proofErr w:type="spellEnd"/>
      <w:r w:rsidR="00D01BD8">
        <w:rPr>
          <w:bCs/>
        </w:rPr>
        <w:t xml:space="preserve"> attuned family therapy. </w:t>
      </w:r>
      <w:r w:rsidR="00D01BD8" w:rsidRPr="00D01BD8">
        <w:rPr>
          <w:bCs/>
          <w:i/>
          <w:iCs/>
        </w:rPr>
        <w:t>Journal of Marital and Family Therapy, 45</w:t>
      </w:r>
      <w:r w:rsidR="00D01BD8">
        <w:rPr>
          <w:bCs/>
        </w:rPr>
        <w:t>, 47-60.</w:t>
      </w:r>
      <w:r w:rsidR="001F08CD">
        <w:rPr>
          <w:bCs/>
        </w:rPr>
        <w:t xml:space="preserve"> </w:t>
      </w:r>
      <w:r w:rsidR="001F08CD" w:rsidRPr="00B16C65">
        <w:rPr>
          <w:b/>
          <w:bCs/>
          <w:i/>
          <w:highlight w:val="yellow"/>
          <w:u w:val="single"/>
        </w:rPr>
        <w:t>OR</w:t>
      </w:r>
    </w:p>
    <w:p w14:paraId="7306D931" w14:textId="1209F98F" w:rsidR="008B083C" w:rsidRDefault="008B083C" w:rsidP="008B083C">
      <w:pPr>
        <w:widowControl w:val="0"/>
        <w:autoSpaceDE w:val="0"/>
        <w:autoSpaceDN w:val="0"/>
        <w:adjustRightInd w:val="0"/>
        <w:ind w:firstLine="720"/>
      </w:pPr>
      <w:r w:rsidRPr="008B083C">
        <w:rPr>
          <w:b/>
          <w:bCs/>
        </w:rPr>
        <w:t>1b)</w:t>
      </w:r>
      <w:r>
        <w:t xml:space="preserve"> </w:t>
      </w:r>
      <w:r w:rsidRPr="008B083C">
        <w:t>Few‐Demo, A. L., &amp; Allen, K. R. (2020). Gender, feminist, and intersectional perspectives on families: A decade in review. </w:t>
      </w:r>
      <w:r w:rsidRPr="008B083C">
        <w:rPr>
          <w:i/>
          <w:iCs/>
        </w:rPr>
        <w:t>Journal of Marriage and Family</w:t>
      </w:r>
      <w:r w:rsidRPr="008B083C">
        <w:t>, </w:t>
      </w:r>
      <w:r w:rsidRPr="008B083C">
        <w:rPr>
          <w:i/>
          <w:iCs/>
        </w:rPr>
        <w:t>82</w:t>
      </w:r>
      <w:r w:rsidRPr="008B083C">
        <w:t>(1), 326-345.</w:t>
      </w:r>
    </w:p>
    <w:p w14:paraId="2FE37877" w14:textId="2E1DD571" w:rsidR="00690A58" w:rsidRDefault="008546D9" w:rsidP="00690A58">
      <w:pPr>
        <w:widowControl w:val="0"/>
        <w:autoSpaceDE w:val="0"/>
        <w:autoSpaceDN w:val="0"/>
        <w:adjustRightInd w:val="0"/>
        <w:ind w:firstLine="720"/>
      </w:pPr>
      <w:r w:rsidRPr="006525DC">
        <w:rPr>
          <w:b/>
        </w:rPr>
        <w:lastRenderedPageBreak/>
        <w:t>2</w:t>
      </w:r>
      <w:r w:rsidR="00690A58" w:rsidRPr="006525DC">
        <w:rPr>
          <w:b/>
        </w:rPr>
        <w:t>a)</w:t>
      </w:r>
      <w:r w:rsidR="00690A58" w:rsidRPr="006525DC">
        <w:t xml:space="preserve"> Mahalik, J. R., Good, G. E., &amp; Englar-Carson, M. (2003) – Masculinity scripts, presenting concerns, and help seeking: Implications for</w:t>
      </w:r>
      <w:r w:rsidR="00690A58" w:rsidRPr="006534AA">
        <w:t xml:space="preserve"> practice and training. </w:t>
      </w:r>
      <w:r w:rsidR="00690A58" w:rsidRPr="006534AA">
        <w:rPr>
          <w:i/>
        </w:rPr>
        <w:t>Professional Psychology, Research and Practice, 34</w:t>
      </w:r>
      <w:r w:rsidR="00690A58" w:rsidRPr="006534AA">
        <w:t>, 123-131.</w:t>
      </w:r>
      <w:r w:rsidR="00690A58">
        <w:t xml:space="preserve"> </w:t>
      </w:r>
      <w:r w:rsidR="00690A58" w:rsidRPr="003C34F1">
        <w:rPr>
          <w:b/>
          <w:i/>
          <w:iCs/>
          <w:highlight w:val="yellow"/>
          <w:u w:val="single"/>
        </w:rPr>
        <w:t>OR</w:t>
      </w:r>
    </w:p>
    <w:p w14:paraId="44912A39" w14:textId="77777777" w:rsidR="00690A58" w:rsidRPr="00CF5A09" w:rsidRDefault="008546D9" w:rsidP="00690A58">
      <w:pPr>
        <w:widowControl w:val="0"/>
        <w:autoSpaceDE w:val="0"/>
        <w:autoSpaceDN w:val="0"/>
        <w:adjustRightInd w:val="0"/>
        <w:ind w:firstLine="720"/>
      </w:pPr>
      <w:r>
        <w:rPr>
          <w:b/>
        </w:rPr>
        <w:t>2</w:t>
      </w:r>
      <w:r w:rsidR="00690A58" w:rsidRPr="00CF5A09">
        <w:rPr>
          <w:b/>
        </w:rPr>
        <w:t>b)</w:t>
      </w:r>
      <w:r w:rsidR="00690A58" w:rsidRPr="00CF5A09">
        <w:t xml:space="preserve"> </w:t>
      </w:r>
      <w:r w:rsidR="00690A58" w:rsidRPr="00CF5A09">
        <w:rPr>
          <w:color w:val="333333"/>
          <w:shd w:val="clear" w:color="auto" w:fill="FFFFFF"/>
        </w:rPr>
        <w:t>Englar</w:t>
      </w:r>
      <w:r w:rsidR="00690A58">
        <w:rPr>
          <w:color w:val="333333"/>
          <w:shd w:val="clear" w:color="auto" w:fill="FFFFFF"/>
        </w:rPr>
        <w:t>-</w:t>
      </w:r>
      <w:r w:rsidR="00690A58" w:rsidRPr="00CF5A09">
        <w:rPr>
          <w:color w:val="333333"/>
          <w:shd w:val="clear" w:color="auto" w:fill="FFFFFF"/>
        </w:rPr>
        <w:t>Carl</w:t>
      </w:r>
      <w:r w:rsidR="00690A58">
        <w:rPr>
          <w:color w:val="333333"/>
          <w:shd w:val="clear" w:color="auto" w:fill="FFFFFF"/>
        </w:rPr>
        <w:t>son, M., &amp; Kiselica, M. S. (</w:t>
      </w:r>
      <w:r w:rsidR="00690A58" w:rsidRPr="00CF5A09">
        <w:rPr>
          <w:color w:val="333333"/>
          <w:shd w:val="clear" w:color="auto" w:fill="FFFFFF"/>
        </w:rPr>
        <w:t>2013). Affirming the strengths in men: A positive masculinity approach to assisting male clients.</w:t>
      </w:r>
      <w:r w:rsidR="00690A58" w:rsidRPr="00CF5A09">
        <w:rPr>
          <w:rStyle w:val="apple-converted-space"/>
          <w:i/>
          <w:iCs/>
          <w:color w:val="333333"/>
          <w:shd w:val="clear" w:color="auto" w:fill="FFFFFF"/>
        </w:rPr>
        <w:t> </w:t>
      </w:r>
      <w:r w:rsidR="00690A58" w:rsidRPr="00CF5A09">
        <w:rPr>
          <w:i/>
          <w:iCs/>
          <w:color w:val="333333"/>
          <w:shd w:val="clear" w:color="auto" w:fill="FFFFFF"/>
        </w:rPr>
        <w:t>Journal of Counseling &amp; Development,</w:t>
      </w:r>
      <w:r w:rsidR="00690A58" w:rsidRPr="00CF5A09">
        <w:rPr>
          <w:rStyle w:val="apple-converted-space"/>
          <w:i/>
          <w:iCs/>
          <w:color w:val="333333"/>
          <w:shd w:val="clear" w:color="auto" w:fill="FFFFFF"/>
        </w:rPr>
        <w:t> </w:t>
      </w:r>
      <w:r w:rsidR="00690A58" w:rsidRPr="00CF5A09">
        <w:rPr>
          <w:i/>
          <w:iCs/>
          <w:color w:val="333333"/>
          <w:shd w:val="clear" w:color="auto" w:fill="FFFFFF"/>
        </w:rPr>
        <w:t>91</w:t>
      </w:r>
      <w:r w:rsidR="00690A58" w:rsidRPr="00CF5A09">
        <w:rPr>
          <w:color w:val="333333"/>
          <w:shd w:val="clear" w:color="auto" w:fill="FFFFFF"/>
        </w:rPr>
        <w:t>, 399-409.</w:t>
      </w:r>
    </w:p>
    <w:p w14:paraId="533C1D61" w14:textId="77777777" w:rsidR="00A93AA9" w:rsidRPr="006A2EEF" w:rsidRDefault="008546D9" w:rsidP="002D205E">
      <w:pPr>
        <w:autoSpaceDE w:val="0"/>
        <w:autoSpaceDN w:val="0"/>
        <w:adjustRightInd w:val="0"/>
        <w:ind w:left="720"/>
        <w:rPr>
          <w:bCs/>
        </w:rPr>
      </w:pPr>
      <w:r w:rsidRPr="006A2EEF">
        <w:rPr>
          <w:b/>
        </w:rPr>
        <w:t>3</w:t>
      </w:r>
      <w:r w:rsidR="00A26CB5" w:rsidRPr="006A2EEF">
        <w:rPr>
          <w:b/>
        </w:rPr>
        <w:t>)</w:t>
      </w:r>
      <w:r w:rsidR="00A26CB5" w:rsidRPr="006A2EEF">
        <w:t xml:space="preserve"> </w:t>
      </w:r>
      <w:r w:rsidR="00A26CB5" w:rsidRPr="006A2EEF">
        <w:rPr>
          <w:bCs/>
        </w:rPr>
        <w:t xml:space="preserve">Price, M. A., </w:t>
      </w:r>
      <w:proofErr w:type="spellStart"/>
      <w:r w:rsidR="00A26CB5" w:rsidRPr="006A2EEF">
        <w:rPr>
          <w:bCs/>
        </w:rPr>
        <w:t>Hollinsaid</w:t>
      </w:r>
      <w:proofErr w:type="spellEnd"/>
      <w:r w:rsidR="00A26CB5" w:rsidRPr="006A2EEF">
        <w:rPr>
          <w:bCs/>
        </w:rPr>
        <w:t xml:space="preserve">, N. L., </w:t>
      </w:r>
      <w:proofErr w:type="spellStart"/>
      <w:r w:rsidR="00A26CB5" w:rsidRPr="006A2EEF">
        <w:rPr>
          <w:bCs/>
        </w:rPr>
        <w:t>Bokhour</w:t>
      </w:r>
      <w:proofErr w:type="spellEnd"/>
      <w:r w:rsidR="00A26CB5" w:rsidRPr="006A2EEF">
        <w:rPr>
          <w:bCs/>
        </w:rPr>
        <w:t>, E. J., Johnston, C., Skov, H. E., Kaufman, G.</w:t>
      </w:r>
    </w:p>
    <w:p w14:paraId="7E961997" w14:textId="7F275F0B" w:rsidR="006A0E05" w:rsidRDefault="00A93AA9" w:rsidP="00EE1108">
      <w:pPr>
        <w:autoSpaceDE w:val="0"/>
        <w:autoSpaceDN w:val="0"/>
        <w:adjustRightInd w:val="0"/>
        <w:rPr>
          <w:bCs/>
        </w:rPr>
      </w:pPr>
      <w:r w:rsidRPr="006A2EEF">
        <w:rPr>
          <w:bCs/>
        </w:rPr>
        <w:t>…</w:t>
      </w:r>
      <w:r w:rsidR="00A26CB5" w:rsidRPr="006A2EEF">
        <w:rPr>
          <w:bCs/>
        </w:rPr>
        <w:t xml:space="preserve"> &amp; </w:t>
      </w:r>
      <w:proofErr w:type="spellStart"/>
      <w:r w:rsidR="00A26CB5" w:rsidRPr="006A2EEF">
        <w:rPr>
          <w:bCs/>
        </w:rPr>
        <w:t>Olezeski</w:t>
      </w:r>
      <w:proofErr w:type="spellEnd"/>
      <w:r w:rsidR="00A26CB5" w:rsidRPr="006A2EEF">
        <w:rPr>
          <w:bCs/>
        </w:rPr>
        <w:t xml:space="preserve">, C. (2021). Transgender and gender diverse youth’s experiences of gender-related adversity. </w:t>
      </w:r>
      <w:r w:rsidR="00A26CB5" w:rsidRPr="00C50E5C">
        <w:rPr>
          <w:bCs/>
          <w:i/>
          <w:iCs/>
        </w:rPr>
        <w:t>Child and Adolescent Social Work Journal</w:t>
      </w:r>
      <w:r w:rsidR="00A26CB5" w:rsidRPr="006A2EEF">
        <w:rPr>
          <w:bCs/>
        </w:rPr>
        <w:t xml:space="preserve">. </w:t>
      </w:r>
      <w:hyperlink r:id="rId12" w:history="1">
        <w:r w:rsidR="00D63555" w:rsidRPr="00FA119D">
          <w:rPr>
            <w:rStyle w:val="Hyperlink"/>
            <w:bCs/>
          </w:rPr>
          <w:t>https://doi.org/10.1007/s10560-021-00785-6</w:t>
        </w:r>
      </w:hyperlink>
    </w:p>
    <w:p w14:paraId="0184BC57" w14:textId="7D742D0D" w:rsidR="00D63555" w:rsidRDefault="00D63555" w:rsidP="00D63555">
      <w:pPr>
        <w:autoSpaceDE w:val="0"/>
        <w:autoSpaceDN w:val="0"/>
        <w:adjustRightInd w:val="0"/>
        <w:ind w:left="720"/>
      </w:pPr>
      <w:r w:rsidRPr="005F67D2">
        <w:rPr>
          <w:b/>
        </w:rPr>
        <w:t>Recommended:</w:t>
      </w:r>
    </w:p>
    <w:p w14:paraId="1B1E879D" w14:textId="1F6F984C" w:rsidR="00D63555" w:rsidRPr="00D63555" w:rsidRDefault="00D63555" w:rsidP="00D63555">
      <w:pPr>
        <w:autoSpaceDE w:val="0"/>
        <w:autoSpaceDN w:val="0"/>
        <w:adjustRightInd w:val="0"/>
        <w:ind w:firstLine="720"/>
        <w:rPr>
          <w:bCs/>
        </w:rPr>
      </w:pPr>
      <w:r w:rsidRPr="00D63555">
        <w:rPr>
          <w:b/>
        </w:rPr>
        <w:t>1)</w:t>
      </w:r>
      <w:r>
        <w:rPr>
          <w:bCs/>
        </w:rPr>
        <w:t xml:space="preserve"> </w:t>
      </w:r>
      <w:proofErr w:type="spellStart"/>
      <w:r w:rsidRPr="00D63555">
        <w:rPr>
          <w:bCs/>
        </w:rPr>
        <w:t>Strokoff</w:t>
      </w:r>
      <w:proofErr w:type="spellEnd"/>
      <w:r w:rsidRPr="00D63555">
        <w:rPr>
          <w:bCs/>
        </w:rPr>
        <w:t>, J., Halford, T. C., &amp; Owen, J. (2016). Men and psychotherapy. In </w:t>
      </w:r>
      <w:r w:rsidRPr="00D63555">
        <w:rPr>
          <w:bCs/>
          <w:i/>
          <w:iCs/>
        </w:rPr>
        <w:t>APA handbook of men and masculinities.</w:t>
      </w:r>
      <w:r w:rsidRPr="00D63555">
        <w:rPr>
          <w:bCs/>
        </w:rPr>
        <w:t> (pp. 753-774). American Psychological Association.</w:t>
      </w:r>
    </w:p>
    <w:p w14:paraId="0056080D" w14:textId="77777777" w:rsidR="008948A8" w:rsidRPr="00BF3C10" w:rsidRDefault="008948A8" w:rsidP="003A493E">
      <w:pPr>
        <w:widowControl w:val="0"/>
        <w:autoSpaceDE w:val="0"/>
        <w:autoSpaceDN w:val="0"/>
        <w:adjustRightInd w:val="0"/>
        <w:ind w:firstLine="720"/>
      </w:pPr>
    </w:p>
    <w:p w14:paraId="7F7F8295" w14:textId="57FC596A" w:rsidR="00103514" w:rsidRDefault="00AD75A1">
      <w:pPr>
        <w:widowControl w:val="0"/>
        <w:autoSpaceDE w:val="0"/>
        <w:autoSpaceDN w:val="0"/>
        <w:adjustRightInd w:val="0"/>
        <w:rPr>
          <w:b/>
          <w:bCs/>
        </w:rPr>
      </w:pPr>
      <w:r w:rsidRPr="006525DC">
        <w:rPr>
          <w:b/>
          <w:bCs/>
        </w:rPr>
        <w:t>6.</w:t>
      </w:r>
      <w:r w:rsidRPr="006525DC">
        <w:rPr>
          <w:b/>
          <w:bCs/>
        </w:rPr>
        <w:tab/>
      </w:r>
      <w:r w:rsidR="00FA2EF4" w:rsidRPr="006525DC">
        <w:rPr>
          <w:b/>
          <w:bCs/>
        </w:rPr>
        <w:t>October</w:t>
      </w:r>
      <w:r w:rsidR="00EA2345" w:rsidRPr="006525DC">
        <w:rPr>
          <w:b/>
          <w:bCs/>
        </w:rPr>
        <w:t xml:space="preserve"> </w:t>
      </w:r>
      <w:r w:rsidR="00FA2EF4" w:rsidRPr="006525DC">
        <w:rPr>
          <w:b/>
          <w:bCs/>
        </w:rPr>
        <w:t>8</w:t>
      </w:r>
      <w:r w:rsidR="003C1CD3" w:rsidRPr="006525DC">
        <w:rPr>
          <w:b/>
          <w:bCs/>
        </w:rPr>
        <w:tab/>
        <w:t xml:space="preserve"> </w:t>
      </w:r>
      <w:r w:rsidR="00103514" w:rsidRPr="006525DC">
        <w:rPr>
          <w:b/>
          <w:bCs/>
        </w:rPr>
        <w:tab/>
        <w:t>Sexual Orientation</w:t>
      </w:r>
      <w:r w:rsidR="00FB7CBE" w:rsidRPr="006525DC">
        <w:rPr>
          <w:b/>
          <w:bCs/>
        </w:rPr>
        <w:t xml:space="preserve"> </w:t>
      </w:r>
    </w:p>
    <w:p w14:paraId="34194286" w14:textId="1D84C651" w:rsidR="003C34F1" w:rsidRPr="008D53D4" w:rsidRDefault="003C34F1" w:rsidP="003C34F1">
      <w:pPr>
        <w:widowControl w:val="0"/>
        <w:autoSpaceDE w:val="0"/>
        <w:autoSpaceDN w:val="0"/>
        <w:adjustRightInd w:val="0"/>
        <w:rPr>
          <w:b/>
          <w:bCs/>
        </w:rPr>
      </w:pPr>
      <w:r>
        <w:rPr>
          <w:b/>
          <w:bCs/>
        </w:rPr>
        <w:tab/>
      </w:r>
      <w:r w:rsidRPr="008D53D4">
        <w:rPr>
          <w:b/>
          <w:bCs/>
        </w:rPr>
        <w:t xml:space="preserve">Media Presentation: </w:t>
      </w:r>
      <w:r w:rsidR="001604A6" w:rsidRPr="008D53D4">
        <w:rPr>
          <w:b/>
          <w:bCs/>
        </w:rPr>
        <w:t>____</w:t>
      </w:r>
      <w:r w:rsidRPr="008D53D4">
        <w:rPr>
          <w:b/>
          <w:bCs/>
        </w:rPr>
        <w:t>_</w:t>
      </w:r>
      <w:r w:rsidR="007D160C" w:rsidRPr="008D53D4">
        <w:rPr>
          <w:b/>
          <w:bCs/>
        </w:rPr>
        <w:t>___</w:t>
      </w:r>
      <w:r w:rsidRPr="008D53D4">
        <w:rPr>
          <w:b/>
          <w:bCs/>
        </w:rPr>
        <w:t>___</w:t>
      </w:r>
      <w:r w:rsidRPr="008D53D4">
        <w:rPr>
          <w:b/>
          <w:bCs/>
        </w:rPr>
        <w:tab/>
      </w:r>
      <w:r w:rsidR="001604A6" w:rsidRPr="008D53D4">
        <w:rPr>
          <w:b/>
          <w:bCs/>
        </w:rPr>
        <w:t xml:space="preserve">    </w:t>
      </w:r>
      <w:r w:rsidRPr="008D53D4">
        <w:rPr>
          <w:b/>
          <w:bCs/>
        </w:rPr>
        <w:t>SLD</w:t>
      </w:r>
      <w:r w:rsidR="001604A6" w:rsidRPr="008D53D4">
        <w:rPr>
          <w:b/>
          <w:bCs/>
        </w:rPr>
        <w:t xml:space="preserve">: </w:t>
      </w:r>
      <w:r w:rsidRPr="008D53D4">
        <w:rPr>
          <w:b/>
          <w:bCs/>
        </w:rPr>
        <w:t xml:space="preserve"> _</w:t>
      </w:r>
      <w:r w:rsidR="007D160C" w:rsidRPr="008D53D4">
        <w:rPr>
          <w:b/>
          <w:bCs/>
        </w:rPr>
        <w:t>________</w:t>
      </w:r>
    </w:p>
    <w:p w14:paraId="15C21236" w14:textId="77777777" w:rsidR="00903211" w:rsidRPr="008D53D4" w:rsidRDefault="00690A58" w:rsidP="00903211">
      <w:pPr>
        <w:autoSpaceDE w:val="0"/>
        <w:autoSpaceDN w:val="0"/>
        <w:adjustRightInd w:val="0"/>
        <w:ind w:left="720"/>
      </w:pPr>
      <w:r w:rsidRPr="008D53D4">
        <w:rPr>
          <w:b/>
          <w:bCs/>
        </w:rPr>
        <w:t>READ:  1a)</w:t>
      </w:r>
      <w:r w:rsidRPr="008D53D4">
        <w:t xml:space="preserve"> </w:t>
      </w:r>
      <w:r w:rsidR="00903211" w:rsidRPr="008D53D4">
        <w:t xml:space="preserve">Greene, B., &amp; Spivey, P. (2017). Sexual minority couples and families:  </w:t>
      </w:r>
    </w:p>
    <w:p w14:paraId="51415A30" w14:textId="49921DAD" w:rsidR="00690A58" w:rsidRPr="008D53D4" w:rsidRDefault="00903211" w:rsidP="00903211">
      <w:pPr>
        <w:autoSpaceDE w:val="0"/>
        <w:autoSpaceDN w:val="0"/>
        <w:adjustRightInd w:val="0"/>
      </w:pPr>
      <w:r w:rsidRPr="008D53D4">
        <w:t xml:space="preserve">Clinical considerations. In S. Kelly (Eds.) </w:t>
      </w:r>
      <w:r w:rsidRPr="008D53D4">
        <w:rPr>
          <w:i/>
        </w:rPr>
        <w:t>Diversity in couple and family therapy: Ethnicities, sexualities, and socioeconomics</w:t>
      </w:r>
      <w:r w:rsidRPr="008D53D4">
        <w:t xml:space="preserve">. Santa Barbara, CA: Praeger. (labeled chapter 7) </w:t>
      </w:r>
      <w:r w:rsidR="00690A58" w:rsidRPr="008D53D4">
        <w:rPr>
          <w:b/>
          <w:i/>
          <w:u w:val="single"/>
        </w:rPr>
        <w:t>OR</w:t>
      </w:r>
    </w:p>
    <w:p w14:paraId="6753FEED" w14:textId="77777777" w:rsidR="00203ED5" w:rsidRPr="008D53D4" w:rsidRDefault="00690A58" w:rsidP="00203ED5">
      <w:pPr>
        <w:pStyle w:val="NormalWeb"/>
        <w:spacing w:before="0" w:beforeAutospacing="0" w:after="0" w:afterAutospacing="0"/>
        <w:rPr>
          <w:color w:val="333333"/>
          <w:shd w:val="clear" w:color="auto" w:fill="FFFFFF"/>
        </w:rPr>
      </w:pPr>
      <w:r w:rsidRPr="008D53D4">
        <w:tab/>
      </w:r>
      <w:r w:rsidRPr="008D53D4">
        <w:rPr>
          <w:b/>
        </w:rPr>
        <w:t>1b)</w:t>
      </w:r>
      <w:r w:rsidRPr="008D53D4">
        <w:t xml:space="preserve"> </w:t>
      </w:r>
      <w:r w:rsidR="00203ED5" w:rsidRPr="008D53D4">
        <w:rPr>
          <w:color w:val="333333"/>
          <w:shd w:val="clear" w:color="auto" w:fill="FFFFFF"/>
        </w:rPr>
        <w:t xml:space="preserve">Chang, C. &amp; Cohen, J. (2021). Doing affirmative Dialectical Behavior Therapy with LGBTQ+ people: Clinical recommendations. </w:t>
      </w:r>
      <w:r w:rsidR="00203ED5" w:rsidRPr="008D53D4">
        <w:rPr>
          <w:i/>
          <w:iCs/>
          <w:color w:val="333333"/>
          <w:shd w:val="clear" w:color="auto" w:fill="FFFFFF"/>
        </w:rPr>
        <w:t xml:space="preserve">DBT Bulletin, </w:t>
      </w:r>
      <w:r w:rsidR="00203ED5" w:rsidRPr="008D53D4">
        <w:rPr>
          <w:color w:val="333333"/>
          <w:shd w:val="clear" w:color="auto" w:fill="FFFFFF"/>
        </w:rPr>
        <w:t>11-15.</w:t>
      </w:r>
    </w:p>
    <w:p w14:paraId="1D8F3549" w14:textId="54A63F32" w:rsidR="00903211" w:rsidRPr="008D53D4" w:rsidRDefault="00690A58" w:rsidP="00203ED5">
      <w:pPr>
        <w:pStyle w:val="NormalWeb"/>
        <w:spacing w:before="0" w:beforeAutospacing="0" w:after="0" w:afterAutospacing="0"/>
        <w:rPr>
          <w:color w:val="333333"/>
          <w:shd w:val="clear" w:color="auto" w:fill="FFFFFF"/>
        </w:rPr>
      </w:pPr>
      <w:r w:rsidRPr="008D53D4">
        <w:tab/>
      </w:r>
      <w:r w:rsidRPr="008D53D4">
        <w:rPr>
          <w:b/>
          <w:bCs/>
        </w:rPr>
        <w:t>2</w:t>
      </w:r>
      <w:r w:rsidR="00473174" w:rsidRPr="008D53D4">
        <w:rPr>
          <w:b/>
          <w:bCs/>
        </w:rPr>
        <w:t>a</w:t>
      </w:r>
      <w:r w:rsidRPr="008D53D4">
        <w:rPr>
          <w:b/>
          <w:bCs/>
        </w:rPr>
        <w:t>)</w:t>
      </w:r>
      <w:r w:rsidR="00903211" w:rsidRPr="008D53D4">
        <w:rPr>
          <w:color w:val="333333"/>
          <w:shd w:val="clear" w:color="auto" w:fill="FFFFFF"/>
        </w:rPr>
        <w:t xml:space="preserve"> Hatzenbuehler, M. L., Rutherford, C., </w:t>
      </w:r>
      <w:proofErr w:type="spellStart"/>
      <w:r w:rsidR="00903211" w:rsidRPr="008D53D4">
        <w:rPr>
          <w:color w:val="333333"/>
          <w:shd w:val="clear" w:color="auto" w:fill="FFFFFF"/>
        </w:rPr>
        <w:t>McKetta</w:t>
      </w:r>
      <w:proofErr w:type="spellEnd"/>
      <w:r w:rsidR="00903211" w:rsidRPr="008D53D4">
        <w:rPr>
          <w:color w:val="333333"/>
          <w:shd w:val="clear" w:color="auto" w:fill="FFFFFF"/>
        </w:rPr>
        <w:t xml:space="preserve">, S., Prins, S. J., &amp; Keyes, K. M. </w:t>
      </w:r>
    </w:p>
    <w:p w14:paraId="19FBF2DC" w14:textId="77777777" w:rsidR="00903211" w:rsidRPr="008D53D4" w:rsidRDefault="00903211" w:rsidP="00690A58">
      <w:pPr>
        <w:pStyle w:val="NormalWeb"/>
        <w:spacing w:before="0" w:beforeAutospacing="0" w:after="0" w:afterAutospacing="0"/>
        <w:ind w:left="294" w:hanging="294"/>
        <w:rPr>
          <w:color w:val="333333"/>
          <w:shd w:val="clear" w:color="auto" w:fill="FFFFFF"/>
        </w:rPr>
      </w:pPr>
      <w:r w:rsidRPr="008D53D4">
        <w:rPr>
          <w:color w:val="333333"/>
          <w:shd w:val="clear" w:color="auto" w:fill="FFFFFF"/>
        </w:rPr>
        <w:t xml:space="preserve">(2020). Structural stigma and all-cause mortality among sexual minorities: Differences by sexual </w:t>
      </w:r>
    </w:p>
    <w:p w14:paraId="71A0A461" w14:textId="77777777" w:rsidR="00903211" w:rsidRPr="008D53D4" w:rsidRDefault="00903211" w:rsidP="00690A58">
      <w:pPr>
        <w:pStyle w:val="NormalWeb"/>
        <w:spacing w:before="0" w:beforeAutospacing="0" w:after="0" w:afterAutospacing="0"/>
        <w:ind w:left="294" w:hanging="294"/>
        <w:rPr>
          <w:color w:val="333333"/>
          <w:u w:val="single"/>
          <w:shd w:val="clear" w:color="auto" w:fill="FFFFFF"/>
        </w:rPr>
      </w:pPr>
      <w:r w:rsidRPr="008D53D4">
        <w:rPr>
          <w:color w:val="333333"/>
          <w:shd w:val="clear" w:color="auto" w:fill="FFFFFF"/>
        </w:rPr>
        <w:t xml:space="preserve">behavior? </w:t>
      </w:r>
      <w:r w:rsidRPr="008D53D4">
        <w:rPr>
          <w:i/>
          <w:iCs/>
          <w:color w:val="333333"/>
          <w:shd w:val="clear" w:color="auto" w:fill="FFFFFF"/>
        </w:rPr>
        <w:t>Social Science &amp; Medicine, 244</w:t>
      </w:r>
      <w:r w:rsidRPr="008D53D4">
        <w:rPr>
          <w:color w:val="333333"/>
          <w:shd w:val="clear" w:color="auto" w:fill="FFFFFF"/>
        </w:rPr>
        <w:t>, 112463 (9 pages).</w:t>
      </w:r>
      <w:r w:rsidR="00473174" w:rsidRPr="008D53D4">
        <w:rPr>
          <w:color w:val="333333"/>
          <w:shd w:val="clear" w:color="auto" w:fill="FFFFFF"/>
        </w:rPr>
        <w:t xml:space="preserve"> </w:t>
      </w:r>
      <w:r w:rsidR="00473174" w:rsidRPr="008D53D4">
        <w:rPr>
          <w:b/>
          <w:bCs/>
          <w:i/>
          <w:iCs/>
          <w:color w:val="333333"/>
          <w:u w:val="single"/>
          <w:shd w:val="clear" w:color="auto" w:fill="FFFFFF"/>
        </w:rPr>
        <w:t>OR</w:t>
      </w:r>
    </w:p>
    <w:p w14:paraId="3ACF21DD" w14:textId="77777777" w:rsidR="00473174" w:rsidRPr="008D53D4" w:rsidRDefault="00473174" w:rsidP="00473174">
      <w:pPr>
        <w:autoSpaceDE w:val="0"/>
        <w:autoSpaceDN w:val="0"/>
        <w:adjustRightInd w:val="0"/>
        <w:ind w:left="720"/>
        <w:rPr>
          <w:color w:val="000000"/>
          <w:shd w:val="clear" w:color="auto" w:fill="FFFFFF"/>
        </w:rPr>
      </w:pPr>
      <w:r w:rsidRPr="008D53D4">
        <w:rPr>
          <w:b/>
          <w:bCs/>
          <w:color w:val="333333"/>
          <w:shd w:val="clear" w:color="auto" w:fill="FFFFFF"/>
        </w:rPr>
        <w:t>2b)</w:t>
      </w:r>
      <w:r w:rsidRPr="008D53D4">
        <w:rPr>
          <w:color w:val="000000"/>
        </w:rPr>
        <w:t xml:space="preserve"> </w:t>
      </w:r>
      <w:r w:rsidRPr="008D53D4">
        <w:rPr>
          <w:color w:val="000000"/>
          <w:shd w:val="clear" w:color="auto" w:fill="FFFFFF"/>
        </w:rPr>
        <w:t>Shelton, K., &amp; Delgado-Romero, E. A.</w:t>
      </w:r>
      <w:r w:rsidR="007F094A" w:rsidRPr="008D53D4">
        <w:rPr>
          <w:color w:val="000000"/>
          <w:shd w:val="clear" w:color="auto" w:fill="FFFFFF"/>
        </w:rPr>
        <w:t xml:space="preserve"> (2011</w:t>
      </w:r>
      <w:r w:rsidRPr="008D53D4">
        <w:rPr>
          <w:color w:val="000000"/>
          <w:shd w:val="clear" w:color="auto" w:fill="FFFFFF"/>
        </w:rPr>
        <w:t>). Sexual orientation microaggressions:</w:t>
      </w:r>
    </w:p>
    <w:p w14:paraId="3752E23E" w14:textId="77777777" w:rsidR="00473174" w:rsidRPr="008D53D4" w:rsidRDefault="00473174" w:rsidP="00473174">
      <w:pPr>
        <w:autoSpaceDE w:val="0"/>
        <w:autoSpaceDN w:val="0"/>
        <w:adjustRightInd w:val="0"/>
        <w:rPr>
          <w:b/>
          <w:bCs/>
          <w:color w:val="000000"/>
        </w:rPr>
      </w:pPr>
      <w:r w:rsidRPr="008D53D4">
        <w:rPr>
          <w:color w:val="000000"/>
          <w:shd w:val="clear" w:color="auto" w:fill="FFFFFF"/>
        </w:rPr>
        <w:t xml:space="preserve">The experience of lesbian, gay, bisexual, and queer clients in psychotherapy. </w:t>
      </w:r>
      <w:r w:rsidRPr="008D53D4">
        <w:rPr>
          <w:i/>
          <w:iCs/>
          <w:color w:val="000000"/>
          <w:shd w:val="clear" w:color="auto" w:fill="FFFFFF"/>
        </w:rPr>
        <w:t>Psychology of Sexual Orientation and Gender Diversity,</w:t>
      </w:r>
      <w:r w:rsidRPr="008D53D4">
        <w:rPr>
          <w:rStyle w:val="apple-converted-space"/>
          <w:i/>
          <w:iCs/>
          <w:color w:val="000000"/>
          <w:shd w:val="clear" w:color="auto" w:fill="FFFFFF"/>
        </w:rPr>
        <w:t> </w:t>
      </w:r>
      <w:r w:rsidRPr="008D53D4">
        <w:rPr>
          <w:i/>
          <w:iCs/>
          <w:color w:val="000000"/>
          <w:shd w:val="clear" w:color="auto" w:fill="FFFFFF"/>
        </w:rPr>
        <w:t>1</w:t>
      </w:r>
      <w:r w:rsidRPr="008D53D4">
        <w:rPr>
          <w:color w:val="000000"/>
          <w:shd w:val="clear" w:color="auto" w:fill="FFFFFF"/>
        </w:rPr>
        <w:t xml:space="preserve">(S), 59-70. </w:t>
      </w:r>
      <w:r w:rsidRPr="008D53D4">
        <w:rPr>
          <w:b/>
          <w:bCs/>
          <w:i/>
          <w:iCs/>
          <w:color w:val="000000"/>
          <w:u w:val="single"/>
          <w:shd w:val="clear" w:color="auto" w:fill="FFFFFF"/>
        </w:rPr>
        <w:t>OR</w:t>
      </w:r>
    </w:p>
    <w:p w14:paraId="01BE3EE4" w14:textId="77777777" w:rsidR="00473174" w:rsidRPr="008D53D4" w:rsidRDefault="00473174" w:rsidP="00690A58">
      <w:pPr>
        <w:pStyle w:val="HTMLPreformatted"/>
        <w:rPr>
          <w:rFonts w:ascii="Times New Roman" w:hAnsi="Times New Roman" w:cs="Times New Roman"/>
          <w:bCs/>
          <w:sz w:val="24"/>
          <w:szCs w:val="24"/>
          <w:lang w:val="nl-NL"/>
        </w:rPr>
      </w:pPr>
      <w:r w:rsidRPr="008D53D4">
        <w:rPr>
          <w:rFonts w:ascii="Times New Roman" w:hAnsi="Times New Roman" w:cs="Times New Roman"/>
          <w:b/>
          <w:sz w:val="24"/>
          <w:szCs w:val="24"/>
          <w:lang w:val="nl-NL"/>
        </w:rPr>
        <w:t xml:space="preserve">            2c) </w:t>
      </w:r>
      <w:r w:rsidRPr="008D53D4">
        <w:rPr>
          <w:rFonts w:ascii="Times New Roman" w:hAnsi="Times New Roman" w:cs="Times New Roman"/>
          <w:bCs/>
          <w:sz w:val="24"/>
          <w:szCs w:val="24"/>
          <w:lang w:val="nl-NL"/>
        </w:rPr>
        <w:t>APA (2019) A guide for supporting trans and gender diverse students.</w:t>
      </w:r>
    </w:p>
    <w:p w14:paraId="0285A551" w14:textId="77777777" w:rsidR="00D23211" w:rsidRPr="008D53D4" w:rsidRDefault="00D23211">
      <w:pPr>
        <w:widowControl w:val="0"/>
        <w:autoSpaceDE w:val="0"/>
        <w:autoSpaceDN w:val="0"/>
        <w:adjustRightInd w:val="0"/>
      </w:pPr>
    </w:p>
    <w:p w14:paraId="5C23D157" w14:textId="1123E5D0" w:rsidR="00103514" w:rsidRPr="008D53D4" w:rsidRDefault="00B84031">
      <w:pPr>
        <w:widowControl w:val="0"/>
        <w:autoSpaceDE w:val="0"/>
        <w:autoSpaceDN w:val="0"/>
        <w:adjustRightInd w:val="0"/>
        <w:rPr>
          <w:b/>
          <w:bCs/>
        </w:rPr>
      </w:pPr>
      <w:r w:rsidRPr="008D53D4">
        <w:rPr>
          <w:b/>
          <w:bCs/>
        </w:rPr>
        <w:t>7.</w:t>
      </w:r>
      <w:r w:rsidRPr="008D53D4">
        <w:rPr>
          <w:b/>
          <w:bCs/>
        </w:rPr>
        <w:tab/>
      </w:r>
      <w:r w:rsidR="00FA2EF4" w:rsidRPr="008D53D4">
        <w:rPr>
          <w:b/>
          <w:bCs/>
        </w:rPr>
        <w:t>October 15</w:t>
      </w:r>
      <w:r w:rsidR="00DF3169" w:rsidRPr="008D53D4">
        <w:rPr>
          <w:b/>
          <w:bCs/>
        </w:rPr>
        <w:tab/>
      </w:r>
      <w:r w:rsidR="003601B8" w:rsidRPr="008D53D4">
        <w:rPr>
          <w:b/>
          <w:bCs/>
        </w:rPr>
        <w:tab/>
      </w:r>
      <w:r w:rsidR="00103514" w:rsidRPr="008D53D4">
        <w:rPr>
          <w:b/>
          <w:bCs/>
        </w:rPr>
        <w:t xml:space="preserve">Religion </w:t>
      </w:r>
    </w:p>
    <w:p w14:paraId="05CB0A4F" w14:textId="373E2A00" w:rsidR="00140580" w:rsidRPr="008D53D4" w:rsidRDefault="00140580" w:rsidP="00140580">
      <w:pPr>
        <w:widowControl w:val="0"/>
        <w:autoSpaceDE w:val="0"/>
        <w:autoSpaceDN w:val="0"/>
        <w:adjustRightInd w:val="0"/>
        <w:rPr>
          <w:b/>
          <w:bCs/>
        </w:rPr>
      </w:pPr>
      <w:r w:rsidRPr="008D53D4">
        <w:rPr>
          <w:b/>
          <w:bCs/>
        </w:rPr>
        <w:tab/>
        <w:t>Media Presentation: _______________</w:t>
      </w:r>
      <w:r w:rsidRPr="008D53D4">
        <w:rPr>
          <w:b/>
          <w:bCs/>
        </w:rPr>
        <w:tab/>
        <w:t>SLD</w:t>
      </w:r>
      <w:r w:rsidR="001604A6" w:rsidRPr="008D53D4">
        <w:rPr>
          <w:b/>
          <w:bCs/>
        </w:rPr>
        <w:t>:</w:t>
      </w:r>
      <w:r w:rsidRPr="008D53D4">
        <w:rPr>
          <w:b/>
          <w:bCs/>
        </w:rPr>
        <w:t xml:space="preserve"> </w:t>
      </w:r>
      <w:r w:rsidR="001604A6" w:rsidRPr="008D53D4">
        <w:rPr>
          <w:b/>
          <w:bCs/>
        </w:rPr>
        <w:t xml:space="preserve"> </w:t>
      </w:r>
      <w:r w:rsidRPr="008D53D4">
        <w:rPr>
          <w:b/>
          <w:bCs/>
        </w:rPr>
        <w:t>________________</w:t>
      </w:r>
    </w:p>
    <w:p w14:paraId="51738CF5" w14:textId="77777777" w:rsidR="00BF3C10" w:rsidRPr="008D53D4" w:rsidRDefault="00103514" w:rsidP="00BF3C10">
      <w:pPr>
        <w:autoSpaceDE w:val="0"/>
        <w:autoSpaceDN w:val="0"/>
        <w:adjustRightInd w:val="0"/>
        <w:ind w:left="720"/>
      </w:pPr>
      <w:r w:rsidRPr="008D53D4">
        <w:rPr>
          <w:b/>
          <w:bCs/>
        </w:rPr>
        <w:t>READ: 1</w:t>
      </w:r>
      <w:r w:rsidR="00B70081" w:rsidRPr="008D53D4">
        <w:rPr>
          <w:b/>
          <w:bCs/>
        </w:rPr>
        <w:t>a</w:t>
      </w:r>
      <w:r w:rsidRPr="008D53D4">
        <w:rPr>
          <w:b/>
          <w:bCs/>
        </w:rPr>
        <w:t>)</w:t>
      </w:r>
      <w:r w:rsidRPr="008D53D4">
        <w:t xml:space="preserve"> </w:t>
      </w:r>
      <w:r w:rsidR="00B47D0B" w:rsidRPr="008D53D4">
        <w:t xml:space="preserve">Hodge, D. R. (2005). Social work and the house of Islam: Orienting </w:t>
      </w:r>
    </w:p>
    <w:p w14:paraId="58F37037" w14:textId="77777777" w:rsidR="00B47D0B" w:rsidRPr="008D53D4" w:rsidRDefault="00B47D0B" w:rsidP="00BF3C10">
      <w:pPr>
        <w:autoSpaceDE w:val="0"/>
        <w:autoSpaceDN w:val="0"/>
        <w:adjustRightInd w:val="0"/>
      </w:pPr>
      <w:r w:rsidRPr="008D53D4">
        <w:t xml:space="preserve">practitioners to the beliefs and values of Muslims in the United States. </w:t>
      </w:r>
      <w:r w:rsidRPr="008D53D4">
        <w:rPr>
          <w:i/>
          <w:iCs/>
        </w:rPr>
        <w:t>Social Work, 50</w:t>
      </w:r>
      <w:r w:rsidRPr="008D53D4">
        <w:t>, 162-173.</w:t>
      </w:r>
      <w:r w:rsidR="00B70081" w:rsidRPr="008D53D4">
        <w:t xml:space="preserve"> </w:t>
      </w:r>
      <w:r w:rsidR="00B70081" w:rsidRPr="008D53D4">
        <w:rPr>
          <w:b/>
          <w:i/>
          <w:u w:val="single"/>
        </w:rPr>
        <w:t>OR</w:t>
      </w:r>
    </w:p>
    <w:p w14:paraId="0E24C653" w14:textId="77777777" w:rsidR="00B70081" w:rsidRPr="008D53D4" w:rsidRDefault="00B70081" w:rsidP="00BF3C10">
      <w:pPr>
        <w:autoSpaceDE w:val="0"/>
        <w:autoSpaceDN w:val="0"/>
        <w:adjustRightInd w:val="0"/>
      </w:pPr>
      <w:r w:rsidRPr="008D53D4">
        <w:tab/>
      </w:r>
      <w:r w:rsidRPr="008D53D4">
        <w:rPr>
          <w:b/>
        </w:rPr>
        <w:t>1b)</w:t>
      </w:r>
      <w:r w:rsidRPr="008D53D4">
        <w:t xml:space="preserve"> Haboush, K. L., &amp; Ansary, N. S. (2017). Muslim couples and families. In S. Kelly (Ed.), Diversity in couple and family therapy: Ethnicities, sexualities, and socioeconomics. Santa Barbara, CA: Praeger. (not provided)</w:t>
      </w:r>
    </w:p>
    <w:p w14:paraId="33D9178C" w14:textId="77777777" w:rsidR="00690A58" w:rsidRPr="008D53D4" w:rsidRDefault="00690A58" w:rsidP="00690A58">
      <w:pPr>
        <w:autoSpaceDE w:val="0"/>
        <w:autoSpaceDN w:val="0"/>
        <w:adjustRightInd w:val="0"/>
        <w:ind w:left="720" w:hanging="720"/>
      </w:pPr>
      <w:r w:rsidRPr="008D53D4">
        <w:tab/>
      </w:r>
      <w:r w:rsidR="000B667C" w:rsidRPr="008D53D4">
        <w:rPr>
          <w:b/>
          <w:bCs/>
        </w:rPr>
        <w:t>2</w:t>
      </w:r>
      <w:r w:rsidR="00B70081" w:rsidRPr="008D53D4">
        <w:rPr>
          <w:b/>
          <w:bCs/>
        </w:rPr>
        <w:t>a</w:t>
      </w:r>
      <w:r w:rsidRPr="008D53D4">
        <w:rPr>
          <w:b/>
          <w:bCs/>
        </w:rPr>
        <w:t>)</w:t>
      </w:r>
      <w:r w:rsidRPr="008D53D4">
        <w:t xml:space="preserve"> Ginsberg, F., &amp; Sinacore, A. L. (2013). Counseling Jewish women: A </w:t>
      </w:r>
    </w:p>
    <w:p w14:paraId="2A6934F2" w14:textId="77777777" w:rsidR="00690A58" w:rsidRPr="008D53D4" w:rsidRDefault="00690A58" w:rsidP="00690A58">
      <w:pPr>
        <w:autoSpaceDE w:val="0"/>
        <w:autoSpaceDN w:val="0"/>
        <w:adjustRightInd w:val="0"/>
        <w:ind w:left="720" w:hanging="720"/>
      </w:pPr>
      <w:r w:rsidRPr="008D53D4">
        <w:t>phenomenological study.</w:t>
      </w:r>
      <w:r w:rsidRPr="008D53D4">
        <w:rPr>
          <w:i/>
          <w:iCs/>
        </w:rPr>
        <w:t xml:space="preserve"> Journal of Counseling &amp; Development, 91</w:t>
      </w:r>
      <w:r w:rsidRPr="008D53D4">
        <w:t>, 131-139.</w:t>
      </w:r>
      <w:r w:rsidR="00B70081" w:rsidRPr="008D53D4">
        <w:t xml:space="preserve"> </w:t>
      </w:r>
      <w:r w:rsidR="00B70081" w:rsidRPr="008D53D4">
        <w:rPr>
          <w:b/>
          <w:i/>
          <w:u w:val="single"/>
        </w:rPr>
        <w:t>OR</w:t>
      </w:r>
    </w:p>
    <w:p w14:paraId="2120EEA6" w14:textId="77777777" w:rsidR="00B70081" w:rsidRPr="008D53D4" w:rsidRDefault="000B667C" w:rsidP="00B70081">
      <w:pPr>
        <w:autoSpaceDE w:val="0"/>
        <w:autoSpaceDN w:val="0"/>
        <w:adjustRightInd w:val="0"/>
        <w:ind w:left="720"/>
      </w:pPr>
      <w:r w:rsidRPr="008D53D4">
        <w:rPr>
          <w:b/>
        </w:rPr>
        <w:t>2</w:t>
      </w:r>
      <w:r w:rsidR="00B70081" w:rsidRPr="008D53D4">
        <w:rPr>
          <w:b/>
        </w:rPr>
        <w:t>b)</w:t>
      </w:r>
      <w:r w:rsidR="00B70081" w:rsidRPr="008D53D4">
        <w:t xml:space="preserve"> Schechter, I. (2017). Socioreligious and clinical landscapes of </w:t>
      </w:r>
      <w:proofErr w:type="spellStart"/>
      <w:r w:rsidR="00B70081" w:rsidRPr="008D53D4">
        <w:t>couplehood</w:t>
      </w:r>
      <w:proofErr w:type="spellEnd"/>
    </w:p>
    <w:p w14:paraId="07701BC4" w14:textId="77777777" w:rsidR="00B70081" w:rsidRPr="008D53D4" w:rsidRDefault="00B70081" w:rsidP="00B70081">
      <w:pPr>
        <w:autoSpaceDE w:val="0"/>
        <w:autoSpaceDN w:val="0"/>
        <w:adjustRightInd w:val="0"/>
        <w:ind w:left="720" w:hanging="720"/>
        <w:rPr>
          <w:i/>
          <w:iCs/>
        </w:rPr>
      </w:pPr>
      <w:r w:rsidRPr="008D53D4">
        <w:t xml:space="preserve">and families in orthodox Jewish communities. In S. Kelly (Ed.), </w:t>
      </w:r>
      <w:r w:rsidRPr="008D53D4">
        <w:rPr>
          <w:i/>
          <w:iCs/>
        </w:rPr>
        <w:t xml:space="preserve">Diversity in couple and family </w:t>
      </w:r>
    </w:p>
    <w:p w14:paraId="72E5F049" w14:textId="77777777" w:rsidR="00473174" w:rsidRPr="008D53D4" w:rsidRDefault="00B70081" w:rsidP="00B70081">
      <w:pPr>
        <w:autoSpaceDE w:val="0"/>
        <w:autoSpaceDN w:val="0"/>
        <w:adjustRightInd w:val="0"/>
        <w:ind w:left="720" w:hanging="720"/>
      </w:pPr>
      <w:r w:rsidRPr="008D53D4">
        <w:rPr>
          <w:i/>
          <w:iCs/>
        </w:rPr>
        <w:t>therapy: Ethnicities, sexualities, and socioeconomics</w:t>
      </w:r>
      <w:r w:rsidRPr="008D53D4">
        <w:t>. Santa Barbara, CA: Praeger. (</w:t>
      </w:r>
      <w:proofErr w:type="gramStart"/>
      <w:r w:rsidRPr="008D53D4">
        <w:t>not</w:t>
      </w:r>
      <w:proofErr w:type="gramEnd"/>
      <w:r w:rsidRPr="008D53D4">
        <w:t xml:space="preserve"> </w:t>
      </w:r>
    </w:p>
    <w:p w14:paraId="7A4028A9" w14:textId="77777777" w:rsidR="00B70081" w:rsidRPr="008D53D4" w:rsidRDefault="00473174" w:rsidP="00B70081">
      <w:pPr>
        <w:autoSpaceDE w:val="0"/>
        <w:autoSpaceDN w:val="0"/>
        <w:adjustRightInd w:val="0"/>
        <w:ind w:left="720" w:hanging="720"/>
      </w:pPr>
      <w:r w:rsidRPr="008D53D4">
        <w:t>p</w:t>
      </w:r>
      <w:r w:rsidR="00B70081" w:rsidRPr="008D53D4">
        <w:t>rovided)</w:t>
      </w:r>
    </w:p>
    <w:p w14:paraId="0A64DD40" w14:textId="77777777" w:rsidR="000B667C" w:rsidRPr="008D53D4" w:rsidRDefault="00103514" w:rsidP="000B667C">
      <w:pPr>
        <w:widowControl w:val="0"/>
        <w:autoSpaceDE w:val="0"/>
        <w:autoSpaceDN w:val="0"/>
        <w:adjustRightInd w:val="0"/>
        <w:rPr>
          <w:b/>
        </w:rPr>
      </w:pPr>
      <w:r w:rsidRPr="008D53D4">
        <w:tab/>
      </w:r>
      <w:r w:rsidR="000B667C" w:rsidRPr="008D53D4">
        <w:rPr>
          <w:b/>
          <w:bCs/>
        </w:rPr>
        <w:t>3a)</w:t>
      </w:r>
      <w:r w:rsidR="000B667C" w:rsidRPr="008D53D4">
        <w:t xml:space="preserve"> Hook, J. N., Hook, J.P. Worthington, E.L., Davis, D.E., Jennings D. J., &amp; Gartner, A.L. (2010). Empirically Supported Religious and Spiritual Therapies. </w:t>
      </w:r>
      <w:r w:rsidR="000B667C" w:rsidRPr="008D53D4">
        <w:rPr>
          <w:i/>
        </w:rPr>
        <w:t>Journal of Clinical Psychology,</w:t>
      </w:r>
      <w:r w:rsidR="000B667C" w:rsidRPr="008D53D4">
        <w:t xml:space="preserve"> 66, 46-72. Doi: 10.1002/jclp.20626 </w:t>
      </w:r>
      <w:r w:rsidR="000B667C" w:rsidRPr="008D53D4">
        <w:rPr>
          <w:b/>
          <w:i/>
          <w:u w:val="single"/>
        </w:rPr>
        <w:t>OR</w:t>
      </w:r>
    </w:p>
    <w:p w14:paraId="5A888B7B" w14:textId="77777777" w:rsidR="000B667C" w:rsidRPr="008D53D4" w:rsidRDefault="000B667C" w:rsidP="000B667C">
      <w:pPr>
        <w:widowControl w:val="0"/>
        <w:autoSpaceDE w:val="0"/>
        <w:autoSpaceDN w:val="0"/>
        <w:adjustRightInd w:val="0"/>
      </w:pPr>
      <w:r w:rsidRPr="008D53D4">
        <w:lastRenderedPageBreak/>
        <w:tab/>
      </w:r>
      <w:r w:rsidRPr="008D53D4">
        <w:rPr>
          <w:b/>
          <w:bCs/>
        </w:rPr>
        <w:t>3b)</w:t>
      </w:r>
      <w:r w:rsidRPr="008D53D4">
        <w:t xml:space="preserve"> </w:t>
      </w:r>
      <w:proofErr w:type="spellStart"/>
      <w:r w:rsidRPr="008D53D4">
        <w:t>Vieten</w:t>
      </w:r>
      <w:proofErr w:type="spellEnd"/>
      <w:r w:rsidRPr="008D53D4">
        <w:t xml:space="preserve">, C., Scammell, S., Pilato, R., </w:t>
      </w:r>
      <w:proofErr w:type="spellStart"/>
      <w:r w:rsidRPr="008D53D4">
        <w:t>Ammondson</w:t>
      </w:r>
      <w:proofErr w:type="spellEnd"/>
      <w:r w:rsidRPr="008D53D4">
        <w:t>, I., Pargament, K. I., &amp; Lukoff, D. (2013). Spiritual and religious competencies for psychologists.</w:t>
      </w:r>
      <w:r w:rsidRPr="008D53D4">
        <w:rPr>
          <w:i/>
          <w:iCs/>
        </w:rPr>
        <w:t xml:space="preserve"> Psychology of Religion and Spirituality, 5</w:t>
      </w:r>
      <w:r w:rsidRPr="008D53D4">
        <w:t>, 129-144.</w:t>
      </w:r>
    </w:p>
    <w:p w14:paraId="435BE678" w14:textId="77777777" w:rsidR="005D1B8F" w:rsidRPr="008D53D4" w:rsidRDefault="000B667C" w:rsidP="000B667C">
      <w:pPr>
        <w:autoSpaceDE w:val="0"/>
        <w:autoSpaceDN w:val="0"/>
        <w:adjustRightInd w:val="0"/>
        <w:ind w:left="720"/>
      </w:pPr>
      <w:r w:rsidRPr="008D53D4">
        <w:rPr>
          <w:b/>
        </w:rPr>
        <w:t>3c</w:t>
      </w:r>
      <w:r w:rsidR="00103514" w:rsidRPr="008D53D4">
        <w:rPr>
          <w:b/>
          <w:bCs/>
        </w:rPr>
        <w:t>)</w:t>
      </w:r>
      <w:r w:rsidR="00103514" w:rsidRPr="008D53D4">
        <w:t xml:space="preserve"> </w:t>
      </w:r>
      <w:r w:rsidR="005D1B8F" w:rsidRPr="008D53D4">
        <w:t xml:space="preserve">Gonsiorek, J.C., Richards, P. S., Pargament, K.I. &amp; McMinn, M.R. (2009). Ethical </w:t>
      </w:r>
    </w:p>
    <w:p w14:paraId="37A55BF1" w14:textId="77777777" w:rsidR="005D1B8F" w:rsidRPr="008D53D4" w:rsidRDefault="005D1B8F" w:rsidP="005D1B8F">
      <w:pPr>
        <w:autoSpaceDE w:val="0"/>
        <w:autoSpaceDN w:val="0"/>
        <w:adjustRightInd w:val="0"/>
        <w:ind w:left="720" w:hanging="720"/>
      </w:pPr>
      <w:r w:rsidRPr="008D53D4">
        <w:t xml:space="preserve">challenges and opportunities at the edge: Incorporating spirituality and religion into </w:t>
      </w:r>
    </w:p>
    <w:p w14:paraId="5DC4F7ED" w14:textId="77777777" w:rsidR="005D1B8F" w:rsidRPr="008D53D4" w:rsidRDefault="005D1B8F" w:rsidP="005D1B8F">
      <w:pPr>
        <w:autoSpaceDE w:val="0"/>
        <w:autoSpaceDN w:val="0"/>
        <w:adjustRightInd w:val="0"/>
        <w:ind w:left="720" w:hanging="720"/>
      </w:pPr>
      <w:r w:rsidRPr="008D53D4">
        <w:t xml:space="preserve">psychotherapy. </w:t>
      </w:r>
      <w:r w:rsidRPr="008D53D4">
        <w:rPr>
          <w:i/>
          <w:iCs/>
        </w:rPr>
        <w:t>Professional Psychology: Research and Practice, 40</w:t>
      </w:r>
      <w:r w:rsidRPr="008D53D4">
        <w:t xml:space="preserve">, 385-395. </w:t>
      </w:r>
    </w:p>
    <w:p w14:paraId="686834F5" w14:textId="77777777" w:rsidR="005D1B8F" w:rsidRDefault="005D1B8F" w:rsidP="005D1B8F">
      <w:pPr>
        <w:autoSpaceDE w:val="0"/>
        <w:autoSpaceDN w:val="0"/>
        <w:adjustRightInd w:val="0"/>
        <w:ind w:left="720" w:hanging="720"/>
      </w:pPr>
      <w:r w:rsidRPr="008D53D4">
        <w:t>doi:10.1037/a0016488</w:t>
      </w:r>
      <w:r w:rsidR="00690A58" w:rsidRPr="004423A9">
        <w:tab/>
      </w:r>
    </w:p>
    <w:p w14:paraId="0C783668" w14:textId="77777777" w:rsidR="00B70081" w:rsidRDefault="00B70081">
      <w:pPr>
        <w:widowControl w:val="0"/>
        <w:autoSpaceDE w:val="0"/>
        <w:autoSpaceDN w:val="0"/>
        <w:adjustRightInd w:val="0"/>
      </w:pPr>
    </w:p>
    <w:p w14:paraId="7ACBF6FD" w14:textId="797B317F" w:rsidR="00103514" w:rsidRPr="00721E96" w:rsidRDefault="00AD75A1">
      <w:pPr>
        <w:widowControl w:val="0"/>
        <w:autoSpaceDE w:val="0"/>
        <w:autoSpaceDN w:val="0"/>
        <w:adjustRightInd w:val="0"/>
        <w:rPr>
          <w:b/>
          <w:bCs/>
        </w:rPr>
      </w:pPr>
      <w:r>
        <w:rPr>
          <w:b/>
          <w:bCs/>
        </w:rPr>
        <w:t>8.</w:t>
      </w:r>
      <w:r>
        <w:rPr>
          <w:b/>
          <w:bCs/>
        </w:rPr>
        <w:tab/>
      </w:r>
      <w:r w:rsidR="00FA2EF4" w:rsidRPr="00721E96">
        <w:rPr>
          <w:b/>
          <w:bCs/>
        </w:rPr>
        <w:t xml:space="preserve">October 22     </w:t>
      </w:r>
      <w:r w:rsidR="00103514" w:rsidRPr="00721E96">
        <w:rPr>
          <w:b/>
          <w:bCs/>
        </w:rPr>
        <w:tab/>
        <w:t>Socioeconomic Status</w:t>
      </w:r>
      <w:r w:rsidR="00C3233F" w:rsidRPr="00721E96">
        <w:rPr>
          <w:b/>
          <w:bCs/>
        </w:rPr>
        <w:t xml:space="preserve"> (SES)</w:t>
      </w:r>
    </w:p>
    <w:p w14:paraId="4522F1B8" w14:textId="411AC24C" w:rsidR="00140580" w:rsidRPr="00BF3C10" w:rsidRDefault="00140580" w:rsidP="00140580">
      <w:pPr>
        <w:widowControl w:val="0"/>
        <w:autoSpaceDE w:val="0"/>
        <w:autoSpaceDN w:val="0"/>
        <w:adjustRightInd w:val="0"/>
        <w:rPr>
          <w:b/>
          <w:bCs/>
        </w:rPr>
      </w:pPr>
      <w:r w:rsidRPr="00721E96">
        <w:rPr>
          <w:b/>
          <w:bCs/>
        </w:rPr>
        <w:tab/>
        <w:t xml:space="preserve">Media Presentation: </w:t>
      </w:r>
      <w:r w:rsidR="001604A6" w:rsidRPr="00721E96">
        <w:rPr>
          <w:b/>
          <w:bCs/>
        </w:rPr>
        <w:t xml:space="preserve"> </w:t>
      </w:r>
      <w:r w:rsidR="007D160C" w:rsidRPr="00721E96">
        <w:rPr>
          <w:b/>
          <w:bCs/>
        </w:rPr>
        <w:t>________</w:t>
      </w:r>
      <w:proofErr w:type="gramStart"/>
      <w:r w:rsidR="007D160C" w:rsidRPr="00721E96">
        <w:rPr>
          <w:b/>
          <w:bCs/>
        </w:rPr>
        <w:tab/>
      </w:r>
      <w:r w:rsidR="00631D27" w:rsidRPr="00721E96">
        <w:rPr>
          <w:b/>
          <w:bCs/>
        </w:rPr>
        <w:t xml:space="preserve">  </w:t>
      </w:r>
      <w:r w:rsidRPr="00721E96">
        <w:rPr>
          <w:b/>
          <w:bCs/>
        </w:rPr>
        <w:t>SLD</w:t>
      </w:r>
      <w:proofErr w:type="gramEnd"/>
      <w:r w:rsidR="001604A6" w:rsidRPr="00721E96">
        <w:rPr>
          <w:b/>
          <w:bCs/>
        </w:rPr>
        <w:t>:</w:t>
      </w:r>
      <w:r w:rsidRPr="00721E96">
        <w:rPr>
          <w:b/>
          <w:bCs/>
        </w:rPr>
        <w:t xml:space="preserve"> </w:t>
      </w:r>
      <w:r w:rsidR="001604A6" w:rsidRPr="00721E96">
        <w:rPr>
          <w:b/>
          <w:bCs/>
        </w:rPr>
        <w:t xml:space="preserve"> </w:t>
      </w:r>
      <w:r w:rsidR="007D160C" w:rsidRPr="00721E96">
        <w:rPr>
          <w:b/>
          <w:bCs/>
        </w:rPr>
        <w:t>___________</w:t>
      </w:r>
    </w:p>
    <w:p w14:paraId="70D41A8B" w14:textId="6C51A771" w:rsidR="00D72E37" w:rsidRDefault="00103514" w:rsidP="000B667C">
      <w:pPr>
        <w:widowControl w:val="0"/>
        <w:autoSpaceDE w:val="0"/>
        <w:autoSpaceDN w:val="0"/>
        <w:adjustRightInd w:val="0"/>
        <w:ind w:firstLine="720"/>
      </w:pPr>
      <w:r w:rsidRPr="00BF3C10">
        <w:rPr>
          <w:b/>
          <w:bCs/>
        </w:rPr>
        <w:t xml:space="preserve">READ: </w:t>
      </w:r>
      <w:r w:rsidRPr="006E341C">
        <w:rPr>
          <w:b/>
          <w:bCs/>
        </w:rPr>
        <w:t>1)</w:t>
      </w:r>
      <w:r w:rsidR="00D72E37" w:rsidRPr="006C0341">
        <w:rPr>
          <w:b/>
          <w:bCs/>
        </w:rPr>
        <w:t xml:space="preserve"> </w:t>
      </w:r>
      <w:r w:rsidR="00D72E37">
        <w:t>Conger, R. D., Conger, K. J., &amp; Martin, M. J. (2010). Socioeconomic status, family processes, and individual development.</w:t>
      </w:r>
      <w:r w:rsidR="00D72E37">
        <w:rPr>
          <w:i/>
          <w:iCs/>
        </w:rPr>
        <w:t xml:space="preserve"> Journal of Marriage and Family, 72</w:t>
      </w:r>
      <w:r w:rsidR="00D72E37">
        <w:t>, 685-704.</w:t>
      </w:r>
      <w:r w:rsidR="00CF7805">
        <w:t xml:space="preserve"> </w:t>
      </w:r>
      <w:r w:rsidR="00CF7805" w:rsidRPr="00CF7805">
        <w:rPr>
          <w:b/>
          <w:bCs/>
          <w:i/>
          <w:iCs/>
          <w:highlight w:val="yellow"/>
          <w:u w:val="single"/>
        </w:rPr>
        <w:t>OR</w:t>
      </w:r>
    </w:p>
    <w:p w14:paraId="39625364" w14:textId="76D9B910" w:rsidR="00B66A29" w:rsidRDefault="00B66A29" w:rsidP="00B66A29">
      <w:pPr>
        <w:autoSpaceDE w:val="0"/>
        <w:autoSpaceDN w:val="0"/>
        <w:adjustRightInd w:val="0"/>
        <w:ind w:left="720"/>
      </w:pPr>
      <w:r w:rsidRPr="001E0440">
        <w:rPr>
          <w:b/>
        </w:rPr>
        <w:t>1b)</w:t>
      </w:r>
      <w:r>
        <w:t xml:space="preserve"> Edin, K., &amp; Kissane, R. J. (2010). Poverty and the American family: A decade in </w:t>
      </w:r>
    </w:p>
    <w:p w14:paraId="0C25F800" w14:textId="77777777" w:rsidR="00B66A29" w:rsidRPr="00D72E37" w:rsidRDefault="00B66A29" w:rsidP="00B66A29">
      <w:pPr>
        <w:autoSpaceDE w:val="0"/>
        <w:autoSpaceDN w:val="0"/>
        <w:adjustRightInd w:val="0"/>
        <w:rPr>
          <w:iCs/>
        </w:rPr>
      </w:pPr>
      <w:r>
        <w:t>review.</w:t>
      </w:r>
      <w:r>
        <w:rPr>
          <w:i/>
          <w:iCs/>
        </w:rPr>
        <w:t xml:space="preserve"> Journal of Marriage and Family, 72</w:t>
      </w:r>
      <w:r>
        <w:t>, 460-479.</w:t>
      </w:r>
    </w:p>
    <w:p w14:paraId="140B34F2" w14:textId="77777777" w:rsidR="00D72E37" w:rsidRPr="00602FD5" w:rsidRDefault="00D72E37" w:rsidP="00D72E37">
      <w:pPr>
        <w:widowControl w:val="0"/>
        <w:autoSpaceDE w:val="0"/>
        <w:autoSpaceDN w:val="0"/>
        <w:adjustRightInd w:val="0"/>
        <w:ind w:firstLine="720"/>
        <w:rPr>
          <w:b/>
          <w:bCs/>
        </w:rPr>
      </w:pPr>
      <w:r>
        <w:rPr>
          <w:b/>
          <w:bCs/>
        </w:rPr>
        <w:t>2)</w:t>
      </w:r>
      <w:r w:rsidRPr="00F5156E">
        <w:t xml:space="preserve"> Sampson, R. J. (2009). Racial stratification and the durable tangle of neighborhood inequality. </w:t>
      </w:r>
      <w:r w:rsidRPr="00BA602C">
        <w:rPr>
          <w:i/>
        </w:rPr>
        <w:t>The ANNALS of the American Academy of Political and Social Science, 621,</w:t>
      </w:r>
      <w:r w:rsidRPr="00F5156E">
        <w:t xml:space="preserve"> 260-280, DOI: 10.1177/000271620</w:t>
      </w:r>
      <w:r w:rsidRPr="00602FD5">
        <w:rPr>
          <w:b/>
          <w:bCs/>
        </w:rPr>
        <w:tab/>
      </w:r>
    </w:p>
    <w:p w14:paraId="18B4A891" w14:textId="77777777" w:rsidR="00B84895" w:rsidRDefault="00D72E37" w:rsidP="00B84895">
      <w:pPr>
        <w:autoSpaceDE w:val="0"/>
        <w:autoSpaceDN w:val="0"/>
        <w:adjustRightInd w:val="0"/>
        <w:ind w:left="720"/>
      </w:pPr>
      <w:r w:rsidRPr="001E0440">
        <w:rPr>
          <w:b/>
          <w:bCs/>
        </w:rPr>
        <w:t>3</w:t>
      </w:r>
      <w:r w:rsidR="00CF7805" w:rsidRPr="001E0440">
        <w:rPr>
          <w:b/>
          <w:bCs/>
        </w:rPr>
        <w:t>)</w:t>
      </w:r>
      <w:r w:rsidR="00CF7805">
        <w:rPr>
          <w:b/>
          <w:bCs/>
        </w:rPr>
        <w:t xml:space="preserve"> </w:t>
      </w:r>
      <w:r w:rsidR="00CF7805" w:rsidRPr="00777750">
        <w:t>Hoyt, C</w:t>
      </w:r>
      <w:r w:rsidR="00CF7805">
        <w:t>.</w:t>
      </w:r>
      <w:r w:rsidR="00CF7805" w:rsidRPr="00777750">
        <w:t xml:space="preserve"> L</w:t>
      </w:r>
      <w:r w:rsidR="00CF7805">
        <w:t>.</w:t>
      </w:r>
      <w:r w:rsidR="00CF7805" w:rsidRPr="00777750">
        <w:t>, Burnette, J</w:t>
      </w:r>
      <w:r w:rsidR="00CF7805">
        <w:t>.</w:t>
      </w:r>
      <w:r w:rsidR="00CF7805" w:rsidRPr="00777750">
        <w:t xml:space="preserve"> L</w:t>
      </w:r>
      <w:r w:rsidR="00CF7805">
        <w:t>.</w:t>
      </w:r>
      <w:r w:rsidR="00CF7805" w:rsidRPr="00777750">
        <w:t>, Forsyth, R</w:t>
      </w:r>
      <w:r w:rsidR="00CF7805">
        <w:t>.</w:t>
      </w:r>
      <w:r w:rsidR="00CF7805" w:rsidRPr="00777750">
        <w:t xml:space="preserve"> B</w:t>
      </w:r>
      <w:r w:rsidR="00CF7805">
        <w:t>.</w:t>
      </w:r>
      <w:r w:rsidR="00CF7805" w:rsidRPr="00777750">
        <w:t>, Parry, M</w:t>
      </w:r>
      <w:r w:rsidR="00CF7805">
        <w:t>.</w:t>
      </w:r>
      <w:r w:rsidR="00CF7805" w:rsidRPr="00777750">
        <w:t xml:space="preserve"> &amp; DeShields, B</w:t>
      </w:r>
      <w:r w:rsidR="00CF7805">
        <w:t>.</w:t>
      </w:r>
      <w:r w:rsidR="00CF7805" w:rsidRPr="00777750">
        <w:t xml:space="preserve"> H.</w:t>
      </w:r>
      <w:r w:rsidR="00B84895">
        <w:t xml:space="preserve"> </w:t>
      </w:r>
      <w:r w:rsidR="00CF7805" w:rsidRPr="00777750">
        <w:t xml:space="preserve">(2021). </w:t>
      </w:r>
    </w:p>
    <w:p w14:paraId="5A277E8A" w14:textId="68273A2F" w:rsidR="00B76C4A" w:rsidRPr="007D160C" w:rsidRDefault="00CF7805" w:rsidP="007D160C">
      <w:pPr>
        <w:autoSpaceDE w:val="0"/>
        <w:autoSpaceDN w:val="0"/>
        <w:adjustRightInd w:val="0"/>
      </w:pPr>
      <w:r w:rsidRPr="00777750">
        <w:t xml:space="preserve">Believing in the American dream sustains negative attitudes toward those in poverty. </w:t>
      </w:r>
      <w:r w:rsidRPr="00777750">
        <w:rPr>
          <w:i/>
          <w:iCs/>
        </w:rPr>
        <w:t>Social Psychology Quarterly, 84</w:t>
      </w:r>
      <w:r w:rsidRPr="00777750">
        <w:t xml:space="preserve">, 203-215. </w:t>
      </w:r>
      <w:hyperlink r:id="rId13" w:history="1">
        <w:r w:rsidR="008D5DB4" w:rsidRPr="0043446F">
          <w:rPr>
            <w:rStyle w:val="Hyperlink"/>
          </w:rPr>
          <w:t>https://doi.org/10.1177/01902725211022319</w:t>
        </w:r>
      </w:hyperlink>
      <w:r w:rsidR="008D5DB4">
        <w:t xml:space="preserve"> </w:t>
      </w:r>
    </w:p>
    <w:p w14:paraId="6D72803E" w14:textId="77777777" w:rsidR="006A4EB1" w:rsidRDefault="006A4EB1" w:rsidP="00D72E37">
      <w:pPr>
        <w:autoSpaceDE w:val="0"/>
        <w:autoSpaceDN w:val="0"/>
        <w:adjustRightInd w:val="0"/>
      </w:pPr>
    </w:p>
    <w:p w14:paraId="04A7626F" w14:textId="5F1FD084" w:rsidR="00B80E01" w:rsidRDefault="00B6007F" w:rsidP="00B528F5">
      <w:pPr>
        <w:widowControl w:val="0"/>
        <w:autoSpaceDE w:val="0"/>
        <w:autoSpaceDN w:val="0"/>
        <w:adjustRightInd w:val="0"/>
        <w:rPr>
          <w:b/>
          <w:bCs/>
        </w:rPr>
      </w:pPr>
      <w:r>
        <w:rPr>
          <w:b/>
          <w:bCs/>
        </w:rPr>
        <w:t>9.</w:t>
      </w:r>
      <w:r>
        <w:rPr>
          <w:b/>
          <w:bCs/>
        </w:rPr>
        <w:tab/>
      </w:r>
      <w:r w:rsidR="00FA2EF4" w:rsidRPr="00721E96">
        <w:rPr>
          <w:b/>
          <w:bCs/>
        </w:rPr>
        <w:t>October 29</w:t>
      </w:r>
      <w:r w:rsidR="00DC6FAD" w:rsidRPr="00721E96">
        <w:rPr>
          <w:b/>
          <w:bCs/>
        </w:rPr>
        <w:tab/>
      </w:r>
      <w:r w:rsidR="00FA2EF4" w:rsidRPr="00721E96">
        <w:rPr>
          <w:b/>
          <w:bCs/>
        </w:rPr>
        <w:t xml:space="preserve"> </w:t>
      </w:r>
      <w:r w:rsidR="00DC6FAD" w:rsidRPr="00721E96">
        <w:rPr>
          <w:b/>
          <w:bCs/>
        </w:rPr>
        <w:t>Disabilities</w:t>
      </w:r>
      <w:r w:rsidR="00B528F5">
        <w:rPr>
          <w:b/>
          <w:bCs/>
        </w:rPr>
        <w:t xml:space="preserve">  </w:t>
      </w:r>
    </w:p>
    <w:p w14:paraId="6C5C2CD6" w14:textId="0E8CE906" w:rsidR="00B80E01" w:rsidRPr="00BF3C10" w:rsidRDefault="00B80E01" w:rsidP="00B80E01">
      <w:pPr>
        <w:widowControl w:val="0"/>
        <w:autoSpaceDE w:val="0"/>
        <w:autoSpaceDN w:val="0"/>
        <w:adjustRightInd w:val="0"/>
        <w:rPr>
          <w:b/>
          <w:bCs/>
        </w:rPr>
      </w:pPr>
      <w:r>
        <w:rPr>
          <w:b/>
          <w:bCs/>
        </w:rPr>
        <w:tab/>
        <w:t>Media Presentation:</w:t>
      </w:r>
      <w:r w:rsidR="001604A6">
        <w:rPr>
          <w:b/>
          <w:bCs/>
        </w:rPr>
        <w:t xml:space="preserve"> </w:t>
      </w:r>
      <w:r>
        <w:rPr>
          <w:b/>
          <w:bCs/>
        </w:rPr>
        <w:t>_________</w:t>
      </w:r>
      <w:r>
        <w:rPr>
          <w:b/>
          <w:bCs/>
        </w:rPr>
        <w:tab/>
        <w:t xml:space="preserve">SLD </w:t>
      </w:r>
      <w:r w:rsidRPr="00AA12F9">
        <w:rPr>
          <w:b/>
          <w:bCs/>
        </w:rPr>
        <w:t>_</w:t>
      </w:r>
      <w:r w:rsidR="001604A6">
        <w:rPr>
          <w:b/>
          <w:bCs/>
        </w:rPr>
        <w:t>________</w:t>
      </w:r>
    </w:p>
    <w:p w14:paraId="4CB83771" w14:textId="56C868BE" w:rsidR="00DC6FAD" w:rsidRDefault="00144F9F" w:rsidP="00B528F5">
      <w:pPr>
        <w:widowControl w:val="0"/>
        <w:autoSpaceDE w:val="0"/>
        <w:autoSpaceDN w:val="0"/>
        <w:adjustRightInd w:val="0"/>
      </w:pPr>
      <w:r>
        <w:rPr>
          <w:b/>
          <w:bCs/>
        </w:rPr>
        <w:tab/>
        <w:t xml:space="preserve">READ: 1) </w:t>
      </w:r>
      <w:r w:rsidRPr="00144F9F">
        <w:t>Forber-Pratt, A. J., &amp; Zape, M. P. (2017). Disability identity</w:t>
      </w:r>
      <w:r w:rsidR="007D160C">
        <w:t xml:space="preserve"> </w:t>
      </w:r>
      <w:r w:rsidRPr="00144F9F">
        <w:t xml:space="preserve">development model: Voices from the ADA-generation. </w:t>
      </w:r>
      <w:r w:rsidRPr="00E165E9">
        <w:rPr>
          <w:i/>
          <w:iCs/>
        </w:rPr>
        <w:t>Disability and Health Journal, 10</w:t>
      </w:r>
      <w:r w:rsidRPr="00144F9F">
        <w:t xml:space="preserve">(2), 350–355. </w:t>
      </w:r>
      <w:hyperlink r:id="rId14" w:history="1">
        <w:r w:rsidR="008F6EE4" w:rsidRPr="003C1B50">
          <w:rPr>
            <w:rStyle w:val="Hyperlink"/>
          </w:rPr>
          <w:t>https://doi.org/10.1016/j.dhjo.2016.12.013</w:t>
        </w:r>
      </w:hyperlink>
    </w:p>
    <w:p w14:paraId="50949DAE" w14:textId="0006AFC9" w:rsidR="00343E1D" w:rsidRDefault="008F6EE4" w:rsidP="00B528F5">
      <w:pPr>
        <w:widowControl w:val="0"/>
        <w:autoSpaceDE w:val="0"/>
        <w:autoSpaceDN w:val="0"/>
        <w:adjustRightInd w:val="0"/>
      </w:pPr>
      <w:r>
        <w:tab/>
      </w:r>
      <w:r w:rsidRPr="008F6EE4">
        <w:rPr>
          <w:b/>
          <w:bCs/>
        </w:rPr>
        <w:t>2</w:t>
      </w:r>
      <w:r w:rsidR="007B5C35">
        <w:rPr>
          <w:b/>
          <w:bCs/>
        </w:rPr>
        <w:t>a</w:t>
      </w:r>
      <w:r w:rsidRPr="008F6EE4">
        <w:rPr>
          <w:b/>
          <w:bCs/>
        </w:rPr>
        <w:t>)</w:t>
      </w:r>
      <w:r>
        <w:t xml:space="preserve"> </w:t>
      </w:r>
      <w:r w:rsidR="001773BC">
        <w:t>Silverman, A. M. &amp; Cohen, G. L. (2014)</w:t>
      </w:r>
      <w:r w:rsidR="00A52FF1">
        <w:t xml:space="preserve">. Stereotypes as stumbling-blocks: How coping with stereotyped threat affects life outcomes for people with </w:t>
      </w:r>
      <w:r w:rsidR="00FB7F4A">
        <w:t xml:space="preserve">physical disabilities. </w:t>
      </w:r>
      <w:r w:rsidR="00FB7F4A" w:rsidRPr="007B5C35">
        <w:rPr>
          <w:i/>
          <w:iCs/>
        </w:rPr>
        <w:t>Personality &amp; Social Psychology Bulletin, 40</w:t>
      </w:r>
      <w:r w:rsidR="00FB7F4A">
        <w:t xml:space="preserve">(10), </w:t>
      </w:r>
      <w:r w:rsidR="003F56F5">
        <w:t xml:space="preserve">1330-1340. </w:t>
      </w:r>
      <w:hyperlink r:id="rId15" w:history="1">
        <w:r w:rsidR="008D5DB4" w:rsidRPr="0043446F">
          <w:rPr>
            <w:rStyle w:val="Hyperlink"/>
          </w:rPr>
          <w:t>https://doi-org.proxy.libraries.rutgers.edu/10.1177/0146167214542800</w:t>
        </w:r>
      </w:hyperlink>
      <w:r w:rsidR="008D5DB4">
        <w:t xml:space="preserve"> </w:t>
      </w:r>
    </w:p>
    <w:p w14:paraId="0E9BF8C8" w14:textId="75E388DB" w:rsidR="008F6EE4" w:rsidRDefault="00343E1D" w:rsidP="00343E1D">
      <w:pPr>
        <w:widowControl w:val="0"/>
        <w:autoSpaceDE w:val="0"/>
        <w:autoSpaceDN w:val="0"/>
        <w:adjustRightInd w:val="0"/>
        <w:ind w:firstLine="720"/>
        <w:rPr>
          <w:rFonts w:eastAsia="Arial Unicode MS"/>
        </w:rPr>
      </w:pPr>
      <w:r w:rsidRPr="00343E1D">
        <w:rPr>
          <w:b/>
          <w:bCs/>
        </w:rPr>
        <w:t>2b)</w:t>
      </w:r>
      <w:r>
        <w:t xml:space="preserve"> (repeat) </w:t>
      </w:r>
      <w:proofErr w:type="spellStart"/>
      <w:r w:rsidR="008F6EE4" w:rsidRPr="006534AA">
        <w:rPr>
          <w:rFonts w:eastAsia="Arial Unicode MS"/>
        </w:rPr>
        <w:t>Aldalur</w:t>
      </w:r>
      <w:proofErr w:type="spellEnd"/>
      <w:r w:rsidR="008F6EE4" w:rsidRPr="006534AA">
        <w:rPr>
          <w:rFonts w:eastAsia="Arial Unicode MS"/>
        </w:rPr>
        <w:t xml:space="preserve">, A., Pick, L. H., Schooler, D., &amp; Maxwell-McCaw, D. (2020). Psychometric properties of the SAFE-D: A measure of acculturative stress among deaf undergraduate students. </w:t>
      </w:r>
      <w:r w:rsidR="008F6EE4" w:rsidRPr="006534AA">
        <w:rPr>
          <w:rFonts w:eastAsia="Arial Unicode MS"/>
          <w:i/>
          <w:iCs/>
        </w:rPr>
        <w:t>Rehabilitation Psychology, 65</w:t>
      </w:r>
      <w:r w:rsidR="008F6EE4" w:rsidRPr="006534AA">
        <w:rPr>
          <w:rFonts w:eastAsia="Arial Unicode MS"/>
        </w:rPr>
        <w:t>, 173-185.</w:t>
      </w:r>
    </w:p>
    <w:p w14:paraId="65A076C8" w14:textId="57F9C3AD" w:rsidR="003A1E5F" w:rsidRDefault="003A1E5F" w:rsidP="00B528F5">
      <w:pPr>
        <w:widowControl w:val="0"/>
        <w:autoSpaceDE w:val="0"/>
        <w:autoSpaceDN w:val="0"/>
        <w:adjustRightInd w:val="0"/>
        <w:rPr>
          <w:rFonts w:eastAsia="Arial Unicode MS"/>
        </w:rPr>
      </w:pPr>
    </w:p>
    <w:p w14:paraId="29F5F1CB" w14:textId="6DA7389F" w:rsidR="00287FEB" w:rsidRDefault="0064570E" w:rsidP="00EF66B7">
      <w:pPr>
        <w:widowControl w:val="0"/>
        <w:autoSpaceDE w:val="0"/>
        <w:autoSpaceDN w:val="0"/>
        <w:adjustRightInd w:val="0"/>
      </w:pPr>
      <w:r>
        <w:rPr>
          <w:b/>
          <w:bCs/>
        </w:rPr>
        <w:t xml:space="preserve">10. </w:t>
      </w:r>
      <w:r>
        <w:rPr>
          <w:b/>
          <w:bCs/>
        </w:rPr>
        <w:tab/>
      </w:r>
      <w:r w:rsidR="00FA2EF4">
        <w:rPr>
          <w:b/>
          <w:bCs/>
        </w:rPr>
        <w:t xml:space="preserve">November 5    </w:t>
      </w:r>
      <w:r w:rsidR="00EF66B7">
        <w:rPr>
          <w:b/>
          <w:bCs/>
        </w:rPr>
        <w:tab/>
      </w:r>
      <w:r w:rsidR="00287FEB">
        <w:rPr>
          <w:b/>
          <w:bCs/>
        </w:rPr>
        <w:t>Therapist Considerations</w:t>
      </w:r>
    </w:p>
    <w:p w14:paraId="5B49CBC4" w14:textId="21893669" w:rsidR="00287FEB" w:rsidRPr="00BF3C10" w:rsidRDefault="00287FEB" w:rsidP="00287FEB">
      <w:pPr>
        <w:widowControl w:val="0"/>
        <w:autoSpaceDE w:val="0"/>
        <w:autoSpaceDN w:val="0"/>
        <w:adjustRightInd w:val="0"/>
        <w:rPr>
          <w:b/>
          <w:bCs/>
        </w:rPr>
      </w:pPr>
      <w:r>
        <w:rPr>
          <w:b/>
          <w:bCs/>
        </w:rPr>
        <w:tab/>
        <w:t>Media Presentation: __________</w:t>
      </w:r>
      <w:r>
        <w:rPr>
          <w:b/>
          <w:bCs/>
        </w:rPr>
        <w:tab/>
        <w:t xml:space="preserve">SLD </w:t>
      </w:r>
      <w:r w:rsidRPr="00AA12F9">
        <w:rPr>
          <w:b/>
          <w:bCs/>
        </w:rPr>
        <w:t>__</w:t>
      </w:r>
      <w:r w:rsidR="001604A6">
        <w:rPr>
          <w:b/>
          <w:bCs/>
        </w:rPr>
        <w:t>_______</w:t>
      </w:r>
    </w:p>
    <w:p w14:paraId="391B01EF" w14:textId="6B5EE39D" w:rsidR="00287FEB" w:rsidRPr="00FF0035" w:rsidRDefault="00287FEB" w:rsidP="00287FEB">
      <w:pPr>
        <w:tabs>
          <w:tab w:val="left" w:pos="-720"/>
        </w:tabs>
        <w:suppressAutoHyphens/>
      </w:pPr>
      <w:r w:rsidRPr="008D53D4">
        <w:rPr>
          <w:b/>
          <w:bCs/>
        </w:rPr>
        <w:t>REA</w:t>
      </w:r>
      <w:r w:rsidR="00FF0035" w:rsidRPr="008D53D4">
        <w:rPr>
          <w:b/>
          <w:bCs/>
        </w:rPr>
        <w:t>D:</w:t>
      </w:r>
      <w:r w:rsidRPr="008D53D4">
        <w:rPr>
          <w:b/>
          <w:bCs/>
        </w:rPr>
        <w:t xml:space="preserve">  1a)</w:t>
      </w:r>
      <w:r w:rsidRPr="008D53D4">
        <w:t xml:space="preserve"> </w:t>
      </w:r>
      <w:r w:rsidR="00C80C20" w:rsidRPr="008D53D4">
        <w:t xml:space="preserve">Warner, (2019). Racial microaggressions and difficult dialogues in the classroom. In J.A. Men &amp; K. Quina (Eds.), </w:t>
      </w:r>
      <w:r w:rsidR="0059313C" w:rsidRPr="008D53D4">
        <w:rPr>
          <w:i/>
          <w:iCs/>
        </w:rPr>
        <w:t>Integrating multiculturalism and intersectionality into the psychology curriculum</w:t>
      </w:r>
      <w:r w:rsidR="00B0699C" w:rsidRPr="008D53D4">
        <w:rPr>
          <w:i/>
          <w:iCs/>
        </w:rPr>
        <w:t>: Strategies for instructors</w:t>
      </w:r>
      <w:r w:rsidR="008D46D1" w:rsidRPr="008D53D4">
        <w:t xml:space="preserve"> (pp. 37-47)</w:t>
      </w:r>
      <w:r w:rsidR="00B0699C" w:rsidRPr="008D53D4">
        <w:t>.</w:t>
      </w:r>
      <w:r w:rsidR="00FD7454" w:rsidRPr="008D53D4">
        <w:t xml:space="preserve"> Washington DC: APA.</w:t>
      </w:r>
      <w:r w:rsidR="00B0699C" w:rsidRPr="008D53D4">
        <w:t xml:space="preserve"> </w:t>
      </w:r>
      <w:r w:rsidRPr="008D53D4">
        <w:t xml:space="preserve"> </w:t>
      </w:r>
      <w:r w:rsidRPr="008D53D4">
        <w:rPr>
          <w:b/>
          <w:i/>
          <w:u w:val="single"/>
        </w:rPr>
        <w:t>OR</w:t>
      </w:r>
    </w:p>
    <w:p w14:paraId="5C25FE98" w14:textId="77777777" w:rsidR="00287FEB" w:rsidRPr="000652D4" w:rsidRDefault="00287FEB" w:rsidP="00287FEB">
      <w:pPr>
        <w:autoSpaceDE w:val="0"/>
        <w:autoSpaceDN w:val="0"/>
        <w:adjustRightInd w:val="0"/>
        <w:ind w:firstLine="720"/>
        <w:rPr>
          <w:b/>
          <w:i/>
          <w:u w:val="single"/>
        </w:rPr>
      </w:pPr>
      <w:r>
        <w:rPr>
          <w:b/>
        </w:rPr>
        <w:t>1b</w:t>
      </w:r>
      <w:r w:rsidRPr="000652D4">
        <w:rPr>
          <w:b/>
        </w:rPr>
        <w:t>)</w:t>
      </w:r>
      <w:r w:rsidRPr="000652D4">
        <w:t xml:space="preserve"> Kelly, S. (2019). Bridging differences in cognitive-behavioral therapy with African Americans. In G. Y. Iwamasa &amp; P. A. Hayes (Eds.), </w:t>
      </w:r>
      <w:r w:rsidRPr="000652D4">
        <w:rPr>
          <w:i/>
        </w:rPr>
        <w:t>Culturally responsive cognitive-behavioral therapy: Assessment, practice, and supervision (</w:t>
      </w:r>
      <w:r>
        <w:rPr>
          <w:i/>
        </w:rPr>
        <w:t>2</w:t>
      </w:r>
      <w:r w:rsidRPr="00372A13">
        <w:rPr>
          <w:i/>
          <w:vertAlign w:val="superscript"/>
        </w:rPr>
        <w:t>nd</w:t>
      </w:r>
      <w:r>
        <w:rPr>
          <w:i/>
        </w:rPr>
        <w:t xml:space="preserve"> Ed., </w:t>
      </w:r>
      <w:r w:rsidRPr="000652D4">
        <w:rPr>
          <w:i/>
        </w:rPr>
        <w:t>pp. 105-128).</w:t>
      </w:r>
      <w:r w:rsidRPr="000652D4">
        <w:t xml:space="preserve"> Washington DC: American Psychological Association.</w:t>
      </w:r>
    </w:p>
    <w:p w14:paraId="38A50614" w14:textId="77777777" w:rsidR="00287FEB" w:rsidRPr="00011D42" w:rsidRDefault="00287FEB" w:rsidP="00287FEB">
      <w:pPr>
        <w:tabs>
          <w:tab w:val="left" w:pos="-720"/>
        </w:tabs>
        <w:suppressAutoHyphens/>
      </w:pPr>
      <w:r w:rsidRPr="00DC62BD">
        <w:lastRenderedPageBreak/>
        <w:tab/>
      </w:r>
      <w:r w:rsidRPr="00011D42">
        <w:rPr>
          <w:b/>
        </w:rPr>
        <w:t>2a)</w:t>
      </w:r>
      <w:r w:rsidRPr="00011D42">
        <w:t xml:space="preserve"> Sue, D. W., Rivera, D. P., Capodilupo, C. M., Lin, A. I., &amp; Torino, G. C. (2010). Racial dialogues and white trainee fears: Implications for education and training.</w:t>
      </w:r>
      <w:r w:rsidRPr="00011D42">
        <w:rPr>
          <w:i/>
          <w:iCs/>
        </w:rPr>
        <w:t xml:space="preserve"> Cultural Diversity and Ethnic Minority Psychology, 16</w:t>
      </w:r>
      <w:r w:rsidRPr="00011D42">
        <w:t xml:space="preserve">, 206-214. </w:t>
      </w:r>
      <w:r w:rsidRPr="00011D42">
        <w:rPr>
          <w:b/>
          <w:i/>
          <w:u w:val="single"/>
        </w:rPr>
        <w:t>OR</w:t>
      </w:r>
    </w:p>
    <w:p w14:paraId="2DE70695" w14:textId="77777777" w:rsidR="00287FEB" w:rsidRPr="00011D42" w:rsidRDefault="00287FEB" w:rsidP="00287FEB">
      <w:pPr>
        <w:widowControl w:val="0"/>
        <w:autoSpaceDE w:val="0"/>
        <w:autoSpaceDN w:val="0"/>
        <w:adjustRightInd w:val="0"/>
      </w:pPr>
      <w:r w:rsidRPr="00011D42">
        <w:tab/>
      </w:r>
      <w:r w:rsidRPr="00011D42">
        <w:rPr>
          <w:b/>
          <w:bCs/>
        </w:rPr>
        <w:t>2b)</w:t>
      </w:r>
      <w:r w:rsidRPr="00011D42">
        <w:t xml:space="preserve"> Blitz, L. V. (2006). Owning Whiteness: The reinvention of self and practice. </w:t>
      </w:r>
      <w:r w:rsidRPr="00011D42">
        <w:rPr>
          <w:i/>
        </w:rPr>
        <w:t>Journal of Emotional Abuse</w:t>
      </w:r>
      <w:r w:rsidRPr="00011D42">
        <w:t xml:space="preserve">, </w:t>
      </w:r>
      <w:r w:rsidRPr="00011D42">
        <w:rPr>
          <w:i/>
        </w:rPr>
        <w:t>2/3</w:t>
      </w:r>
      <w:r w:rsidRPr="00011D42">
        <w:t xml:space="preserve">, 241-263. </w:t>
      </w:r>
      <w:bookmarkStart w:id="5" w:name="_Hlk124855009"/>
      <w:r w:rsidRPr="00011D42">
        <w:rPr>
          <w:b/>
          <w:i/>
          <w:u w:val="single"/>
        </w:rPr>
        <w:t>OR</w:t>
      </w:r>
      <w:bookmarkEnd w:id="5"/>
    </w:p>
    <w:p w14:paraId="12F44964" w14:textId="77777777" w:rsidR="00287FEB" w:rsidRPr="00011D42" w:rsidRDefault="00287FEB" w:rsidP="00287FEB">
      <w:pPr>
        <w:widowControl w:val="0"/>
        <w:autoSpaceDE w:val="0"/>
        <w:autoSpaceDN w:val="0"/>
        <w:adjustRightInd w:val="0"/>
        <w:ind w:firstLine="720"/>
      </w:pPr>
      <w:r w:rsidRPr="00011D42">
        <w:rPr>
          <w:b/>
        </w:rPr>
        <w:t>2c)</w:t>
      </w:r>
      <w:r w:rsidRPr="00011D42">
        <w:t xml:space="preserve"> Atkins, S. L., Fitzpatrick, M. R., </w:t>
      </w:r>
      <w:proofErr w:type="spellStart"/>
      <w:r w:rsidRPr="00011D42">
        <w:t>Poolokasingham</w:t>
      </w:r>
      <w:proofErr w:type="spellEnd"/>
      <w:r w:rsidRPr="00011D42">
        <w:t xml:space="preserve">, G., </w:t>
      </w:r>
      <w:proofErr w:type="spellStart"/>
      <w:r w:rsidRPr="00011D42">
        <w:t>Lebeau</w:t>
      </w:r>
      <w:proofErr w:type="spellEnd"/>
      <w:r w:rsidRPr="00011D42">
        <w:t xml:space="preserve">, M., &amp; </w:t>
      </w:r>
      <w:proofErr w:type="spellStart"/>
      <w:r w:rsidRPr="00011D42">
        <w:t>Spanierman</w:t>
      </w:r>
      <w:proofErr w:type="spellEnd"/>
      <w:r w:rsidRPr="00011D42">
        <w:t xml:space="preserve">, L. B. (2017). Make it personal: A qualitative investigation of White counselors’ multicultural awareness development. </w:t>
      </w:r>
      <w:r w:rsidRPr="00011D42">
        <w:rPr>
          <w:i/>
        </w:rPr>
        <w:t>The Counseling Psychologist, 45</w:t>
      </w:r>
      <w:r w:rsidRPr="00011D42">
        <w:t>, 669-696.</w:t>
      </w:r>
    </w:p>
    <w:p w14:paraId="40B02AD7" w14:textId="77777777" w:rsidR="00287FEB" w:rsidRPr="00011D42" w:rsidRDefault="00287FEB" w:rsidP="00287FEB">
      <w:pPr>
        <w:widowControl w:val="0"/>
        <w:autoSpaceDE w:val="0"/>
        <w:autoSpaceDN w:val="0"/>
        <w:adjustRightInd w:val="0"/>
        <w:ind w:firstLine="720"/>
        <w:rPr>
          <w:b/>
          <w:bCs/>
        </w:rPr>
      </w:pPr>
      <w:r w:rsidRPr="00011D42">
        <w:rPr>
          <w:b/>
          <w:bCs/>
        </w:rPr>
        <w:t xml:space="preserve">3a) </w:t>
      </w:r>
      <w:r w:rsidRPr="00011D42">
        <w:rPr>
          <w:bCs/>
        </w:rPr>
        <w:t xml:space="preserve">Devine, P. G., Forscher, P. S., Austin, A. J., &amp; Cox, W. T. L (2012). Long-term reduction in implicit race bias: A prejudice habit-breaking intervention. </w:t>
      </w:r>
      <w:r w:rsidRPr="00011D42">
        <w:rPr>
          <w:bCs/>
          <w:i/>
        </w:rPr>
        <w:t>J Exp Soc Psychol, 48</w:t>
      </w:r>
      <w:r w:rsidRPr="00011D42">
        <w:rPr>
          <w:bCs/>
        </w:rPr>
        <w:t>, 1267-1278. Doi: 10.1016/j.jesp.2012.06.003.</w:t>
      </w:r>
    </w:p>
    <w:p w14:paraId="416845B5" w14:textId="77777777" w:rsidR="00287FEB" w:rsidRDefault="00287FEB" w:rsidP="00287FEB">
      <w:pPr>
        <w:autoSpaceDE w:val="0"/>
        <w:autoSpaceDN w:val="0"/>
        <w:adjustRightInd w:val="0"/>
      </w:pPr>
      <w:r w:rsidRPr="00011D42">
        <w:tab/>
      </w:r>
      <w:r w:rsidRPr="00011D42">
        <w:rPr>
          <w:b/>
        </w:rPr>
        <w:t>3b)</w:t>
      </w:r>
      <w:r w:rsidRPr="00011D42">
        <w:t xml:space="preserve"> Benish, S.G., </w:t>
      </w:r>
      <w:proofErr w:type="spellStart"/>
      <w:r w:rsidRPr="00011D42">
        <w:t>Quintana</w:t>
      </w:r>
      <w:proofErr w:type="spellEnd"/>
      <w:r w:rsidRPr="00011D42">
        <w:t xml:space="preserve">, S., &amp; </w:t>
      </w:r>
      <w:proofErr w:type="spellStart"/>
      <w:r w:rsidRPr="00011D42">
        <w:t>Wampold</w:t>
      </w:r>
      <w:proofErr w:type="spellEnd"/>
      <w:r w:rsidRPr="00011D42">
        <w:t xml:space="preserve">, B.E. (2011). </w:t>
      </w:r>
      <w:r w:rsidRPr="00FF0035">
        <w:t xml:space="preserve">Culturally adapted psychotherapy and the legitimacy of myth: a direct-comparison meta-analysis. </w:t>
      </w:r>
      <w:r w:rsidRPr="00FF0035">
        <w:rPr>
          <w:i/>
          <w:iCs/>
        </w:rPr>
        <w:t>Journal of Counseling Psychology</w:t>
      </w:r>
      <w:r w:rsidRPr="00FF0035">
        <w:t xml:space="preserve">. Advance online publication. </w:t>
      </w:r>
      <w:proofErr w:type="spellStart"/>
      <w:r w:rsidRPr="00FF0035">
        <w:t>doi</w:t>
      </w:r>
      <w:proofErr w:type="spellEnd"/>
      <w:r w:rsidRPr="00FF0035">
        <w:t>: 10.1037/a0023626.</w:t>
      </w:r>
    </w:p>
    <w:p w14:paraId="782C18C5" w14:textId="6FD5E47F" w:rsidR="00FF0035" w:rsidRDefault="00FF0035" w:rsidP="00287FEB">
      <w:pPr>
        <w:autoSpaceDE w:val="0"/>
        <w:autoSpaceDN w:val="0"/>
        <w:adjustRightInd w:val="0"/>
      </w:pPr>
      <w:r>
        <w:tab/>
      </w:r>
    </w:p>
    <w:p w14:paraId="068C3017" w14:textId="58471528" w:rsidR="00201DF3" w:rsidRDefault="0064570E" w:rsidP="00287FEB">
      <w:pPr>
        <w:widowControl w:val="0"/>
        <w:autoSpaceDE w:val="0"/>
        <w:autoSpaceDN w:val="0"/>
        <w:adjustRightInd w:val="0"/>
        <w:rPr>
          <w:b/>
          <w:bCs/>
        </w:rPr>
      </w:pPr>
      <w:r>
        <w:rPr>
          <w:b/>
          <w:bCs/>
        </w:rPr>
        <w:tab/>
      </w:r>
    </w:p>
    <w:p w14:paraId="217C20B6" w14:textId="47CACB52" w:rsidR="00AB3844" w:rsidRDefault="00AB3844" w:rsidP="00AB3844">
      <w:pPr>
        <w:widowControl w:val="0"/>
        <w:autoSpaceDE w:val="0"/>
        <w:autoSpaceDN w:val="0"/>
        <w:adjustRightInd w:val="0"/>
        <w:rPr>
          <w:b/>
          <w:bCs/>
        </w:rPr>
      </w:pPr>
      <w:r w:rsidRPr="00721E96">
        <w:rPr>
          <w:b/>
          <w:bCs/>
        </w:rPr>
        <w:t xml:space="preserve">11. </w:t>
      </w:r>
      <w:r w:rsidRPr="00721E96">
        <w:rPr>
          <w:b/>
          <w:bCs/>
        </w:rPr>
        <w:tab/>
      </w:r>
      <w:r w:rsidR="00FA2EF4" w:rsidRPr="00721E96">
        <w:rPr>
          <w:b/>
          <w:bCs/>
        </w:rPr>
        <w:t xml:space="preserve">November </w:t>
      </w:r>
      <w:proofErr w:type="gramStart"/>
      <w:r w:rsidR="00FA2EF4" w:rsidRPr="00721E96">
        <w:rPr>
          <w:b/>
          <w:bCs/>
        </w:rPr>
        <w:t xml:space="preserve">12  </w:t>
      </w:r>
      <w:r w:rsidRPr="00721E96">
        <w:rPr>
          <w:b/>
          <w:bCs/>
        </w:rPr>
        <w:tab/>
      </w:r>
      <w:proofErr w:type="gramEnd"/>
      <w:r w:rsidRPr="00721E96">
        <w:rPr>
          <w:b/>
          <w:bCs/>
        </w:rPr>
        <w:t>Diversity applications</w:t>
      </w:r>
      <w:r>
        <w:rPr>
          <w:b/>
          <w:bCs/>
        </w:rPr>
        <w:t xml:space="preserve"> </w:t>
      </w:r>
    </w:p>
    <w:p w14:paraId="0E2F0338" w14:textId="45286D1E" w:rsidR="00F95CCD" w:rsidRDefault="00F95CCD" w:rsidP="00AB3844">
      <w:pPr>
        <w:widowControl w:val="0"/>
        <w:autoSpaceDE w:val="0"/>
        <w:autoSpaceDN w:val="0"/>
        <w:adjustRightInd w:val="0"/>
        <w:rPr>
          <w:b/>
          <w:bCs/>
        </w:rPr>
      </w:pPr>
      <w:r>
        <w:rPr>
          <w:b/>
          <w:bCs/>
        </w:rPr>
        <w:tab/>
      </w:r>
      <w:r w:rsidRPr="00F95CCD">
        <w:rPr>
          <w:b/>
          <w:bCs/>
          <w:highlight w:val="yellow"/>
        </w:rPr>
        <w:t>ELECTION DAY</w:t>
      </w:r>
    </w:p>
    <w:p w14:paraId="31FFAC1A" w14:textId="516242D0" w:rsidR="00AB3844" w:rsidRPr="00BF3C10" w:rsidRDefault="00AB3844" w:rsidP="00AB3844">
      <w:pPr>
        <w:widowControl w:val="0"/>
        <w:autoSpaceDE w:val="0"/>
        <w:autoSpaceDN w:val="0"/>
        <w:adjustRightInd w:val="0"/>
        <w:rPr>
          <w:b/>
          <w:bCs/>
        </w:rPr>
      </w:pPr>
      <w:r>
        <w:rPr>
          <w:b/>
          <w:bCs/>
        </w:rPr>
        <w:tab/>
        <w:t>Media Presentation: _</w:t>
      </w:r>
      <w:r w:rsidR="001604A6">
        <w:rPr>
          <w:b/>
          <w:bCs/>
        </w:rPr>
        <w:t>_________</w:t>
      </w:r>
      <w:r>
        <w:rPr>
          <w:b/>
          <w:bCs/>
        </w:rPr>
        <w:tab/>
        <w:t>SLD</w:t>
      </w:r>
      <w:r w:rsidR="001604A6">
        <w:rPr>
          <w:b/>
          <w:bCs/>
        </w:rPr>
        <w:t>:</w:t>
      </w:r>
      <w:r>
        <w:rPr>
          <w:b/>
          <w:bCs/>
        </w:rPr>
        <w:t xml:space="preserve"> </w:t>
      </w:r>
      <w:r w:rsidRPr="00AA12F9">
        <w:rPr>
          <w:b/>
          <w:bCs/>
        </w:rPr>
        <w:t>______</w:t>
      </w:r>
      <w:r>
        <w:rPr>
          <w:b/>
          <w:bCs/>
        </w:rPr>
        <w:t>___</w:t>
      </w:r>
    </w:p>
    <w:p w14:paraId="7B0280C6" w14:textId="77A5945D" w:rsidR="00A618E2" w:rsidRDefault="00AB3844" w:rsidP="006525DC">
      <w:pPr>
        <w:widowControl w:val="0"/>
        <w:autoSpaceDE w:val="0"/>
        <w:autoSpaceDN w:val="0"/>
        <w:adjustRightInd w:val="0"/>
        <w:ind w:firstLine="720"/>
        <w:rPr>
          <w:b/>
          <w:bCs/>
        </w:rPr>
      </w:pPr>
      <w:r w:rsidRPr="005B4C30">
        <w:rPr>
          <w:b/>
          <w:bCs/>
        </w:rPr>
        <w:t xml:space="preserve">READ: </w:t>
      </w:r>
    </w:p>
    <w:p w14:paraId="42418836" w14:textId="75E25D2C" w:rsidR="00AB3844" w:rsidRPr="003B597A" w:rsidRDefault="006525DC" w:rsidP="003B597A">
      <w:pPr>
        <w:widowControl w:val="0"/>
        <w:autoSpaceDE w:val="0"/>
        <w:autoSpaceDN w:val="0"/>
        <w:adjustRightInd w:val="0"/>
        <w:ind w:firstLine="720"/>
        <w:rPr>
          <w:b/>
          <w:bCs/>
        </w:rPr>
      </w:pPr>
      <w:r>
        <w:rPr>
          <w:b/>
          <w:bCs/>
        </w:rPr>
        <w:t>1</w:t>
      </w:r>
      <w:r w:rsidR="00AB3844" w:rsidRPr="005B4C30">
        <w:rPr>
          <w:b/>
          <w:bCs/>
        </w:rPr>
        <w:t xml:space="preserve">)  </w:t>
      </w:r>
      <w:r w:rsidR="00AB3844" w:rsidRPr="005B4C30">
        <w:rPr>
          <w:bCs/>
        </w:rPr>
        <w:t xml:space="preserve">Kelly, S., Bhagwat, R., </w:t>
      </w:r>
      <w:proofErr w:type="spellStart"/>
      <w:r w:rsidR="00AB3844" w:rsidRPr="005B4C30">
        <w:rPr>
          <w:bCs/>
        </w:rPr>
        <w:t>Maynigo</w:t>
      </w:r>
      <w:proofErr w:type="spellEnd"/>
      <w:r w:rsidR="00AB3844" w:rsidRPr="005B4C30">
        <w:rPr>
          <w:bCs/>
        </w:rPr>
        <w:t xml:space="preserve">, T., &amp; Moses, E. (2014). Couple and marital therapy: The complement and expansion provided by multicultural approaches. In F. Leong, L. Comas-Diaz, G. Hall, V. </w:t>
      </w:r>
      <w:proofErr w:type="spellStart"/>
      <w:r w:rsidR="00AB3844" w:rsidRPr="005B4C30">
        <w:rPr>
          <w:bCs/>
        </w:rPr>
        <w:t>McLloyd</w:t>
      </w:r>
      <w:proofErr w:type="spellEnd"/>
      <w:r w:rsidR="00AB3844" w:rsidRPr="005B4C30">
        <w:rPr>
          <w:bCs/>
        </w:rPr>
        <w:t xml:space="preserve">, and J. Trimble (Eds.), </w:t>
      </w:r>
      <w:r w:rsidR="00AB3844" w:rsidRPr="005B4C30">
        <w:rPr>
          <w:bCs/>
          <w:i/>
          <w:iCs/>
        </w:rPr>
        <w:t xml:space="preserve">American Psychological Association Handbook of </w:t>
      </w:r>
      <w:r w:rsidR="00AB3844" w:rsidRPr="005B4C30">
        <w:rPr>
          <w:bCs/>
          <w:i/>
          <w:iCs/>
        </w:rPr>
        <w:tab/>
        <w:t xml:space="preserve">Multicultural Psychology, Vol. 2: Applications and training. </w:t>
      </w:r>
      <w:r w:rsidR="00AB3844" w:rsidRPr="005B4C30">
        <w:rPr>
          <w:bCs/>
        </w:rPr>
        <w:t>Washington, DC: APA.</w:t>
      </w:r>
    </w:p>
    <w:p w14:paraId="67135DA6" w14:textId="665D8BB1" w:rsidR="00AB3844" w:rsidRDefault="00AB3844" w:rsidP="00AB3844">
      <w:pPr>
        <w:widowControl w:val="0"/>
        <w:autoSpaceDE w:val="0"/>
        <w:autoSpaceDN w:val="0"/>
        <w:adjustRightInd w:val="0"/>
        <w:rPr>
          <w:b/>
          <w:i/>
          <w:u w:val="single"/>
        </w:rPr>
      </w:pPr>
      <w:r w:rsidRPr="005B4C30">
        <w:rPr>
          <w:b/>
          <w:bCs/>
        </w:rPr>
        <w:tab/>
      </w:r>
      <w:r w:rsidR="006525DC">
        <w:rPr>
          <w:b/>
          <w:bCs/>
        </w:rPr>
        <w:t>2</w:t>
      </w:r>
      <w:r w:rsidRPr="005B4C30">
        <w:rPr>
          <w:b/>
          <w:bCs/>
        </w:rPr>
        <w:t xml:space="preserve">a) </w:t>
      </w:r>
      <w:r w:rsidRPr="005B4C30">
        <w:t>American Psychiatric Association (2013). Cultural Formulation Interview in the diagnostic and statistical manual of mental disorders (5th ed.).  Washington DC: Author</w:t>
      </w:r>
      <w:r w:rsidR="00011D42">
        <w:t>.</w:t>
      </w:r>
      <w:r w:rsidR="00011D42" w:rsidRPr="00011D42">
        <w:rPr>
          <w:b/>
          <w:i/>
          <w:highlight w:val="yellow"/>
          <w:u w:val="single"/>
        </w:rPr>
        <w:t xml:space="preserve"> </w:t>
      </w:r>
      <w:r w:rsidR="00011D42" w:rsidRPr="008F4FAD">
        <w:rPr>
          <w:b/>
          <w:i/>
          <w:highlight w:val="yellow"/>
          <w:u w:val="single"/>
        </w:rPr>
        <w:t>OR</w:t>
      </w:r>
    </w:p>
    <w:p w14:paraId="0C034F61" w14:textId="63F01AF8" w:rsidR="00011D42" w:rsidRPr="00011D42" w:rsidRDefault="00011D42" w:rsidP="00011D42">
      <w:pPr>
        <w:widowControl w:val="0"/>
        <w:autoSpaceDE w:val="0"/>
        <w:autoSpaceDN w:val="0"/>
        <w:adjustRightInd w:val="0"/>
        <w:ind w:firstLine="720"/>
        <w:rPr>
          <w:b/>
          <w:bCs/>
        </w:rPr>
      </w:pPr>
      <w:r>
        <w:rPr>
          <w:b/>
          <w:bCs/>
        </w:rPr>
        <w:t>(</w:t>
      </w:r>
      <w:r w:rsidR="006525DC">
        <w:rPr>
          <w:b/>
          <w:bCs/>
        </w:rPr>
        <w:t>2b</w:t>
      </w:r>
      <w:r>
        <w:rPr>
          <w:b/>
          <w:bCs/>
        </w:rPr>
        <w:t xml:space="preserve">) </w:t>
      </w:r>
      <w:r w:rsidRPr="005B4C30">
        <w:t xml:space="preserve">Jarvis, G. E., </w:t>
      </w:r>
      <w:proofErr w:type="spellStart"/>
      <w:r w:rsidRPr="005B4C30">
        <w:t>Kirmayer</w:t>
      </w:r>
      <w:proofErr w:type="spellEnd"/>
      <w:r w:rsidRPr="005B4C30">
        <w:t xml:space="preserve">, L. J., Gómez-Carrillo, A., Aggarwal, N. K., &amp; Lewis-Fernández, R. (2020). Update on the Cultural Formulation Interview. </w:t>
      </w:r>
      <w:r w:rsidRPr="005B4C30">
        <w:rPr>
          <w:i/>
          <w:iCs/>
        </w:rPr>
        <w:t>FOCUS, 18</w:t>
      </w:r>
      <w:r w:rsidRPr="005B4C30">
        <w:t>(1), 40–46.</w:t>
      </w:r>
    </w:p>
    <w:p w14:paraId="4A701B22" w14:textId="0CE311A7" w:rsidR="00011D42" w:rsidRPr="00011D42" w:rsidRDefault="00011D42" w:rsidP="00011D42">
      <w:pPr>
        <w:autoSpaceDE w:val="0"/>
        <w:autoSpaceDN w:val="0"/>
        <w:adjustRightInd w:val="0"/>
        <w:ind w:firstLine="720"/>
        <w:rPr>
          <w:b/>
        </w:rPr>
      </w:pPr>
      <w:r w:rsidRPr="005F67D2">
        <w:rPr>
          <w:b/>
        </w:rPr>
        <w:t xml:space="preserve">Recommended: </w:t>
      </w:r>
    </w:p>
    <w:p w14:paraId="0A8C0E51" w14:textId="0DB45343" w:rsidR="00011D42" w:rsidRDefault="00AB3844" w:rsidP="00AB3844">
      <w:pPr>
        <w:widowControl w:val="0"/>
        <w:autoSpaceDE w:val="0"/>
        <w:autoSpaceDN w:val="0"/>
        <w:adjustRightInd w:val="0"/>
        <w:rPr>
          <w:b/>
          <w:bCs/>
        </w:rPr>
      </w:pPr>
      <w:r w:rsidRPr="005B4C30">
        <w:tab/>
      </w:r>
      <w:r w:rsidR="006525DC">
        <w:rPr>
          <w:b/>
          <w:bCs/>
        </w:rPr>
        <w:t>2</w:t>
      </w:r>
      <w:r w:rsidR="00011D42">
        <w:rPr>
          <w:b/>
          <w:bCs/>
        </w:rPr>
        <w:t>c)</w:t>
      </w:r>
      <w:r w:rsidRPr="005B4C30">
        <w:t xml:space="preserve"> </w:t>
      </w:r>
      <w:r w:rsidR="00011D42" w:rsidRPr="003B597A">
        <w:rPr>
          <w:bCs/>
        </w:rPr>
        <w:t>How to do a genogram by Monica McGoldrick</w:t>
      </w:r>
      <w:r w:rsidR="00011D42">
        <w:rPr>
          <w:bCs/>
        </w:rPr>
        <w:t xml:space="preserve"> (skim to get a sense of it)</w:t>
      </w:r>
    </w:p>
    <w:p w14:paraId="23D4A8B4" w14:textId="46C8E73A" w:rsidR="003A1E5F" w:rsidRPr="00144F9F" w:rsidRDefault="003A1E5F" w:rsidP="00B528F5">
      <w:pPr>
        <w:widowControl w:val="0"/>
        <w:autoSpaceDE w:val="0"/>
        <w:autoSpaceDN w:val="0"/>
        <w:adjustRightInd w:val="0"/>
      </w:pPr>
    </w:p>
    <w:p w14:paraId="6727FD63" w14:textId="4E0405F8" w:rsidR="00697EB4" w:rsidRDefault="00697EB4" w:rsidP="00697EB4">
      <w:pPr>
        <w:widowControl w:val="0"/>
        <w:autoSpaceDE w:val="0"/>
        <w:autoSpaceDN w:val="0"/>
        <w:adjustRightInd w:val="0"/>
        <w:rPr>
          <w:b/>
          <w:bCs/>
        </w:rPr>
      </w:pPr>
      <w:r w:rsidRPr="00721E96">
        <w:rPr>
          <w:b/>
          <w:bCs/>
        </w:rPr>
        <w:t>1</w:t>
      </w:r>
      <w:r w:rsidR="00813C6B" w:rsidRPr="00721E96">
        <w:rPr>
          <w:b/>
          <w:bCs/>
        </w:rPr>
        <w:t>2</w:t>
      </w:r>
      <w:r w:rsidRPr="00721E96">
        <w:rPr>
          <w:b/>
          <w:bCs/>
        </w:rPr>
        <w:t xml:space="preserve">. </w:t>
      </w:r>
      <w:r w:rsidRPr="00721E96">
        <w:rPr>
          <w:b/>
          <w:bCs/>
        </w:rPr>
        <w:tab/>
      </w:r>
      <w:r w:rsidR="00FA2EF4" w:rsidRPr="00721E96">
        <w:rPr>
          <w:b/>
          <w:bCs/>
        </w:rPr>
        <w:t xml:space="preserve">November </w:t>
      </w:r>
      <w:proofErr w:type="gramStart"/>
      <w:r w:rsidR="00FA2EF4" w:rsidRPr="00721E96">
        <w:rPr>
          <w:b/>
          <w:bCs/>
        </w:rPr>
        <w:t xml:space="preserve">19  </w:t>
      </w:r>
      <w:r w:rsidRPr="00721E96">
        <w:rPr>
          <w:b/>
          <w:bCs/>
        </w:rPr>
        <w:tab/>
      </w:r>
      <w:proofErr w:type="gramEnd"/>
      <w:r w:rsidRPr="00721E96">
        <w:rPr>
          <w:b/>
          <w:bCs/>
        </w:rPr>
        <w:t>Structural Disparities</w:t>
      </w:r>
    </w:p>
    <w:p w14:paraId="4F5D48C3" w14:textId="77777777" w:rsidR="00EB5541" w:rsidRPr="00EB5541" w:rsidRDefault="00EB5541" w:rsidP="00EB5541">
      <w:pPr>
        <w:widowControl w:val="0"/>
        <w:autoSpaceDE w:val="0"/>
        <w:autoSpaceDN w:val="0"/>
        <w:adjustRightInd w:val="0"/>
        <w:rPr>
          <w:b/>
          <w:bCs/>
          <w:highlight w:val="yellow"/>
        </w:rPr>
      </w:pPr>
      <w:r>
        <w:rPr>
          <w:b/>
          <w:bCs/>
        </w:rPr>
        <w:tab/>
      </w:r>
      <w:r w:rsidRPr="00EB5541">
        <w:rPr>
          <w:b/>
          <w:bCs/>
          <w:highlight w:val="yellow"/>
        </w:rPr>
        <w:t xml:space="preserve">Structural Disparities Presentations: </w:t>
      </w:r>
    </w:p>
    <w:p w14:paraId="48BD3369" w14:textId="77777777" w:rsidR="00EB5541" w:rsidRPr="00EB5541" w:rsidRDefault="00EB5541" w:rsidP="00EB5541">
      <w:pPr>
        <w:widowControl w:val="0"/>
        <w:autoSpaceDE w:val="0"/>
        <w:autoSpaceDN w:val="0"/>
        <w:adjustRightInd w:val="0"/>
        <w:ind w:left="720" w:firstLine="720"/>
        <w:rPr>
          <w:b/>
          <w:bCs/>
          <w:highlight w:val="yellow"/>
        </w:rPr>
      </w:pPr>
      <w:r w:rsidRPr="00EB5541">
        <w:rPr>
          <w:b/>
          <w:bCs/>
          <w:highlight w:val="yellow"/>
        </w:rPr>
        <w:t>Group 1:</w:t>
      </w:r>
    </w:p>
    <w:p w14:paraId="1D6A236E" w14:textId="77777777" w:rsidR="00EB5541" w:rsidRPr="00EB5541" w:rsidRDefault="00EB5541" w:rsidP="00EB5541">
      <w:pPr>
        <w:widowControl w:val="0"/>
        <w:autoSpaceDE w:val="0"/>
        <w:autoSpaceDN w:val="0"/>
        <w:adjustRightInd w:val="0"/>
        <w:ind w:left="720" w:firstLine="720"/>
        <w:rPr>
          <w:b/>
          <w:bCs/>
          <w:highlight w:val="yellow"/>
        </w:rPr>
      </w:pPr>
      <w:r w:rsidRPr="00EB5541">
        <w:rPr>
          <w:b/>
          <w:bCs/>
          <w:highlight w:val="yellow"/>
        </w:rPr>
        <w:t>Group 2:</w:t>
      </w:r>
      <w:r w:rsidRPr="00EB5541">
        <w:rPr>
          <w:highlight w:val="yellow"/>
        </w:rPr>
        <w:t xml:space="preserve"> </w:t>
      </w:r>
    </w:p>
    <w:p w14:paraId="0BDDF61A" w14:textId="77777777" w:rsidR="00EB5541" w:rsidRPr="00EB5541" w:rsidRDefault="00EB5541" w:rsidP="00EB5541">
      <w:pPr>
        <w:widowControl w:val="0"/>
        <w:autoSpaceDE w:val="0"/>
        <w:autoSpaceDN w:val="0"/>
        <w:adjustRightInd w:val="0"/>
        <w:ind w:left="720" w:firstLine="720"/>
        <w:rPr>
          <w:b/>
          <w:bCs/>
          <w:highlight w:val="yellow"/>
        </w:rPr>
      </w:pPr>
      <w:r w:rsidRPr="00EB5541">
        <w:rPr>
          <w:b/>
          <w:bCs/>
          <w:highlight w:val="yellow"/>
        </w:rPr>
        <w:t xml:space="preserve">Group 3: </w:t>
      </w:r>
    </w:p>
    <w:p w14:paraId="281F2F10" w14:textId="66844056" w:rsidR="00EB5541" w:rsidRDefault="00EB5541" w:rsidP="00EB5541">
      <w:pPr>
        <w:widowControl w:val="0"/>
        <w:autoSpaceDE w:val="0"/>
        <w:autoSpaceDN w:val="0"/>
        <w:adjustRightInd w:val="0"/>
        <w:ind w:left="720" w:firstLine="720"/>
        <w:rPr>
          <w:b/>
          <w:bCs/>
        </w:rPr>
      </w:pPr>
      <w:r w:rsidRPr="00EB5541">
        <w:rPr>
          <w:b/>
          <w:bCs/>
          <w:highlight w:val="yellow"/>
        </w:rPr>
        <w:t>Group 4:</w:t>
      </w:r>
      <w:r w:rsidRPr="00D9392E">
        <w:rPr>
          <w:b/>
          <w:bCs/>
        </w:rPr>
        <w:t xml:space="preserve"> </w:t>
      </w:r>
    </w:p>
    <w:p w14:paraId="5B651A56" w14:textId="77777777" w:rsidR="00697EB4" w:rsidRDefault="00697EB4" w:rsidP="00697EB4">
      <w:pPr>
        <w:widowControl w:val="0"/>
        <w:autoSpaceDE w:val="0"/>
        <w:autoSpaceDN w:val="0"/>
        <w:adjustRightInd w:val="0"/>
        <w:ind w:firstLine="720"/>
      </w:pPr>
      <w:r w:rsidRPr="007A6DF1">
        <w:rPr>
          <w:b/>
          <w:bCs/>
        </w:rPr>
        <w:t>READ</w:t>
      </w:r>
      <w:r>
        <w:rPr>
          <w:b/>
          <w:bCs/>
        </w:rPr>
        <w:t>: 1</w:t>
      </w:r>
      <w:r w:rsidRPr="003E119C">
        <w:rPr>
          <w:b/>
        </w:rPr>
        <w:t>)</w:t>
      </w:r>
      <w:r>
        <w:t xml:space="preserve"> Wesley, K. (2017). Disparities in mental health care and homeownership for African Americans and Latinos in the United States. In S. Kelly (Ed.), </w:t>
      </w:r>
      <w:r w:rsidRPr="003E119C">
        <w:rPr>
          <w:i/>
        </w:rPr>
        <w:t>Diversity in couple and family therapy: Ethnicities, sexualities, and socioeconomics</w:t>
      </w:r>
      <w:r>
        <w:t>. Santa Barbara, CA: Praeger.</w:t>
      </w:r>
      <w:r w:rsidRPr="00AE06A8">
        <w:t xml:space="preserve"> </w:t>
      </w:r>
      <w:r>
        <w:t>(labeled chapter 15</w:t>
      </w:r>
      <w:r w:rsidRPr="00AE06A8">
        <w:t>)</w:t>
      </w:r>
    </w:p>
    <w:p w14:paraId="50B04795" w14:textId="77777777" w:rsidR="00697EB4" w:rsidRPr="005B4C30" w:rsidRDefault="00697EB4" w:rsidP="00697EB4">
      <w:pPr>
        <w:widowControl w:val="0"/>
        <w:autoSpaceDE w:val="0"/>
        <w:autoSpaceDN w:val="0"/>
        <w:adjustRightInd w:val="0"/>
        <w:ind w:firstLine="720"/>
      </w:pPr>
      <w:r w:rsidRPr="005B4C30">
        <w:rPr>
          <w:b/>
          <w:bCs/>
        </w:rPr>
        <w:t>2a)</w:t>
      </w:r>
      <w:r w:rsidRPr="005B4C30">
        <w:t xml:space="preserve"> Levy, D. J., Heissel, J. A., Richeson, J. A., &amp; Adam, E., K. (2016). Psychological and biological responses to race-based social stress as pathways to disparities in educational outcomes. </w:t>
      </w:r>
      <w:r w:rsidRPr="004B6965">
        <w:rPr>
          <w:i/>
          <w:iCs/>
        </w:rPr>
        <w:t>American Psychologist, 71</w:t>
      </w:r>
      <w:r w:rsidRPr="005B4C30">
        <w:t>(6), 455-473.  https://doi.org/10.1037/a0040322</w:t>
      </w:r>
    </w:p>
    <w:p w14:paraId="15B70004" w14:textId="77777777" w:rsidR="00697EB4" w:rsidRDefault="00697EB4" w:rsidP="00697EB4">
      <w:pPr>
        <w:widowControl w:val="0"/>
        <w:autoSpaceDE w:val="0"/>
        <w:autoSpaceDN w:val="0"/>
        <w:adjustRightInd w:val="0"/>
        <w:ind w:firstLine="720"/>
      </w:pPr>
      <w:r w:rsidRPr="005B4C30">
        <w:rPr>
          <w:b/>
          <w:bCs/>
        </w:rPr>
        <w:t>2b)</w:t>
      </w:r>
      <w:r w:rsidRPr="005B4C30">
        <w:t xml:space="preserve"> Alvarez, K., Cervantes, P.E., Nelson, K.L., </w:t>
      </w:r>
      <w:proofErr w:type="spellStart"/>
      <w:r w:rsidRPr="005B4C30">
        <w:t>Seag</w:t>
      </w:r>
      <w:proofErr w:type="spellEnd"/>
      <w:r w:rsidRPr="005B4C30">
        <w:t xml:space="preserve">, D.E.M., McCue Horwitz, S., &amp; </w:t>
      </w:r>
      <w:r w:rsidRPr="005B4C30">
        <w:lastRenderedPageBreak/>
        <w:t xml:space="preserve">Eaton </w:t>
      </w:r>
      <w:proofErr w:type="spellStart"/>
      <w:r w:rsidRPr="005B4C30">
        <w:t>Hoagwood</w:t>
      </w:r>
      <w:proofErr w:type="spellEnd"/>
      <w:r w:rsidRPr="005B4C30">
        <w:t xml:space="preserve">, K. (2022). Review: Structural racism, children’s mental health service systems, and recommendations for policy and practice change. </w:t>
      </w:r>
      <w:r w:rsidRPr="005B4C30">
        <w:rPr>
          <w:i/>
          <w:iCs/>
        </w:rPr>
        <w:t>Journal of the American Academy for Child and Adolescent Psychiatry, 61</w:t>
      </w:r>
      <w:r w:rsidRPr="005B4C30">
        <w:t>(9), 1087-1105.</w:t>
      </w:r>
    </w:p>
    <w:p w14:paraId="59A8A609" w14:textId="77777777" w:rsidR="0018306C" w:rsidRPr="00F815A6" w:rsidRDefault="0018306C" w:rsidP="00697EB4">
      <w:pPr>
        <w:widowControl w:val="0"/>
        <w:autoSpaceDE w:val="0"/>
        <w:autoSpaceDN w:val="0"/>
        <w:adjustRightInd w:val="0"/>
        <w:ind w:firstLine="720"/>
      </w:pPr>
    </w:p>
    <w:p w14:paraId="611B140F" w14:textId="565F35EB" w:rsidR="00724B9C" w:rsidRDefault="00724B9C" w:rsidP="0073424F">
      <w:pPr>
        <w:widowControl w:val="0"/>
        <w:autoSpaceDE w:val="0"/>
        <w:autoSpaceDN w:val="0"/>
        <w:adjustRightInd w:val="0"/>
        <w:rPr>
          <w:b/>
          <w:bCs/>
          <w:highlight w:val="green"/>
        </w:rPr>
      </w:pPr>
    </w:p>
    <w:p w14:paraId="256698E7" w14:textId="751E2C49" w:rsidR="00AB3844" w:rsidRDefault="00AB3844" w:rsidP="00AB3844">
      <w:pPr>
        <w:widowControl w:val="0"/>
        <w:autoSpaceDE w:val="0"/>
        <w:autoSpaceDN w:val="0"/>
        <w:adjustRightInd w:val="0"/>
        <w:rPr>
          <w:b/>
          <w:bCs/>
        </w:rPr>
      </w:pPr>
      <w:r w:rsidRPr="00721E96">
        <w:rPr>
          <w:b/>
          <w:bCs/>
        </w:rPr>
        <w:t xml:space="preserve">13. </w:t>
      </w:r>
      <w:r w:rsidRPr="00721E96">
        <w:rPr>
          <w:b/>
          <w:bCs/>
        </w:rPr>
        <w:tab/>
      </w:r>
      <w:r w:rsidR="00FA2EF4" w:rsidRPr="00721E96">
        <w:rPr>
          <w:b/>
          <w:bCs/>
        </w:rPr>
        <w:t>November 26</w:t>
      </w:r>
      <w:r w:rsidRPr="00721E96">
        <w:rPr>
          <w:b/>
          <w:bCs/>
        </w:rPr>
        <w:t xml:space="preserve">   </w:t>
      </w:r>
      <w:r w:rsidR="00FA2EF4" w:rsidRPr="00721E96">
        <w:rPr>
          <w:b/>
          <w:bCs/>
        </w:rPr>
        <w:t xml:space="preserve">   </w:t>
      </w:r>
      <w:r w:rsidRPr="00721E96">
        <w:rPr>
          <w:b/>
          <w:bCs/>
        </w:rPr>
        <w:t xml:space="preserve">   Intersectionality and Functions of Identity</w:t>
      </w:r>
      <w:r>
        <w:rPr>
          <w:b/>
          <w:bCs/>
        </w:rPr>
        <w:t xml:space="preserve">  </w:t>
      </w:r>
    </w:p>
    <w:p w14:paraId="6C04A976" w14:textId="77777777" w:rsidR="00AB3844" w:rsidRDefault="00AB3844" w:rsidP="00AB3844">
      <w:pPr>
        <w:widowControl w:val="0"/>
        <w:autoSpaceDE w:val="0"/>
        <w:autoSpaceDN w:val="0"/>
        <w:adjustRightInd w:val="0"/>
        <w:rPr>
          <w:b/>
          <w:bCs/>
        </w:rPr>
      </w:pPr>
      <w:r>
        <w:rPr>
          <w:b/>
          <w:bCs/>
        </w:rPr>
        <w:tab/>
      </w:r>
      <w:r w:rsidRPr="00714F77">
        <w:rPr>
          <w:b/>
          <w:bCs/>
          <w:highlight w:val="yellow"/>
        </w:rPr>
        <w:t>Brief Experiential Papers Due</w:t>
      </w:r>
    </w:p>
    <w:p w14:paraId="09E60204" w14:textId="3E132076" w:rsidR="00AB3844" w:rsidRPr="00BF3C10" w:rsidRDefault="00AB3844" w:rsidP="00AB3844">
      <w:pPr>
        <w:widowControl w:val="0"/>
        <w:autoSpaceDE w:val="0"/>
        <w:autoSpaceDN w:val="0"/>
        <w:adjustRightInd w:val="0"/>
        <w:rPr>
          <w:b/>
          <w:bCs/>
        </w:rPr>
      </w:pPr>
      <w:r>
        <w:rPr>
          <w:b/>
          <w:bCs/>
        </w:rPr>
        <w:t>Media Presentation: __</w:t>
      </w:r>
      <w:r w:rsidR="001604A6">
        <w:rPr>
          <w:b/>
          <w:bCs/>
        </w:rPr>
        <w:t>___</w:t>
      </w:r>
      <w:r>
        <w:rPr>
          <w:b/>
          <w:bCs/>
        </w:rPr>
        <w:t>____________</w:t>
      </w:r>
      <w:r>
        <w:rPr>
          <w:b/>
          <w:bCs/>
        </w:rPr>
        <w:tab/>
      </w:r>
      <w:r w:rsidR="001604A6">
        <w:rPr>
          <w:b/>
          <w:bCs/>
        </w:rPr>
        <w:t xml:space="preserve"> </w:t>
      </w:r>
      <w:r>
        <w:rPr>
          <w:b/>
          <w:bCs/>
        </w:rPr>
        <w:t xml:space="preserve">SLD </w:t>
      </w:r>
      <w:r w:rsidRPr="00AA12F9">
        <w:rPr>
          <w:b/>
          <w:bCs/>
        </w:rPr>
        <w:t>__</w:t>
      </w:r>
      <w:r w:rsidR="001604A6">
        <w:rPr>
          <w:b/>
          <w:bCs/>
        </w:rPr>
        <w:t>____</w:t>
      </w:r>
      <w:r>
        <w:rPr>
          <w:b/>
          <w:bCs/>
        </w:rPr>
        <w:t>_____</w:t>
      </w:r>
    </w:p>
    <w:p w14:paraId="57E80787" w14:textId="4224825C" w:rsidR="00AB3844" w:rsidRDefault="00AB3844" w:rsidP="00AB3844">
      <w:pPr>
        <w:pStyle w:val="NormalWeb"/>
        <w:spacing w:before="0" w:beforeAutospacing="0" w:after="0" w:afterAutospacing="0"/>
        <w:ind w:left="294" w:firstLine="426"/>
      </w:pPr>
      <w:r w:rsidRPr="00BF3C10">
        <w:rPr>
          <w:b/>
          <w:bCs/>
        </w:rPr>
        <w:t xml:space="preserve">READ:  </w:t>
      </w:r>
      <w:r w:rsidRPr="006534AA">
        <w:rPr>
          <w:b/>
          <w:bCs/>
        </w:rPr>
        <w:t>1)</w:t>
      </w:r>
      <w:r w:rsidRPr="006534AA">
        <w:t xml:space="preserve"> </w:t>
      </w:r>
      <w:r>
        <w:t xml:space="preserve">American Psychological Association. </w:t>
      </w:r>
      <w:r w:rsidR="00A618E2">
        <w:t>(</w:t>
      </w:r>
      <w:r>
        <w:t>2017</w:t>
      </w:r>
      <w:r w:rsidR="00A618E2">
        <w:t>)</w:t>
      </w:r>
      <w:r>
        <w:t xml:space="preserve">. Multicultural Guidelines: An </w:t>
      </w:r>
    </w:p>
    <w:p w14:paraId="7B75A918" w14:textId="77777777" w:rsidR="00AB3844" w:rsidRPr="003B597A" w:rsidRDefault="00AB3844" w:rsidP="00AB3844">
      <w:pPr>
        <w:pStyle w:val="NormalWeb"/>
        <w:spacing w:before="0" w:beforeAutospacing="0" w:after="0" w:afterAutospacing="0"/>
        <w:rPr>
          <w:color w:val="000000" w:themeColor="text1"/>
        </w:rPr>
      </w:pPr>
      <w:r>
        <w:t xml:space="preserve">Ecological Approach to Context, Identity, and Intersectionality. Retrieved from: </w:t>
      </w:r>
      <w:hyperlink r:id="rId16" w:history="1">
        <w:r w:rsidRPr="003B597A">
          <w:rPr>
            <w:rStyle w:val="Hyperlink"/>
            <w:color w:val="000000" w:themeColor="text1"/>
          </w:rPr>
          <w:t>http://www.apa.org/about/policy/multicultural-guidelines.pdf</w:t>
        </w:r>
      </w:hyperlink>
      <w:r w:rsidRPr="003B597A">
        <w:rPr>
          <w:color w:val="000000" w:themeColor="text1"/>
        </w:rPr>
        <w:t xml:space="preserve"> (this is 212 pages. Read pages 4-5, 10-12, then pick one guideline and read the section on it, and one case study)</w:t>
      </w:r>
    </w:p>
    <w:p w14:paraId="6BE502DD" w14:textId="77777777" w:rsidR="00AB3844" w:rsidRPr="003B597A" w:rsidRDefault="00AB3844" w:rsidP="00AB3844">
      <w:pPr>
        <w:pStyle w:val="NormalWeb"/>
        <w:spacing w:before="0" w:beforeAutospacing="0" w:after="0" w:afterAutospacing="0"/>
        <w:rPr>
          <w:color w:val="000000" w:themeColor="text1"/>
        </w:rPr>
      </w:pPr>
      <w:r w:rsidRPr="003B597A">
        <w:rPr>
          <w:color w:val="000000" w:themeColor="text1"/>
        </w:rPr>
        <w:tab/>
      </w:r>
      <w:r w:rsidRPr="003B597A">
        <w:rPr>
          <w:b/>
          <w:bCs/>
          <w:color w:val="000000" w:themeColor="text1"/>
        </w:rPr>
        <w:t>2)</w:t>
      </w:r>
      <w:r w:rsidRPr="003B597A">
        <w:rPr>
          <w:color w:val="000000" w:themeColor="text1"/>
        </w:rPr>
        <w:t xml:space="preserve"> Gonzalez, V. M., Burroughs, A., &amp; Skewes, M. C. (2020). Belief in the American Indian/Alaska Native vulnerability myth and drinking to cope: Does stereotype threat play a role? </w:t>
      </w:r>
      <w:r w:rsidRPr="003B597A">
        <w:rPr>
          <w:i/>
          <w:iCs/>
          <w:color w:val="000000" w:themeColor="text1"/>
        </w:rPr>
        <w:t>Cultural Diversity &amp; Ethnic Minority Psychology, 27</w:t>
      </w:r>
      <w:r w:rsidRPr="003B597A">
        <w:rPr>
          <w:color w:val="000000" w:themeColor="text1"/>
        </w:rPr>
        <w:t xml:space="preserve">(10), 37-46. </w:t>
      </w:r>
      <w:hyperlink r:id="rId17" w:history="1">
        <w:r w:rsidRPr="003B597A">
          <w:rPr>
            <w:rStyle w:val="Hyperlink"/>
            <w:color w:val="000000" w:themeColor="text1"/>
          </w:rPr>
          <w:t>http://dx.doi.org/10.1037/cdp0000366</w:t>
        </w:r>
      </w:hyperlink>
      <w:r w:rsidRPr="003B597A">
        <w:rPr>
          <w:color w:val="000000" w:themeColor="text1"/>
        </w:rPr>
        <w:t xml:space="preserve"> </w:t>
      </w:r>
    </w:p>
    <w:p w14:paraId="4BABCFF2" w14:textId="77777777" w:rsidR="00AB3844" w:rsidRPr="003B597A" w:rsidRDefault="00AB3844" w:rsidP="00AB3844">
      <w:pPr>
        <w:pStyle w:val="NormalWeb"/>
        <w:spacing w:before="0" w:beforeAutospacing="0" w:after="0" w:afterAutospacing="0"/>
        <w:rPr>
          <w:color w:val="000000" w:themeColor="text1"/>
        </w:rPr>
      </w:pPr>
      <w:r w:rsidRPr="003B597A">
        <w:rPr>
          <w:color w:val="000000" w:themeColor="text1"/>
        </w:rPr>
        <w:tab/>
      </w:r>
      <w:r w:rsidRPr="003B597A">
        <w:rPr>
          <w:b/>
          <w:bCs/>
          <w:color w:val="000000" w:themeColor="text1"/>
        </w:rPr>
        <w:t>3a)</w:t>
      </w:r>
      <w:r w:rsidRPr="003B597A">
        <w:rPr>
          <w:color w:val="000000" w:themeColor="text1"/>
        </w:rPr>
        <w:t xml:space="preserve"> Huynh, J. A. (2021). Understanding internalized racial oppression and second-generation Vietnamese, Asian American Journal of Psychology, 13(2) 129-140. </w:t>
      </w:r>
      <w:hyperlink r:id="rId18" w:history="1">
        <w:r w:rsidRPr="003B597A">
          <w:rPr>
            <w:rStyle w:val="Hyperlink"/>
            <w:color w:val="000000" w:themeColor="text1"/>
          </w:rPr>
          <w:t>https://doi.org/10.1037/aap0000211</w:t>
        </w:r>
      </w:hyperlink>
      <w:r w:rsidRPr="003B597A">
        <w:rPr>
          <w:color w:val="000000" w:themeColor="text1"/>
        </w:rPr>
        <w:t xml:space="preserve"> (supplementary table: </w:t>
      </w:r>
      <w:hyperlink r:id="rId19" w:history="1">
        <w:r w:rsidRPr="003B597A">
          <w:rPr>
            <w:rStyle w:val="Hyperlink"/>
            <w:color w:val="000000" w:themeColor="text1"/>
          </w:rPr>
          <w:t>https://supp.apa.org/psycarticles/supplemental/aap0000211/SupplementaryFiles_Revision_March18_aap0000211.docx</w:t>
        </w:r>
      </w:hyperlink>
      <w:r w:rsidRPr="003B597A">
        <w:rPr>
          <w:color w:val="000000" w:themeColor="text1"/>
        </w:rPr>
        <w:t xml:space="preserve"> )</w:t>
      </w:r>
    </w:p>
    <w:p w14:paraId="195553E7" w14:textId="77777777" w:rsidR="00AB3844" w:rsidRPr="00ED0B35" w:rsidRDefault="00AB3844" w:rsidP="00AB3844">
      <w:pPr>
        <w:pStyle w:val="NormalWeb"/>
      </w:pPr>
      <w:r w:rsidRPr="00ED0B35">
        <w:tab/>
      </w:r>
      <w:r w:rsidRPr="00ED0B35">
        <w:rPr>
          <w:b/>
          <w:bCs/>
        </w:rPr>
        <w:t>3b)</w:t>
      </w:r>
      <w:r w:rsidRPr="00ED0B35">
        <w:t xml:space="preserve"> Kelly, S., &amp; Kellman, T. (2021). “Don’t you care about the well-being of your race?”: African American couples discuss racial differences involving criticisms of other Black people. </w:t>
      </w:r>
      <w:r w:rsidRPr="00ED0B35">
        <w:rPr>
          <w:i/>
          <w:iCs/>
        </w:rPr>
        <w:t>Family Process, 00</w:t>
      </w:r>
      <w:r w:rsidRPr="00ED0B35">
        <w:t>, 1-16. https://doi.org/10.1111/famp.12690.</w:t>
      </w:r>
    </w:p>
    <w:p w14:paraId="3FF6787A" w14:textId="247C8E48" w:rsidR="00D6329F" w:rsidRDefault="00AB3844" w:rsidP="00AB3844">
      <w:pPr>
        <w:pStyle w:val="NormalWeb"/>
        <w:spacing w:before="0" w:beforeAutospacing="0" w:after="0" w:afterAutospacing="0"/>
      </w:pPr>
      <w:r w:rsidRPr="00ED0B35">
        <w:tab/>
      </w:r>
      <w:r w:rsidRPr="00ED0B35">
        <w:rPr>
          <w:b/>
          <w:bCs/>
        </w:rPr>
        <w:t>3c)</w:t>
      </w:r>
      <w:r w:rsidRPr="00ED0B35">
        <w:t xml:space="preserve"> Abreu, Roberto L, Riggle, Ellen D. B &amp; </w:t>
      </w:r>
      <w:proofErr w:type="spellStart"/>
      <w:r w:rsidRPr="00ED0B35">
        <w:t>Rostosky</w:t>
      </w:r>
      <w:proofErr w:type="spellEnd"/>
      <w:r w:rsidRPr="00ED0B35">
        <w:t xml:space="preserve">, Sharon S. (2020). Expressive writing intervention with </w:t>
      </w:r>
      <w:proofErr w:type="gramStart"/>
      <w:r w:rsidRPr="00ED0B35">
        <w:t>Cuban-American</w:t>
      </w:r>
      <w:proofErr w:type="gramEnd"/>
      <w:r w:rsidRPr="00ED0B35">
        <w:t xml:space="preserve"> and Puerto Rican parents of LGBTQ individuals. </w:t>
      </w:r>
      <w:r w:rsidRPr="00ED0B35">
        <w:rPr>
          <w:i/>
          <w:iCs/>
        </w:rPr>
        <w:t>The</w:t>
      </w:r>
      <w:r w:rsidRPr="003D15F7">
        <w:rPr>
          <w:i/>
          <w:iCs/>
        </w:rPr>
        <w:t xml:space="preserve"> Counseling Psychologist, 48</w:t>
      </w:r>
      <w:r w:rsidRPr="00ED0B35">
        <w:t>(1)</w:t>
      </w:r>
      <w:r w:rsidRPr="003D15F7">
        <w:t>, 106-134. https://doi.org/10.1177/0011000019853240</w:t>
      </w:r>
    </w:p>
    <w:p w14:paraId="75F70149" w14:textId="69E1F7A2" w:rsidR="00DC6FAD" w:rsidRDefault="00DC6FAD" w:rsidP="00B528F5">
      <w:pPr>
        <w:widowControl w:val="0"/>
        <w:autoSpaceDE w:val="0"/>
        <w:autoSpaceDN w:val="0"/>
        <w:adjustRightInd w:val="0"/>
        <w:rPr>
          <w:b/>
          <w:bCs/>
        </w:rPr>
      </w:pPr>
    </w:p>
    <w:p w14:paraId="45D3B542" w14:textId="39C8D08D" w:rsidR="00AD6945" w:rsidRDefault="00AD6945" w:rsidP="00AD6945">
      <w:pPr>
        <w:widowControl w:val="0"/>
        <w:autoSpaceDE w:val="0"/>
        <w:autoSpaceDN w:val="0"/>
        <w:adjustRightInd w:val="0"/>
        <w:ind w:left="720" w:hanging="720"/>
      </w:pPr>
      <w:r>
        <w:rPr>
          <w:b/>
          <w:bCs/>
        </w:rPr>
        <w:t xml:space="preserve">14. </w:t>
      </w:r>
      <w:r>
        <w:rPr>
          <w:b/>
          <w:bCs/>
        </w:rPr>
        <w:tab/>
      </w:r>
      <w:r w:rsidR="00FA2EF4" w:rsidRPr="003B597A">
        <w:rPr>
          <w:b/>
          <w:bCs/>
        </w:rPr>
        <w:t>December 3</w:t>
      </w:r>
      <w:r w:rsidRPr="003B597A">
        <w:rPr>
          <w:b/>
          <w:bCs/>
        </w:rPr>
        <w:tab/>
      </w:r>
      <w:r w:rsidR="00FA2EF4" w:rsidRPr="003B597A">
        <w:rPr>
          <w:b/>
          <w:bCs/>
        </w:rPr>
        <w:t xml:space="preserve">     </w:t>
      </w:r>
      <w:r w:rsidR="008F36C4" w:rsidRPr="003B597A">
        <w:rPr>
          <w:b/>
          <w:bCs/>
        </w:rPr>
        <w:t>Multicultural Supervision</w:t>
      </w:r>
      <w:r w:rsidR="00CA402F">
        <w:rPr>
          <w:b/>
          <w:bCs/>
        </w:rPr>
        <w:tab/>
      </w:r>
      <w:r>
        <w:rPr>
          <w:b/>
          <w:bCs/>
        </w:rPr>
        <w:t xml:space="preserve">     </w:t>
      </w:r>
    </w:p>
    <w:p w14:paraId="7DFDA218" w14:textId="3E972CA1" w:rsidR="00AD6945" w:rsidRPr="00BF3C10" w:rsidRDefault="00AD6945" w:rsidP="00AD6945">
      <w:pPr>
        <w:widowControl w:val="0"/>
        <w:autoSpaceDE w:val="0"/>
        <w:autoSpaceDN w:val="0"/>
        <w:adjustRightInd w:val="0"/>
        <w:rPr>
          <w:b/>
          <w:bCs/>
        </w:rPr>
      </w:pPr>
      <w:r>
        <w:rPr>
          <w:b/>
          <w:bCs/>
        </w:rPr>
        <w:tab/>
        <w:t>Media Presentation: _____________</w:t>
      </w:r>
      <w:r>
        <w:rPr>
          <w:b/>
          <w:bCs/>
        </w:rPr>
        <w:tab/>
        <w:t>SLD</w:t>
      </w:r>
      <w:r w:rsidR="001604A6">
        <w:rPr>
          <w:b/>
          <w:bCs/>
        </w:rPr>
        <w:t>:</w:t>
      </w:r>
      <w:r>
        <w:rPr>
          <w:b/>
          <w:bCs/>
        </w:rPr>
        <w:t xml:space="preserve"> </w:t>
      </w:r>
      <w:r w:rsidRPr="00AA12F9">
        <w:rPr>
          <w:b/>
          <w:bCs/>
        </w:rPr>
        <w:t>______</w:t>
      </w:r>
      <w:r>
        <w:rPr>
          <w:b/>
          <w:bCs/>
        </w:rPr>
        <w:t>_____</w:t>
      </w:r>
    </w:p>
    <w:p w14:paraId="064069A2" w14:textId="77777777" w:rsidR="00AD6945" w:rsidRPr="00F91FB3" w:rsidRDefault="00AD6945" w:rsidP="00AD6945">
      <w:pPr>
        <w:widowControl w:val="0"/>
        <w:autoSpaceDE w:val="0"/>
        <w:autoSpaceDN w:val="0"/>
        <w:adjustRightInd w:val="0"/>
        <w:ind w:left="720" w:hanging="720"/>
        <w:rPr>
          <w:b/>
          <w:bCs/>
        </w:rPr>
      </w:pPr>
      <w:r>
        <w:rPr>
          <w:rStyle w:val="Strong"/>
          <w:sz w:val="27"/>
          <w:szCs w:val="27"/>
        </w:rPr>
        <w:t xml:space="preserve"> </w:t>
      </w:r>
      <w:r>
        <w:rPr>
          <w:rStyle w:val="Strong"/>
          <w:sz w:val="27"/>
          <w:szCs w:val="27"/>
        </w:rPr>
        <w:tab/>
      </w:r>
      <w:r w:rsidRPr="00DF3169">
        <w:rPr>
          <w:rStyle w:val="Strong"/>
          <w:sz w:val="27"/>
          <w:szCs w:val="27"/>
          <w:highlight w:val="yellow"/>
        </w:rPr>
        <w:t xml:space="preserve">TERM PAPERS DUE </w:t>
      </w:r>
      <w:r>
        <w:rPr>
          <w:rStyle w:val="Strong"/>
          <w:sz w:val="27"/>
          <w:szCs w:val="27"/>
          <w:highlight w:val="yellow"/>
        </w:rPr>
        <w:t xml:space="preserve">(UPLOAD ONLINE </w:t>
      </w:r>
      <w:r w:rsidRPr="00DF3169">
        <w:rPr>
          <w:rStyle w:val="Strong"/>
          <w:sz w:val="27"/>
          <w:szCs w:val="27"/>
          <w:highlight w:val="yellow"/>
        </w:rPr>
        <w:t>BY THE START OF CLASS</w:t>
      </w:r>
      <w:r>
        <w:rPr>
          <w:rStyle w:val="Strong"/>
          <w:sz w:val="27"/>
          <w:szCs w:val="27"/>
        </w:rPr>
        <w:t>)</w:t>
      </w:r>
    </w:p>
    <w:p w14:paraId="34FF2A83" w14:textId="08F27096" w:rsidR="00071C96" w:rsidRDefault="00586887" w:rsidP="001C4ED6">
      <w:pPr>
        <w:autoSpaceDE w:val="0"/>
        <w:autoSpaceDN w:val="0"/>
        <w:adjustRightInd w:val="0"/>
        <w:ind w:left="720"/>
        <w:rPr>
          <w:color w:val="333333"/>
          <w:shd w:val="clear" w:color="auto" w:fill="FFFFFF"/>
        </w:rPr>
      </w:pPr>
      <w:r>
        <w:rPr>
          <w:b/>
        </w:rPr>
        <w:t>1</w:t>
      </w:r>
      <w:r w:rsidR="008F36C4" w:rsidRPr="00114C0F">
        <w:rPr>
          <w:b/>
        </w:rPr>
        <w:t xml:space="preserve">) </w:t>
      </w:r>
      <w:r w:rsidR="008F36C4" w:rsidRPr="00B76A53">
        <w:rPr>
          <w:color w:val="333333"/>
          <w:shd w:val="clear" w:color="auto" w:fill="FFFFFF"/>
        </w:rPr>
        <w:t xml:space="preserve">Inman, A. G., &amp; </w:t>
      </w:r>
      <w:proofErr w:type="spellStart"/>
      <w:r w:rsidR="008F36C4" w:rsidRPr="00B76A53">
        <w:rPr>
          <w:color w:val="333333"/>
          <w:shd w:val="clear" w:color="auto" w:fill="FFFFFF"/>
        </w:rPr>
        <w:t>Ladany</w:t>
      </w:r>
      <w:proofErr w:type="spellEnd"/>
      <w:r w:rsidR="008F36C4" w:rsidRPr="00B76A53">
        <w:rPr>
          <w:color w:val="333333"/>
          <w:shd w:val="clear" w:color="auto" w:fill="FFFFFF"/>
        </w:rPr>
        <w:t xml:space="preserve">, N. (2014). Multicultural competencies in psychotherapy </w:t>
      </w:r>
    </w:p>
    <w:p w14:paraId="1FDEC7C0" w14:textId="3A1A82FE" w:rsidR="008F36C4" w:rsidRPr="003B597A" w:rsidRDefault="008F36C4" w:rsidP="00071C96">
      <w:pPr>
        <w:autoSpaceDE w:val="0"/>
        <w:autoSpaceDN w:val="0"/>
        <w:adjustRightInd w:val="0"/>
        <w:rPr>
          <w:rFonts w:ascii="Times" w:hAnsi="Times"/>
          <w:sz w:val="20"/>
          <w:szCs w:val="20"/>
        </w:rPr>
      </w:pPr>
      <w:r w:rsidRPr="00B76A53">
        <w:rPr>
          <w:color w:val="333333"/>
          <w:shd w:val="clear" w:color="auto" w:fill="FFFFFF"/>
        </w:rPr>
        <w:t>supervision. In F. T. L. Leong, L. Comas-Diaz, G. C. N. Hall, V. C. McLoyd &amp; J. E. Trimble (Eds.), </w:t>
      </w:r>
      <w:r w:rsidRPr="00B76A53">
        <w:rPr>
          <w:i/>
          <w:iCs/>
          <w:color w:val="333333"/>
          <w:shd w:val="clear" w:color="auto" w:fill="FFFFFF"/>
        </w:rPr>
        <w:t>APA handbook of multicultural psychology, vol. 2: Applications and training</w:t>
      </w:r>
      <w:r w:rsidRPr="00B76A53">
        <w:rPr>
          <w:color w:val="333333"/>
          <w:shd w:val="clear" w:color="auto" w:fill="FFFFFF"/>
        </w:rPr>
        <w:t xml:space="preserve"> (pp. 643-658). </w:t>
      </w:r>
      <w:r w:rsidRPr="003B597A">
        <w:rPr>
          <w:color w:val="333333"/>
          <w:shd w:val="clear" w:color="auto" w:fill="FFFFFF"/>
        </w:rPr>
        <w:t xml:space="preserve">Washington, DC, US: American Psychological Association; US. </w:t>
      </w:r>
    </w:p>
    <w:p w14:paraId="3AE4303F" w14:textId="0371996D" w:rsidR="00071C96" w:rsidRPr="003B597A" w:rsidRDefault="008F36C4" w:rsidP="008F36C4">
      <w:pPr>
        <w:autoSpaceDE w:val="0"/>
        <w:autoSpaceDN w:val="0"/>
        <w:adjustRightInd w:val="0"/>
        <w:ind w:left="720" w:hanging="720"/>
      </w:pPr>
      <w:r w:rsidRPr="003B597A">
        <w:tab/>
      </w:r>
      <w:r w:rsidR="00071C96" w:rsidRPr="003B597A">
        <w:rPr>
          <w:b/>
          <w:bCs/>
        </w:rPr>
        <w:t>2)</w:t>
      </w:r>
      <w:r w:rsidR="00071C96" w:rsidRPr="003B597A">
        <w:t xml:space="preserve"> Oshin, L.A., Ching, T.H.W., &amp; West, L.M. </w:t>
      </w:r>
      <w:r w:rsidR="002B48D0" w:rsidRPr="003B597A">
        <w:t xml:space="preserve">(2019). </w:t>
      </w:r>
      <w:r w:rsidR="00071C96" w:rsidRPr="003B597A">
        <w:t xml:space="preserve">Supervising trainees of color. In </w:t>
      </w:r>
    </w:p>
    <w:p w14:paraId="53BAAC76" w14:textId="77777777" w:rsidR="000509E7" w:rsidRPr="003B597A" w:rsidRDefault="00071C96" w:rsidP="008F36C4">
      <w:pPr>
        <w:autoSpaceDE w:val="0"/>
        <w:autoSpaceDN w:val="0"/>
        <w:adjustRightInd w:val="0"/>
        <w:ind w:left="720" w:hanging="720"/>
        <w:rPr>
          <w:i/>
          <w:iCs/>
        </w:rPr>
      </w:pPr>
      <w:r w:rsidRPr="003B597A">
        <w:rPr>
          <w:i/>
          <w:iCs/>
        </w:rPr>
        <w:t>Eliminating Race-Based Mental Health Disparities: Promoting Equity and Culturally</w:t>
      </w:r>
    </w:p>
    <w:p w14:paraId="1B36EE2F" w14:textId="35206B85" w:rsidR="001C4ED6" w:rsidRDefault="00071C96" w:rsidP="008F36C4">
      <w:pPr>
        <w:autoSpaceDE w:val="0"/>
        <w:autoSpaceDN w:val="0"/>
        <w:adjustRightInd w:val="0"/>
        <w:ind w:left="720" w:hanging="720"/>
      </w:pPr>
      <w:r w:rsidRPr="003B597A">
        <w:rPr>
          <w:i/>
          <w:iCs/>
        </w:rPr>
        <w:t>Responsive Care across Settings</w:t>
      </w:r>
      <w:r w:rsidRPr="003B597A">
        <w:t xml:space="preserve"> (pp. 61–78). Context Press.</w:t>
      </w:r>
      <w:r w:rsidR="00A618E2">
        <w:t xml:space="preserve"> </w:t>
      </w:r>
    </w:p>
    <w:p w14:paraId="63D7FD2E" w14:textId="77777777" w:rsidR="00226883" w:rsidRDefault="00226883">
      <w:pPr>
        <w:widowControl w:val="0"/>
        <w:autoSpaceDE w:val="0"/>
        <w:autoSpaceDN w:val="0"/>
        <w:adjustRightInd w:val="0"/>
      </w:pPr>
    </w:p>
    <w:p w14:paraId="518F7EB8" w14:textId="6FE84852" w:rsidR="00AF56DB" w:rsidRDefault="00A927B7" w:rsidP="009B54D1">
      <w:pPr>
        <w:widowControl w:val="0"/>
        <w:autoSpaceDE w:val="0"/>
        <w:autoSpaceDN w:val="0"/>
        <w:adjustRightInd w:val="0"/>
        <w:rPr>
          <w:b/>
          <w:bCs/>
        </w:rPr>
      </w:pPr>
      <w:r>
        <w:rPr>
          <w:b/>
          <w:bCs/>
        </w:rPr>
        <w:t>15</w:t>
      </w:r>
      <w:r w:rsidR="00DF3169" w:rsidRPr="003B597A">
        <w:rPr>
          <w:b/>
          <w:bCs/>
        </w:rPr>
        <w:t xml:space="preserve">. </w:t>
      </w:r>
      <w:r w:rsidR="00DF3169" w:rsidRPr="003B597A">
        <w:rPr>
          <w:b/>
          <w:bCs/>
        </w:rPr>
        <w:tab/>
      </w:r>
      <w:r w:rsidR="00FA2EF4" w:rsidRPr="003B597A">
        <w:rPr>
          <w:b/>
          <w:bCs/>
        </w:rPr>
        <w:t>December 10</w:t>
      </w:r>
      <w:r w:rsidR="00A512A1" w:rsidRPr="003B597A">
        <w:rPr>
          <w:b/>
          <w:bCs/>
        </w:rPr>
        <w:tab/>
      </w:r>
      <w:r w:rsidR="00103514" w:rsidRPr="003B597A">
        <w:rPr>
          <w:b/>
          <w:bCs/>
        </w:rPr>
        <w:tab/>
      </w:r>
      <w:r w:rsidR="00074CE6" w:rsidRPr="003B597A">
        <w:rPr>
          <w:b/>
          <w:bCs/>
        </w:rPr>
        <w:t xml:space="preserve">Course </w:t>
      </w:r>
      <w:r w:rsidR="00103514" w:rsidRPr="003B597A">
        <w:rPr>
          <w:b/>
          <w:bCs/>
        </w:rPr>
        <w:t>Overview and Wrap Up</w:t>
      </w:r>
    </w:p>
    <w:p w14:paraId="0169E9A7" w14:textId="77777777" w:rsidR="00444504" w:rsidRDefault="008D1AD6" w:rsidP="00210A2D">
      <w:pPr>
        <w:autoSpaceDE w:val="0"/>
        <w:autoSpaceDN w:val="0"/>
        <w:adjustRightInd w:val="0"/>
        <w:ind w:left="720"/>
      </w:pPr>
      <w:r w:rsidRPr="00114C0F">
        <w:rPr>
          <w:b/>
        </w:rPr>
        <w:t xml:space="preserve">READ: </w:t>
      </w:r>
      <w:r w:rsidR="00F914AC" w:rsidRPr="00114C0F">
        <w:rPr>
          <w:b/>
        </w:rPr>
        <w:t xml:space="preserve">1) </w:t>
      </w:r>
      <w:r w:rsidR="005D1B8F" w:rsidRPr="005D1B8F">
        <w:t>Cole, E</w:t>
      </w:r>
      <w:r w:rsidR="005D1B8F">
        <w:t>.</w:t>
      </w:r>
      <w:r w:rsidR="005D1B8F" w:rsidRPr="005D1B8F">
        <w:t>R</w:t>
      </w:r>
      <w:r w:rsidR="005D1B8F">
        <w:t>.</w:t>
      </w:r>
      <w:r w:rsidR="005D1B8F" w:rsidRPr="005D1B8F">
        <w:t>, Case, K</w:t>
      </w:r>
      <w:r w:rsidR="005D1B8F">
        <w:t>.</w:t>
      </w:r>
      <w:r w:rsidR="005D1B8F" w:rsidRPr="005D1B8F">
        <w:t>A</w:t>
      </w:r>
      <w:r w:rsidR="005D1B8F">
        <w:t>.</w:t>
      </w:r>
      <w:r w:rsidR="005D1B8F" w:rsidRPr="005D1B8F">
        <w:t>, Rios, D</w:t>
      </w:r>
      <w:r w:rsidR="005D1B8F">
        <w:t>.</w:t>
      </w:r>
      <w:r w:rsidR="005D1B8F" w:rsidRPr="005D1B8F">
        <w:t xml:space="preserve"> &amp; Curtin, N. (2011). Understanding what</w:t>
      </w:r>
    </w:p>
    <w:p w14:paraId="57354F8F" w14:textId="77777777" w:rsidR="005D1B8F" w:rsidRDefault="005D1B8F" w:rsidP="00444504">
      <w:pPr>
        <w:autoSpaceDE w:val="0"/>
        <w:autoSpaceDN w:val="0"/>
        <w:adjustRightInd w:val="0"/>
      </w:pPr>
      <w:r w:rsidRPr="005D1B8F">
        <w:t>students bring to the classroom: Moderators of the effects of diversity courses on student attitudes.</w:t>
      </w:r>
      <w:r w:rsidR="00444504">
        <w:t xml:space="preserve"> </w:t>
      </w:r>
      <w:r w:rsidRPr="005D1B8F">
        <w:rPr>
          <w:i/>
        </w:rPr>
        <w:t>Cultural Diversity and Ethnic Minority Psychology, 17</w:t>
      </w:r>
      <w:r w:rsidRPr="005D1B8F">
        <w:t>, 397-405. doi:10.1037/a0025433</w:t>
      </w:r>
    </w:p>
    <w:p w14:paraId="353DC975" w14:textId="7C38C86F" w:rsidR="00A618E2" w:rsidRPr="00A618E2" w:rsidRDefault="00A618E2" w:rsidP="00A618E2">
      <w:pPr>
        <w:autoSpaceDE w:val="0"/>
        <w:autoSpaceDN w:val="0"/>
        <w:adjustRightInd w:val="0"/>
      </w:pPr>
      <w:r>
        <w:rPr>
          <w:b/>
        </w:rPr>
        <w:lastRenderedPageBreak/>
        <w:t xml:space="preserve">2) </w:t>
      </w:r>
      <w:r w:rsidRPr="00A618E2">
        <w:rPr>
          <w:shd w:val="clear" w:color="auto" w:fill="FFFFFF"/>
        </w:rPr>
        <w:t xml:space="preserve">Kelly, S., &amp; Omar, Y. (2017). Cultural identity in couples and families. In J. L. Lebow, A. Chambers, &amp; D. </w:t>
      </w:r>
      <w:proofErr w:type="spellStart"/>
      <w:r w:rsidRPr="00A618E2">
        <w:rPr>
          <w:shd w:val="clear" w:color="auto" w:fill="FFFFFF"/>
        </w:rPr>
        <w:t>Breunlin</w:t>
      </w:r>
      <w:proofErr w:type="spellEnd"/>
      <w:r w:rsidRPr="00A618E2">
        <w:rPr>
          <w:shd w:val="clear" w:color="auto" w:fill="FFFFFF"/>
        </w:rPr>
        <w:t xml:space="preserve"> (eds.), </w:t>
      </w:r>
      <w:r w:rsidRPr="00A618E2">
        <w:rPr>
          <w:rStyle w:val="Emphasis"/>
          <w:color w:val="0000FF"/>
          <w:shd w:val="clear" w:color="auto" w:fill="FFFFFF"/>
        </w:rPr>
        <w:t>Encyclopedia of Couple and Family Therapy (pp. 1-9)</w:t>
      </w:r>
      <w:r w:rsidRPr="00A618E2">
        <w:rPr>
          <w:shd w:val="clear" w:color="auto" w:fill="FFFFFF"/>
        </w:rPr>
        <w:t xml:space="preserve">. Springer </w:t>
      </w:r>
      <w:proofErr w:type="spellStart"/>
      <w:r w:rsidRPr="00A618E2">
        <w:rPr>
          <w:shd w:val="clear" w:color="auto" w:fill="FFFFFF"/>
        </w:rPr>
        <w:t>Science+Business</w:t>
      </w:r>
      <w:proofErr w:type="spellEnd"/>
      <w:r w:rsidRPr="00A618E2">
        <w:rPr>
          <w:shd w:val="clear" w:color="auto" w:fill="FFFFFF"/>
        </w:rPr>
        <w:t xml:space="preserve"> Media. Dordrecht. DOI 10.1007/ 978-3-319-15877-8_473-1.</w:t>
      </w:r>
    </w:p>
    <w:p w14:paraId="490FFFB6" w14:textId="51545EF7" w:rsidR="00A618E2" w:rsidRPr="00A618E2" w:rsidRDefault="00A618E2" w:rsidP="00444504">
      <w:pPr>
        <w:autoSpaceDE w:val="0"/>
        <w:autoSpaceDN w:val="0"/>
        <w:adjustRightInd w:val="0"/>
      </w:pPr>
    </w:p>
    <w:p w14:paraId="78EBBCA1" w14:textId="3697C974" w:rsidR="0051043A" w:rsidRPr="00A618E2" w:rsidRDefault="0051043A" w:rsidP="00A618E2">
      <w:pPr>
        <w:autoSpaceDE w:val="0"/>
        <w:autoSpaceDN w:val="0"/>
        <w:adjustRightInd w:val="0"/>
      </w:pPr>
    </w:p>
    <w:p w14:paraId="06B062BB" w14:textId="77777777" w:rsidR="00E84E80" w:rsidRPr="00A618E2" w:rsidRDefault="00E84E80" w:rsidP="00E84E80"/>
    <w:p w14:paraId="37C84553" w14:textId="77A7D4ED" w:rsidR="00E84E80" w:rsidRPr="001B4CE4" w:rsidRDefault="005F6985" w:rsidP="00F43DA7">
      <w:pPr>
        <w:pStyle w:val="Heading1"/>
        <w:jc w:val="center"/>
        <w:rPr>
          <w:sz w:val="32"/>
          <w:szCs w:val="32"/>
          <w:u w:val="single"/>
        </w:rPr>
      </w:pPr>
      <w:r w:rsidRPr="00A618E2">
        <w:rPr>
          <w:sz w:val="32"/>
          <w:szCs w:val="32"/>
        </w:rPr>
        <w:br w:type="page"/>
      </w:r>
      <w:r w:rsidR="00E84E80" w:rsidRPr="001B4CE4">
        <w:rPr>
          <w:sz w:val="32"/>
          <w:szCs w:val="32"/>
          <w:u w:val="single"/>
        </w:rPr>
        <w:lastRenderedPageBreak/>
        <w:t xml:space="preserve">COURSE REQUIREMENTS/GRADING </w:t>
      </w:r>
      <w:r w:rsidR="00E84E80" w:rsidRPr="001B4CE4">
        <w:rPr>
          <w:u w:val="single"/>
        </w:rPr>
        <w:t>(no extra credit)</w:t>
      </w:r>
    </w:p>
    <w:p w14:paraId="19184D22" w14:textId="77777777" w:rsidR="00E84E80" w:rsidRDefault="00E84E80" w:rsidP="00E84E80"/>
    <w:p w14:paraId="5453CBDF" w14:textId="12282787" w:rsidR="00E84E80" w:rsidRDefault="00E84E80" w:rsidP="00E84E80">
      <w:r>
        <w:t>The final grade will be determined and computed based on the following:</w:t>
      </w:r>
    </w:p>
    <w:p w14:paraId="29812E81" w14:textId="77777777" w:rsidR="00D80253" w:rsidRDefault="00D80253" w:rsidP="00E84E80"/>
    <w:p w14:paraId="2DC0FE88" w14:textId="44023161" w:rsidR="00E84E80" w:rsidRDefault="00E84E80" w:rsidP="00E84E80">
      <w:r>
        <w:t>1. Class Attendance/Participation</w:t>
      </w:r>
      <w:r>
        <w:tab/>
        <w:t xml:space="preserve"> </w:t>
      </w:r>
      <w:r>
        <w:tab/>
      </w:r>
      <w:r>
        <w:tab/>
        <w:t>15 points</w:t>
      </w:r>
      <w:r w:rsidR="009262C7">
        <w:t>/percent</w:t>
      </w:r>
    </w:p>
    <w:p w14:paraId="5FF17D0C" w14:textId="25432B12" w:rsidR="00E84E80" w:rsidRDefault="00444504" w:rsidP="00E84E80">
      <w:r>
        <w:t>2</w:t>
      </w:r>
      <w:r w:rsidR="00E84E80">
        <w:t>. Media presentation</w:t>
      </w:r>
      <w:r w:rsidR="00E84E80">
        <w:tab/>
      </w:r>
      <w:r w:rsidR="00E84E80">
        <w:tab/>
      </w:r>
      <w:r w:rsidR="00E84E80">
        <w:tab/>
      </w:r>
      <w:r w:rsidR="00E84E80">
        <w:tab/>
      </w:r>
      <w:r w:rsidR="00E84E80">
        <w:tab/>
      </w:r>
      <w:r w:rsidR="00A2074D">
        <w:t>10</w:t>
      </w:r>
      <w:r w:rsidR="00E84E80">
        <w:t xml:space="preserve"> points</w:t>
      </w:r>
      <w:r w:rsidR="009262C7">
        <w:t>/percent</w:t>
      </w:r>
    </w:p>
    <w:p w14:paraId="4E5726CD" w14:textId="66424E69" w:rsidR="00444504" w:rsidRDefault="00444504" w:rsidP="00444504">
      <w:r>
        <w:t xml:space="preserve">3. Student-Led discussions </w:t>
      </w:r>
      <w:r w:rsidR="004C0D5D">
        <w:t>(</w:t>
      </w:r>
      <w:r w:rsidR="00A2074D">
        <w:t xml:space="preserve">SLDs) </w:t>
      </w:r>
      <w:r>
        <w:t>on the readings</w:t>
      </w:r>
      <w:r>
        <w:tab/>
        <w:t>20 points</w:t>
      </w:r>
      <w:r w:rsidR="00BA13F5">
        <w:t>/percent</w:t>
      </w:r>
    </w:p>
    <w:p w14:paraId="00786077" w14:textId="188D35CE" w:rsidR="00444504" w:rsidRDefault="00444504" w:rsidP="00444504">
      <w:r>
        <w:t xml:space="preserve">4. </w:t>
      </w:r>
      <w:r w:rsidR="002E4112">
        <w:t>Experiential Paper</w:t>
      </w:r>
      <w:r w:rsidR="002E4112">
        <w:tab/>
      </w:r>
      <w:r>
        <w:tab/>
      </w:r>
      <w:r>
        <w:tab/>
        <w:t xml:space="preserve">                        </w:t>
      </w:r>
      <w:r w:rsidR="00B43900">
        <w:t>15</w:t>
      </w:r>
      <w:r>
        <w:t xml:space="preserve"> points</w:t>
      </w:r>
      <w:r w:rsidR="00BA13F5">
        <w:t>/percent</w:t>
      </w:r>
    </w:p>
    <w:p w14:paraId="25196E7A" w14:textId="4A0BC8A4" w:rsidR="00E84E80" w:rsidRDefault="00444504" w:rsidP="00E84E80">
      <w:r>
        <w:t>5</w:t>
      </w:r>
      <w:r w:rsidR="00E84E80">
        <w:t>. Structural Disparities Presentation</w:t>
      </w:r>
      <w:r w:rsidR="00E84E80">
        <w:tab/>
        <w:t xml:space="preserve">                        20 points</w:t>
      </w:r>
      <w:r w:rsidR="00BA13F5">
        <w:t>/percent</w:t>
      </w:r>
    </w:p>
    <w:p w14:paraId="5BB00F78" w14:textId="2B2D639C" w:rsidR="00E84E80" w:rsidRDefault="00444504" w:rsidP="00E84E80">
      <w:r>
        <w:t>6</w:t>
      </w:r>
      <w:r w:rsidR="00E84E80" w:rsidRPr="001C266E">
        <w:t xml:space="preserve">. </w:t>
      </w:r>
      <w:r w:rsidR="00E84E80">
        <w:t>Final reflection paper</w:t>
      </w:r>
      <w:r w:rsidR="00E84E80" w:rsidRPr="001C266E">
        <w:tab/>
      </w:r>
      <w:r w:rsidR="00E84E80" w:rsidRPr="001C266E">
        <w:tab/>
      </w:r>
      <w:r w:rsidR="00E84E80" w:rsidRPr="001C266E">
        <w:tab/>
      </w:r>
      <w:r w:rsidR="00E84E80">
        <w:tab/>
        <w:t>2</w:t>
      </w:r>
      <w:r w:rsidR="00A2074D">
        <w:t>0</w:t>
      </w:r>
      <w:r w:rsidR="00E84E80">
        <w:t xml:space="preserve"> points</w:t>
      </w:r>
      <w:r w:rsidR="00BA13F5">
        <w:t>/percent</w:t>
      </w:r>
    </w:p>
    <w:p w14:paraId="0C4E4913" w14:textId="77777777" w:rsidR="00E84E80" w:rsidRDefault="00E84E80" w:rsidP="00E84E80">
      <w:pPr>
        <w:ind w:left="360"/>
      </w:pPr>
      <w:r>
        <w:tab/>
      </w:r>
      <w:r>
        <w:tab/>
      </w:r>
      <w:r>
        <w:tab/>
      </w:r>
      <w:r>
        <w:tab/>
      </w:r>
      <w:r>
        <w:tab/>
      </w:r>
      <w:r>
        <w:tab/>
      </w:r>
      <w:r>
        <w:tab/>
        <w:t>---------------</w:t>
      </w:r>
    </w:p>
    <w:p w14:paraId="32560ADC" w14:textId="2A90515E" w:rsidR="00E84E80" w:rsidRDefault="00E84E80" w:rsidP="00E84E80">
      <w:pPr>
        <w:ind w:left="360"/>
      </w:pPr>
      <w:r>
        <w:t>Maximum Point Total</w:t>
      </w:r>
      <w:r>
        <w:tab/>
      </w:r>
      <w:r>
        <w:tab/>
      </w:r>
      <w:r>
        <w:tab/>
      </w:r>
      <w:r>
        <w:tab/>
        <w:t>100 points</w:t>
      </w:r>
      <w:r w:rsidR="00BA13F5">
        <w:t>/percent</w:t>
      </w:r>
    </w:p>
    <w:p w14:paraId="29EB732A" w14:textId="19230982" w:rsidR="007139FA" w:rsidRDefault="007139FA" w:rsidP="007139FA">
      <w:pPr>
        <w:pStyle w:val="PlainText"/>
        <w:rPr>
          <w:rFonts w:ascii="Times New Roman" w:hAnsi="Times New Roman" w:cs="Times New Roman"/>
          <w:i/>
          <w:sz w:val="24"/>
        </w:rPr>
      </w:pPr>
    </w:p>
    <w:p w14:paraId="70309066" w14:textId="77777777" w:rsidR="00F843C6" w:rsidRDefault="00F843C6" w:rsidP="007139FA">
      <w:pPr>
        <w:pStyle w:val="PlainText"/>
        <w:rPr>
          <w:rFonts w:ascii="Times New Roman" w:hAnsi="Times New Roman" w:cs="Times New Roman"/>
          <w:i/>
          <w:sz w:val="24"/>
        </w:rPr>
      </w:pPr>
    </w:p>
    <w:p w14:paraId="11290657" w14:textId="7ECC73ED" w:rsidR="008D4AC4" w:rsidRPr="001B4CE4" w:rsidRDefault="00F843C6" w:rsidP="00F843C6">
      <w:pPr>
        <w:pStyle w:val="PlainText"/>
        <w:rPr>
          <w:rFonts w:ascii="Times New Roman" w:hAnsi="Times New Roman" w:cs="Times New Roman"/>
          <w:b/>
          <w:bCs/>
          <w:iCs/>
          <w:sz w:val="24"/>
          <w:u w:val="single"/>
        </w:rPr>
      </w:pPr>
      <w:r w:rsidRPr="001B4CE4">
        <w:rPr>
          <w:rFonts w:ascii="Times New Roman" w:hAnsi="Times New Roman" w:cs="Times New Roman"/>
          <w:b/>
          <w:bCs/>
          <w:iCs/>
          <w:sz w:val="24"/>
          <w:u w:val="single"/>
        </w:rPr>
        <w:t>ASSIGNMENTS</w:t>
      </w:r>
      <w:r w:rsidR="001B4CE4" w:rsidRPr="001B4CE4">
        <w:rPr>
          <w:rFonts w:ascii="Times New Roman" w:hAnsi="Times New Roman" w:cs="Times New Roman"/>
          <w:b/>
          <w:bCs/>
          <w:iCs/>
          <w:sz w:val="24"/>
          <w:u w:val="single"/>
        </w:rPr>
        <w:t xml:space="preserve"> (unless noted, due dates vary and will be chosen in class)</w:t>
      </w:r>
      <w:r w:rsidRPr="001B4CE4">
        <w:rPr>
          <w:rFonts w:ascii="Times New Roman" w:hAnsi="Times New Roman" w:cs="Times New Roman"/>
          <w:b/>
          <w:bCs/>
          <w:iCs/>
          <w:sz w:val="24"/>
          <w:u w:val="single"/>
        </w:rPr>
        <w:t>:</w:t>
      </w:r>
    </w:p>
    <w:p w14:paraId="69666AFB" w14:textId="3D20B544" w:rsidR="00F843C6" w:rsidRDefault="00F843C6" w:rsidP="009D0189">
      <w:pPr>
        <w:pStyle w:val="PlainText"/>
        <w:rPr>
          <w:rFonts w:ascii="Times New Roman" w:hAnsi="Times New Roman" w:cs="Times New Roman"/>
          <w:b/>
          <w:bCs/>
          <w:iCs/>
          <w:sz w:val="24"/>
        </w:rPr>
      </w:pPr>
    </w:p>
    <w:p w14:paraId="5E796F48" w14:textId="744C3F5C" w:rsidR="009D0189" w:rsidRPr="009D0189" w:rsidRDefault="009D0189" w:rsidP="00006731">
      <w:pPr>
        <w:pStyle w:val="PlainText"/>
        <w:numPr>
          <w:ilvl w:val="0"/>
          <w:numId w:val="9"/>
        </w:numPr>
        <w:rPr>
          <w:rFonts w:ascii="Times New Roman" w:hAnsi="Times New Roman" w:cs="Times New Roman"/>
          <w:iCs/>
          <w:sz w:val="24"/>
        </w:rPr>
      </w:pPr>
      <w:r w:rsidRPr="00BE1A37">
        <w:rPr>
          <w:rFonts w:ascii="Times New Roman" w:hAnsi="Times New Roman" w:cs="Times New Roman"/>
          <w:b/>
          <w:bCs/>
          <w:iCs/>
          <w:sz w:val="24"/>
        </w:rPr>
        <w:t>Class Participation:</w:t>
      </w:r>
      <w:r w:rsidRPr="009D0189">
        <w:rPr>
          <w:rFonts w:ascii="Times New Roman" w:hAnsi="Times New Roman" w:cs="Times New Roman"/>
          <w:iCs/>
          <w:sz w:val="24"/>
        </w:rPr>
        <w:t xml:space="preserve"> If you miss more than one class, please contact Dr. </w:t>
      </w:r>
      <w:r w:rsidR="00BE1A37">
        <w:rPr>
          <w:rFonts w:ascii="Times New Roman" w:hAnsi="Times New Roman" w:cs="Times New Roman"/>
          <w:iCs/>
          <w:sz w:val="24"/>
        </w:rPr>
        <w:t xml:space="preserve">Kelly </w:t>
      </w:r>
      <w:r w:rsidRPr="009D0189">
        <w:rPr>
          <w:rFonts w:ascii="Times New Roman" w:hAnsi="Times New Roman" w:cs="Times New Roman"/>
          <w:iCs/>
          <w:sz w:val="24"/>
        </w:rPr>
        <w:t>to discuss difficulties in coming to class.</w:t>
      </w:r>
    </w:p>
    <w:p w14:paraId="73AEF5F2" w14:textId="346F1365" w:rsidR="009D0189" w:rsidRPr="009D0189" w:rsidRDefault="009D0189" w:rsidP="00006731">
      <w:pPr>
        <w:pStyle w:val="PlainText"/>
        <w:numPr>
          <w:ilvl w:val="0"/>
          <w:numId w:val="9"/>
        </w:numPr>
        <w:rPr>
          <w:rFonts w:ascii="Times New Roman" w:hAnsi="Times New Roman" w:cs="Times New Roman"/>
          <w:iCs/>
          <w:sz w:val="24"/>
        </w:rPr>
      </w:pPr>
      <w:r w:rsidRPr="00BE1A37">
        <w:rPr>
          <w:rFonts w:ascii="Times New Roman" w:hAnsi="Times New Roman" w:cs="Times New Roman"/>
          <w:b/>
          <w:bCs/>
          <w:iCs/>
          <w:sz w:val="24"/>
        </w:rPr>
        <w:t>Media Presentation:</w:t>
      </w:r>
      <w:r w:rsidRPr="009D0189">
        <w:rPr>
          <w:rFonts w:ascii="Times New Roman" w:hAnsi="Times New Roman" w:cs="Times New Roman"/>
          <w:iCs/>
          <w:sz w:val="24"/>
        </w:rPr>
        <w:t xml:space="preserve"> Prepare a 15-minute presentation on a media source </w:t>
      </w:r>
      <w:r w:rsidR="00877AF7">
        <w:rPr>
          <w:rFonts w:ascii="Times New Roman" w:hAnsi="Times New Roman" w:cs="Times New Roman"/>
          <w:iCs/>
          <w:sz w:val="24"/>
        </w:rPr>
        <w:t xml:space="preserve">(anything shareable, such as books, movies, news articles, songs, etc.). The source must </w:t>
      </w:r>
      <w:r w:rsidRPr="009D0189">
        <w:rPr>
          <w:rFonts w:ascii="Times New Roman" w:hAnsi="Times New Roman" w:cs="Times New Roman"/>
          <w:iCs/>
          <w:sz w:val="24"/>
        </w:rPr>
        <w:t>deal with a diversity topic. Please prepare a one-page handout to share in class.</w:t>
      </w:r>
    </w:p>
    <w:p w14:paraId="1A1E281F" w14:textId="73529208" w:rsidR="009D0189" w:rsidRPr="001604A6" w:rsidRDefault="009D0189" w:rsidP="00006731">
      <w:pPr>
        <w:pStyle w:val="PlainText"/>
        <w:numPr>
          <w:ilvl w:val="0"/>
          <w:numId w:val="9"/>
        </w:numPr>
        <w:rPr>
          <w:rFonts w:ascii="Times New Roman" w:hAnsi="Times New Roman" w:cs="Times New Roman"/>
          <w:iCs/>
          <w:sz w:val="24"/>
        </w:rPr>
      </w:pPr>
      <w:r w:rsidRPr="00BE1A37">
        <w:rPr>
          <w:rFonts w:ascii="Times New Roman" w:hAnsi="Times New Roman" w:cs="Times New Roman"/>
          <w:b/>
          <w:bCs/>
          <w:iCs/>
          <w:sz w:val="24"/>
        </w:rPr>
        <w:t>Experiential Paper (2-5 pages):</w:t>
      </w:r>
      <w:r w:rsidRPr="009D0189">
        <w:rPr>
          <w:rFonts w:ascii="Times New Roman" w:hAnsi="Times New Roman" w:cs="Times New Roman"/>
          <w:iCs/>
          <w:sz w:val="24"/>
        </w:rPr>
        <w:t xml:space="preserve"> Choose an experience that exposes you to a group with an identity that you do not share. Options will be shared with the class, but other experiences may be proposed</w:t>
      </w:r>
      <w:r w:rsidR="004C6AEC">
        <w:rPr>
          <w:rFonts w:ascii="Times New Roman" w:hAnsi="Times New Roman" w:cs="Times New Roman"/>
          <w:iCs/>
          <w:sz w:val="24"/>
        </w:rPr>
        <w:t>.</w:t>
      </w:r>
      <w:r w:rsidR="0052157D">
        <w:rPr>
          <w:rFonts w:ascii="Times New Roman" w:hAnsi="Times New Roman" w:cs="Times New Roman"/>
          <w:iCs/>
          <w:sz w:val="24"/>
        </w:rPr>
        <w:t xml:space="preserve"> </w:t>
      </w:r>
      <w:r w:rsidR="0052157D" w:rsidRPr="006E33FF">
        <w:rPr>
          <w:rFonts w:ascii="Times New Roman" w:hAnsi="Times New Roman" w:cs="Times New Roman"/>
          <w:b/>
          <w:bCs/>
          <w:iCs/>
          <w:sz w:val="24"/>
          <w:highlight w:val="yellow"/>
        </w:rPr>
        <w:t xml:space="preserve">Due </w:t>
      </w:r>
      <w:r w:rsidR="00063594" w:rsidRPr="006E33FF">
        <w:rPr>
          <w:rFonts w:ascii="Times New Roman" w:hAnsi="Times New Roman" w:cs="Times New Roman"/>
          <w:b/>
          <w:bCs/>
          <w:iCs/>
          <w:sz w:val="24"/>
          <w:highlight w:val="yellow"/>
        </w:rPr>
        <w:t>Week 11</w:t>
      </w:r>
      <w:r w:rsidR="00FA2EF4" w:rsidRPr="001604A6">
        <w:rPr>
          <w:rFonts w:ascii="Times New Roman" w:hAnsi="Times New Roman" w:cs="Times New Roman"/>
          <w:b/>
          <w:bCs/>
          <w:iCs/>
          <w:sz w:val="24"/>
        </w:rPr>
        <w:t xml:space="preserve"> </w:t>
      </w:r>
    </w:p>
    <w:p w14:paraId="11F5F39F" w14:textId="4CA43A23" w:rsidR="009D0189" w:rsidRPr="009A77E2" w:rsidRDefault="009D0189" w:rsidP="00BE1A37">
      <w:pPr>
        <w:pStyle w:val="PlainText"/>
        <w:numPr>
          <w:ilvl w:val="0"/>
          <w:numId w:val="9"/>
        </w:numPr>
        <w:rPr>
          <w:rFonts w:ascii="Times New Roman" w:hAnsi="Times New Roman" w:cs="Times New Roman"/>
          <w:iCs/>
          <w:sz w:val="24"/>
        </w:rPr>
      </w:pPr>
      <w:r w:rsidRPr="00BE1A37">
        <w:rPr>
          <w:rFonts w:ascii="Times New Roman" w:hAnsi="Times New Roman" w:cs="Times New Roman"/>
          <w:b/>
          <w:bCs/>
          <w:iCs/>
          <w:sz w:val="24"/>
        </w:rPr>
        <w:t>Student-Led Discussions:</w:t>
      </w:r>
      <w:r w:rsidRPr="009D0189">
        <w:rPr>
          <w:rFonts w:ascii="Times New Roman" w:hAnsi="Times New Roman" w:cs="Times New Roman"/>
          <w:iCs/>
          <w:sz w:val="24"/>
        </w:rPr>
        <w:t xml:space="preserve"> Prepare an analysis of the readings and provide discussion </w:t>
      </w:r>
      <w:r w:rsidRPr="009A77E2">
        <w:rPr>
          <w:rFonts w:ascii="Times New Roman" w:hAnsi="Times New Roman" w:cs="Times New Roman"/>
          <w:iCs/>
          <w:sz w:val="24"/>
        </w:rPr>
        <w:t>questions for the class.</w:t>
      </w:r>
    </w:p>
    <w:p w14:paraId="44685A81" w14:textId="14F32461" w:rsidR="00D80253" w:rsidRPr="007F0E8B" w:rsidRDefault="009D0189" w:rsidP="00D80253">
      <w:pPr>
        <w:pStyle w:val="PlainText"/>
        <w:numPr>
          <w:ilvl w:val="0"/>
          <w:numId w:val="9"/>
        </w:numPr>
        <w:rPr>
          <w:rFonts w:ascii="Times New Roman" w:hAnsi="Times New Roman" w:cs="Times New Roman"/>
          <w:b/>
          <w:bCs/>
          <w:iCs/>
          <w:sz w:val="24"/>
          <w:highlight w:val="yellow"/>
        </w:rPr>
      </w:pPr>
      <w:r w:rsidRPr="009A77E2">
        <w:rPr>
          <w:rFonts w:ascii="Times New Roman" w:hAnsi="Times New Roman" w:cs="Times New Roman"/>
          <w:b/>
          <w:bCs/>
          <w:iCs/>
          <w:sz w:val="24"/>
        </w:rPr>
        <w:t>Structural Disparities Presentation:</w:t>
      </w:r>
      <w:r w:rsidRPr="00BE1A37">
        <w:rPr>
          <w:rFonts w:ascii="Times New Roman" w:hAnsi="Times New Roman" w:cs="Times New Roman"/>
          <w:b/>
          <w:bCs/>
          <w:iCs/>
          <w:sz w:val="24"/>
        </w:rPr>
        <w:t xml:space="preserve"> </w:t>
      </w:r>
      <w:r w:rsidRPr="009D0189">
        <w:rPr>
          <w:rFonts w:ascii="Times New Roman" w:hAnsi="Times New Roman" w:cs="Times New Roman"/>
          <w:iCs/>
          <w:sz w:val="24"/>
        </w:rPr>
        <w:t>Prepare a group presentation on an area of structural disparities in a major social system (e.g., education, criminal justice, voting, immigration, etc.) and how it intersects with mental health.</w:t>
      </w:r>
      <w:r w:rsidR="007F0E8B">
        <w:rPr>
          <w:rFonts w:ascii="Times New Roman" w:hAnsi="Times New Roman" w:cs="Times New Roman"/>
          <w:iCs/>
          <w:sz w:val="24"/>
        </w:rPr>
        <w:t xml:space="preserve"> </w:t>
      </w:r>
      <w:r w:rsidR="007F0E8B" w:rsidRPr="007F0E8B">
        <w:rPr>
          <w:rFonts w:ascii="Times New Roman" w:hAnsi="Times New Roman" w:cs="Times New Roman"/>
          <w:b/>
          <w:bCs/>
          <w:iCs/>
          <w:sz w:val="24"/>
          <w:highlight w:val="yellow"/>
        </w:rPr>
        <w:t>Due Week 12</w:t>
      </w:r>
    </w:p>
    <w:p w14:paraId="6220C6B7" w14:textId="68970AB5" w:rsidR="009D0189" w:rsidRPr="00A02665" w:rsidRDefault="009D0189" w:rsidP="00D80253">
      <w:pPr>
        <w:pStyle w:val="PlainText"/>
        <w:numPr>
          <w:ilvl w:val="0"/>
          <w:numId w:val="9"/>
        </w:numPr>
        <w:rPr>
          <w:rFonts w:ascii="Times New Roman" w:hAnsi="Times New Roman" w:cs="Times New Roman"/>
          <w:iCs/>
          <w:sz w:val="24"/>
          <w:highlight w:val="yellow"/>
        </w:rPr>
      </w:pPr>
      <w:r w:rsidRPr="00D80253">
        <w:rPr>
          <w:rFonts w:ascii="Times New Roman" w:hAnsi="Times New Roman" w:cs="Times New Roman"/>
          <w:b/>
          <w:bCs/>
          <w:iCs/>
          <w:sz w:val="24"/>
        </w:rPr>
        <w:t>Final Paper (7-10 pages)</w:t>
      </w:r>
      <w:r w:rsidR="000B4ACE" w:rsidRPr="00D80253">
        <w:rPr>
          <w:rFonts w:ascii="Times New Roman" w:hAnsi="Times New Roman" w:cs="Times New Roman"/>
          <w:b/>
          <w:bCs/>
          <w:iCs/>
          <w:sz w:val="24"/>
        </w:rPr>
        <w:t>, with the following options</w:t>
      </w:r>
      <w:r w:rsidR="0052157D" w:rsidRPr="00D80253">
        <w:rPr>
          <w:rFonts w:ascii="Times New Roman" w:hAnsi="Times New Roman" w:cs="Times New Roman"/>
          <w:b/>
          <w:bCs/>
          <w:iCs/>
          <w:sz w:val="24"/>
        </w:rPr>
        <w:t xml:space="preserve"> </w:t>
      </w:r>
      <w:r w:rsidR="007F0E8B">
        <w:rPr>
          <w:rFonts w:ascii="Times New Roman" w:hAnsi="Times New Roman" w:cs="Times New Roman"/>
          <w:b/>
          <w:bCs/>
          <w:iCs/>
          <w:sz w:val="24"/>
        </w:rPr>
        <w:t xml:space="preserve">– </w:t>
      </w:r>
      <w:r w:rsidR="0052157D" w:rsidRPr="00A02665">
        <w:rPr>
          <w:rFonts w:ascii="Times New Roman" w:hAnsi="Times New Roman" w:cs="Times New Roman"/>
          <w:b/>
          <w:bCs/>
          <w:iCs/>
          <w:sz w:val="24"/>
          <w:highlight w:val="yellow"/>
        </w:rPr>
        <w:t xml:space="preserve">due </w:t>
      </w:r>
      <w:r w:rsidR="009B266A">
        <w:rPr>
          <w:rFonts w:ascii="Times New Roman" w:hAnsi="Times New Roman" w:cs="Times New Roman"/>
          <w:b/>
          <w:bCs/>
          <w:iCs/>
          <w:sz w:val="24"/>
          <w:highlight w:val="yellow"/>
        </w:rPr>
        <w:t>Week 14</w:t>
      </w:r>
      <w:r w:rsidR="008C7A94" w:rsidRPr="007F0E8B">
        <w:rPr>
          <w:rFonts w:ascii="Times New Roman" w:hAnsi="Times New Roman" w:cs="Times New Roman"/>
          <w:b/>
          <w:bCs/>
          <w:iCs/>
          <w:sz w:val="24"/>
        </w:rPr>
        <w:t>:</w:t>
      </w:r>
    </w:p>
    <w:p w14:paraId="312D6847" w14:textId="777D5329" w:rsidR="00D750D5" w:rsidRPr="00D750D5" w:rsidRDefault="002816EF" w:rsidP="000D67D2">
      <w:pPr>
        <w:widowControl w:val="0"/>
        <w:numPr>
          <w:ilvl w:val="0"/>
          <w:numId w:val="10"/>
        </w:numPr>
        <w:autoSpaceDE w:val="0"/>
        <w:autoSpaceDN w:val="0"/>
        <w:adjustRightInd w:val="0"/>
      </w:pPr>
      <w:r>
        <w:t>Reflect</w:t>
      </w:r>
      <w:r w:rsidR="00D750D5" w:rsidRPr="00D750D5">
        <w:t xml:space="preserve"> on how this class impacted your thinking about yourself, others, and society at large. (</w:t>
      </w:r>
      <w:r w:rsidR="00D750D5" w:rsidRPr="000D67D2">
        <w:rPr>
          <w:i/>
          <w:iCs/>
        </w:rPr>
        <w:t xml:space="preserve">This can be its own </w:t>
      </w:r>
      <w:r w:rsidR="00393E12" w:rsidRPr="000D67D2">
        <w:rPr>
          <w:i/>
          <w:iCs/>
        </w:rPr>
        <w:t>7–10-page</w:t>
      </w:r>
      <w:r w:rsidR="00D750D5" w:rsidRPr="000D67D2">
        <w:rPr>
          <w:i/>
          <w:iCs/>
        </w:rPr>
        <w:t xml:space="preserve"> assignment, OR you can add it to one of the assignments below.</w:t>
      </w:r>
      <w:r w:rsidR="00D750D5" w:rsidRPr="00D750D5">
        <w:t>)</w:t>
      </w:r>
    </w:p>
    <w:p w14:paraId="0E949CCC" w14:textId="764FEBD0" w:rsidR="000D67D2" w:rsidRDefault="00D750D5" w:rsidP="000D67D2">
      <w:pPr>
        <w:widowControl w:val="0"/>
        <w:numPr>
          <w:ilvl w:val="0"/>
          <w:numId w:val="10"/>
        </w:numPr>
        <w:autoSpaceDE w:val="0"/>
        <w:autoSpaceDN w:val="0"/>
        <w:adjustRightInd w:val="0"/>
      </w:pPr>
      <w:r w:rsidRPr="00D750D5">
        <w:t xml:space="preserve">Apply concepts learned in class to a client's case conceptualization and </w:t>
      </w:r>
      <w:r w:rsidR="00AA3B80">
        <w:t xml:space="preserve">treatment </w:t>
      </w:r>
    </w:p>
    <w:p w14:paraId="36063779" w14:textId="1DEC5564" w:rsidR="00D750D5" w:rsidRPr="00D750D5" w:rsidRDefault="00D750D5" w:rsidP="000D67D2">
      <w:pPr>
        <w:widowControl w:val="0"/>
        <w:autoSpaceDE w:val="0"/>
        <w:autoSpaceDN w:val="0"/>
        <w:adjustRightInd w:val="0"/>
        <w:ind w:left="1080"/>
      </w:pPr>
      <w:r w:rsidRPr="00D750D5">
        <w:t>implication</w:t>
      </w:r>
      <w:r w:rsidR="00AA3B80">
        <w:t>s</w:t>
      </w:r>
      <w:r w:rsidR="002816EF">
        <w:t>.</w:t>
      </w:r>
    </w:p>
    <w:p w14:paraId="6808A5E1" w14:textId="2ED09F80" w:rsidR="000D67D2" w:rsidRDefault="00D750D5" w:rsidP="000D67D2">
      <w:pPr>
        <w:widowControl w:val="0"/>
        <w:numPr>
          <w:ilvl w:val="0"/>
          <w:numId w:val="10"/>
        </w:numPr>
        <w:autoSpaceDE w:val="0"/>
        <w:autoSpaceDN w:val="0"/>
        <w:adjustRightInd w:val="0"/>
      </w:pPr>
      <w:r w:rsidRPr="00D750D5">
        <w:t xml:space="preserve">Interview someone using a Cultural Formulation Interview and report on which </w:t>
      </w:r>
    </w:p>
    <w:p w14:paraId="278AE1F8" w14:textId="79D7D4B9" w:rsidR="00D750D5" w:rsidRPr="00D750D5" w:rsidRDefault="00D750D5" w:rsidP="000D67D2">
      <w:pPr>
        <w:widowControl w:val="0"/>
        <w:autoSpaceDE w:val="0"/>
        <w:autoSpaceDN w:val="0"/>
        <w:adjustRightInd w:val="0"/>
        <w:ind w:left="1080"/>
      </w:pPr>
      <w:r w:rsidRPr="00D750D5">
        <w:t xml:space="preserve">questions you asked and what you learned by doing it (process, content, and clinical relevance). </w:t>
      </w:r>
    </w:p>
    <w:p w14:paraId="3CAF3090" w14:textId="6B434098" w:rsidR="0023290E" w:rsidRDefault="006574CB" w:rsidP="00E02248">
      <w:pPr>
        <w:widowControl w:val="0"/>
        <w:numPr>
          <w:ilvl w:val="0"/>
          <w:numId w:val="10"/>
        </w:numPr>
        <w:autoSpaceDE w:val="0"/>
        <w:autoSpaceDN w:val="0"/>
        <w:adjustRightInd w:val="0"/>
      </w:pPr>
      <w:r>
        <w:t>Share and reflect on a</w:t>
      </w:r>
      <w:r w:rsidR="00D750D5" w:rsidRPr="00D750D5">
        <w:t xml:space="preserve"> genogram of yourself or someone </w:t>
      </w:r>
      <w:r w:rsidR="00B72350">
        <w:t xml:space="preserve">different from you </w:t>
      </w:r>
      <w:r w:rsidR="00D750D5" w:rsidRPr="00D750D5">
        <w:t>(</w:t>
      </w:r>
      <w:r w:rsidR="00E02248">
        <w:t>e.g</w:t>
      </w:r>
      <w:r w:rsidR="00D750D5" w:rsidRPr="00D750D5">
        <w:t>.,</w:t>
      </w:r>
      <w:r w:rsidR="00AE521F">
        <w:t xml:space="preserve"> a</w:t>
      </w:r>
      <w:r w:rsidR="0065416F">
        <w:t xml:space="preserve"> </w:t>
      </w:r>
      <w:r w:rsidR="00D750D5" w:rsidRPr="00D750D5">
        <w:t xml:space="preserve">client) and what you learned (process, content, and clinical relevance). </w:t>
      </w:r>
    </w:p>
    <w:p w14:paraId="5E38D799" w14:textId="0D59CC79" w:rsidR="0023290E" w:rsidRDefault="0023290E" w:rsidP="00CA0264">
      <w:pPr>
        <w:widowControl w:val="0"/>
        <w:autoSpaceDE w:val="0"/>
        <w:autoSpaceDN w:val="0"/>
        <w:adjustRightInd w:val="0"/>
        <w:ind w:firstLine="720"/>
      </w:pPr>
      <w:r>
        <w:t xml:space="preserve">5) </w:t>
      </w:r>
      <w:r w:rsidRPr="0023290E">
        <w:t>Research an adaptation of a treatment for a minoritized group</w:t>
      </w:r>
      <w:r w:rsidR="006574CB">
        <w:t>.</w:t>
      </w:r>
    </w:p>
    <w:p w14:paraId="4CC36193" w14:textId="4905EAB0" w:rsidR="006574CB" w:rsidRPr="008C7A94" w:rsidRDefault="006574CB" w:rsidP="00CA0264">
      <w:pPr>
        <w:pStyle w:val="PlainText"/>
        <w:ind w:firstLine="720"/>
        <w:rPr>
          <w:rFonts w:ascii="Times New Roman" w:hAnsi="Times New Roman" w:cs="Times New Roman"/>
          <w:iCs/>
          <w:sz w:val="24"/>
        </w:rPr>
      </w:pPr>
      <w:r>
        <w:rPr>
          <w:rFonts w:ascii="Times New Roman" w:hAnsi="Times New Roman" w:cs="Times New Roman"/>
          <w:iCs/>
          <w:sz w:val="24"/>
        </w:rPr>
        <w:t xml:space="preserve">6) </w:t>
      </w:r>
      <w:r w:rsidRPr="008C7A94">
        <w:rPr>
          <w:rFonts w:ascii="Times New Roman" w:hAnsi="Times New Roman" w:cs="Times New Roman"/>
          <w:iCs/>
          <w:sz w:val="24"/>
        </w:rPr>
        <w:t>Research cultural-related issues of a particular diagnosis</w:t>
      </w:r>
      <w:r>
        <w:rPr>
          <w:rFonts w:ascii="Times New Roman" w:hAnsi="Times New Roman" w:cs="Times New Roman"/>
          <w:iCs/>
          <w:sz w:val="24"/>
        </w:rPr>
        <w:t>.</w:t>
      </w:r>
    </w:p>
    <w:p w14:paraId="46C694B9" w14:textId="77777777" w:rsidR="0023290E" w:rsidRDefault="0023290E" w:rsidP="00D750D5">
      <w:pPr>
        <w:widowControl w:val="0"/>
        <w:autoSpaceDE w:val="0"/>
        <w:autoSpaceDN w:val="0"/>
        <w:adjustRightInd w:val="0"/>
      </w:pPr>
    </w:p>
    <w:p w14:paraId="409F9F69" w14:textId="77777777" w:rsidR="00F33F27" w:rsidRDefault="00F33F27" w:rsidP="00F33F27">
      <w:pPr>
        <w:widowControl w:val="0"/>
        <w:autoSpaceDE w:val="0"/>
        <w:autoSpaceDN w:val="0"/>
        <w:adjustRightInd w:val="0"/>
      </w:pPr>
      <w:r w:rsidRPr="00BF3C10">
        <w:rPr>
          <w:b/>
          <w:bCs/>
        </w:rPr>
        <w:t>***NOTE:</w:t>
      </w:r>
      <w:r>
        <w:rPr>
          <w:b/>
          <w:bCs/>
        </w:rPr>
        <w:t xml:space="preserve"> </w:t>
      </w:r>
      <w:r w:rsidRPr="00BF3C10">
        <w:rPr>
          <w:b/>
          <w:bCs/>
        </w:rPr>
        <w:t>THE ONLY EXCEPTION FOR A DUE DATE IS MEDICAL EMERGENCY.</w:t>
      </w:r>
      <w:r w:rsidRPr="00BF3C10">
        <w:t xml:space="preserve"> </w:t>
      </w:r>
    </w:p>
    <w:p w14:paraId="4E175777" w14:textId="77777777" w:rsidR="00A60639" w:rsidRDefault="00A60639" w:rsidP="00042B2D">
      <w:pPr>
        <w:widowControl w:val="0"/>
        <w:autoSpaceDE w:val="0"/>
        <w:autoSpaceDN w:val="0"/>
        <w:adjustRightInd w:val="0"/>
        <w:rPr>
          <w:b/>
        </w:rPr>
      </w:pPr>
    </w:p>
    <w:p w14:paraId="46B34B1F" w14:textId="01BB869F" w:rsidR="00042B2D" w:rsidRPr="00D80253" w:rsidRDefault="0052157D" w:rsidP="00A60639">
      <w:pPr>
        <w:widowControl w:val="0"/>
        <w:autoSpaceDE w:val="0"/>
        <w:autoSpaceDN w:val="0"/>
        <w:adjustRightInd w:val="0"/>
        <w:jc w:val="center"/>
        <w:rPr>
          <w:b/>
          <w:sz w:val="32"/>
          <w:szCs w:val="32"/>
          <w:u w:val="single"/>
        </w:rPr>
      </w:pPr>
      <w:r>
        <w:rPr>
          <w:b/>
          <w:u w:val="single"/>
        </w:rPr>
        <w:br w:type="page"/>
      </w:r>
      <w:r w:rsidR="00D80253" w:rsidRPr="00D80253">
        <w:rPr>
          <w:b/>
          <w:sz w:val="32"/>
          <w:szCs w:val="32"/>
          <w:u w:val="single"/>
        </w:rPr>
        <w:lastRenderedPageBreak/>
        <w:t>DEPARTMENTAL AND UNIVERSITY POLICIES:</w:t>
      </w:r>
    </w:p>
    <w:p w14:paraId="3BFD70F0" w14:textId="77777777" w:rsidR="00E771E4" w:rsidRPr="00A60639" w:rsidRDefault="00E771E4" w:rsidP="00A60639">
      <w:pPr>
        <w:widowControl w:val="0"/>
        <w:autoSpaceDE w:val="0"/>
        <w:autoSpaceDN w:val="0"/>
        <w:adjustRightInd w:val="0"/>
        <w:jc w:val="center"/>
        <w:rPr>
          <w:b/>
          <w:u w:val="single"/>
        </w:rPr>
      </w:pPr>
    </w:p>
    <w:p w14:paraId="7627802B" w14:textId="51ABD7F3" w:rsidR="00E771E4" w:rsidRDefault="00E771E4" w:rsidP="00E771E4">
      <w:pPr>
        <w:widowControl w:val="0"/>
        <w:autoSpaceDE w:val="0"/>
        <w:autoSpaceDN w:val="0"/>
        <w:adjustRightInd w:val="0"/>
      </w:pPr>
      <w:r w:rsidRPr="00E771E4">
        <w:rPr>
          <w:b/>
          <w:bCs/>
        </w:rPr>
        <w:t>Extra Credit:</w:t>
      </w:r>
      <w:r>
        <w:t xml:space="preserve"> No extra credit is offered for this course.</w:t>
      </w:r>
    </w:p>
    <w:p w14:paraId="488862A3" w14:textId="77777777" w:rsidR="0052157D" w:rsidRDefault="0052157D" w:rsidP="00E771E4">
      <w:pPr>
        <w:widowControl w:val="0"/>
        <w:autoSpaceDE w:val="0"/>
        <w:autoSpaceDN w:val="0"/>
        <w:adjustRightInd w:val="0"/>
      </w:pPr>
    </w:p>
    <w:p w14:paraId="646CF472" w14:textId="4A04ABA2" w:rsidR="00E771E4" w:rsidRDefault="00E771E4" w:rsidP="00E771E4">
      <w:pPr>
        <w:widowControl w:val="0"/>
        <w:autoSpaceDE w:val="0"/>
        <w:autoSpaceDN w:val="0"/>
        <w:adjustRightInd w:val="0"/>
      </w:pPr>
      <w:r w:rsidRPr="00E771E4">
        <w:rPr>
          <w:b/>
          <w:bCs/>
        </w:rPr>
        <w:t>Formatting:</w:t>
      </w:r>
      <w:r>
        <w:t xml:space="preserve"> Written work for all assignments should use 12-point font, </w:t>
      </w:r>
      <w:proofErr w:type="gramStart"/>
      <w:r>
        <w:t>1 inch</w:t>
      </w:r>
      <w:proofErr w:type="gramEnd"/>
      <w:r>
        <w:t xml:space="preserve"> margins, double spaced and should use APA formatting. For guides, see: </w:t>
      </w:r>
      <w:hyperlink r:id="rId20" w:history="1">
        <w:r w:rsidR="00132951" w:rsidRPr="003C1B50">
          <w:rPr>
            <w:rStyle w:val="Hyperlink"/>
          </w:rPr>
          <w:t>http://apastyle.apa.org/</w:t>
        </w:r>
      </w:hyperlink>
      <w:r w:rsidR="00132951">
        <w:t xml:space="preserve"> , </w:t>
      </w:r>
      <w:hyperlink r:id="rId21" w:history="1">
        <w:r w:rsidR="00132951" w:rsidRPr="003C1B50">
          <w:rPr>
            <w:rStyle w:val="Hyperlink"/>
          </w:rPr>
          <w:t>https://owl.purdue.edu/owl/research_and_citation/apa_style/apa_formatting_and_style_guide/general_format.html</w:t>
        </w:r>
      </w:hyperlink>
      <w:r w:rsidR="00132951">
        <w:t xml:space="preserve"> </w:t>
      </w:r>
    </w:p>
    <w:p w14:paraId="3039386D" w14:textId="77777777" w:rsidR="00132951" w:rsidRDefault="00132951" w:rsidP="00E771E4">
      <w:pPr>
        <w:widowControl w:val="0"/>
        <w:autoSpaceDE w:val="0"/>
        <w:autoSpaceDN w:val="0"/>
        <w:adjustRightInd w:val="0"/>
      </w:pPr>
    </w:p>
    <w:p w14:paraId="42EA98F3" w14:textId="46F10AD9" w:rsidR="00E771E4" w:rsidRDefault="00E771E4" w:rsidP="00E771E4">
      <w:pPr>
        <w:widowControl w:val="0"/>
        <w:autoSpaceDE w:val="0"/>
        <w:autoSpaceDN w:val="0"/>
        <w:adjustRightInd w:val="0"/>
      </w:pPr>
      <w:r w:rsidRPr="00132951">
        <w:rPr>
          <w:b/>
          <w:bCs/>
        </w:rPr>
        <w:t xml:space="preserve">Academic Integrity: </w:t>
      </w:r>
      <w:r>
        <w:t xml:space="preserve">Work submitted for this course must be your own.  You are responsible for knowing and conforming to all professional and university standards.  See:  </w:t>
      </w:r>
      <w:hyperlink r:id="rId22" w:history="1">
        <w:r w:rsidR="00132951" w:rsidRPr="003C1B50">
          <w:rPr>
            <w:rStyle w:val="Hyperlink"/>
          </w:rPr>
          <w:t>http://academicintegrity.rutgers.edu/students.shtml</w:t>
        </w:r>
      </w:hyperlink>
      <w:r w:rsidR="00132951">
        <w:t xml:space="preserve"> </w:t>
      </w:r>
    </w:p>
    <w:p w14:paraId="283A0744" w14:textId="77777777" w:rsidR="00132951" w:rsidRDefault="00132951" w:rsidP="00E771E4">
      <w:pPr>
        <w:widowControl w:val="0"/>
        <w:autoSpaceDE w:val="0"/>
        <w:autoSpaceDN w:val="0"/>
        <w:adjustRightInd w:val="0"/>
      </w:pPr>
    </w:p>
    <w:p w14:paraId="3CFA6C75" w14:textId="3490AEFC" w:rsidR="00E771E4" w:rsidRDefault="00E771E4" w:rsidP="00E771E4">
      <w:pPr>
        <w:widowControl w:val="0"/>
        <w:autoSpaceDE w:val="0"/>
        <w:autoSpaceDN w:val="0"/>
        <w:adjustRightInd w:val="0"/>
      </w:pPr>
      <w:r w:rsidRPr="00132951">
        <w:rPr>
          <w:b/>
          <w:bCs/>
        </w:rPr>
        <w:t>Students with Disabilities:</w:t>
      </w:r>
      <w:r>
        <w:t xml:space="preserve"> 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23" w:history="1">
        <w:r w:rsidR="00132951" w:rsidRPr="003C1B50">
          <w:rPr>
            <w:rStyle w:val="Hyperlink"/>
          </w:rPr>
          <w:t>https://ods.rutgers.edu/students/documentation-guidelines</w:t>
        </w:r>
      </w:hyperlink>
      <w:r w:rsidR="00132951">
        <w:t xml:space="preserve"> </w:t>
      </w:r>
      <w:r>
        <w:t xml:space="preserve">.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24" w:history="1">
        <w:r w:rsidR="00132951" w:rsidRPr="003C1B50">
          <w:rPr>
            <w:rStyle w:val="Hyperlink"/>
          </w:rPr>
          <w:t>https://ods.rutgers.edu/students/registration-form</w:t>
        </w:r>
      </w:hyperlink>
      <w:r w:rsidR="00132951">
        <w:t xml:space="preserve"> </w:t>
      </w:r>
    </w:p>
    <w:p w14:paraId="2D95C1B4" w14:textId="77777777" w:rsidR="00132951" w:rsidRDefault="00132951" w:rsidP="00E771E4">
      <w:pPr>
        <w:widowControl w:val="0"/>
        <w:autoSpaceDE w:val="0"/>
        <w:autoSpaceDN w:val="0"/>
        <w:adjustRightInd w:val="0"/>
      </w:pPr>
    </w:p>
    <w:p w14:paraId="6E1F9799" w14:textId="6534ED28" w:rsidR="00E771E4" w:rsidRDefault="00E771E4" w:rsidP="00E771E4">
      <w:pPr>
        <w:widowControl w:val="0"/>
        <w:autoSpaceDE w:val="0"/>
        <w:autoSpaceDN w:val="0"/>
        <w:adjustRightInd w:val="0"/>
      </w:pPr>
      <w:r w:rsidRPr="00132951">
        <w:rPr>
          <w:b/>
          <w:bCs/>
        </w:rPr>
        <w:t>Names and Pronouns:</w:t>
      </w:r>
      <w:r>
        <w:t xml:space="preserve"> Class rosters are provided to the instructor with the student’s legal name. I will gladly honor your request to address you by an alternate name or gender pronoun. Please advise me of this preference early in the semester so that I may make appropriate changes to my records.</w:t>
      </w:r>
    </w:p>
    <w:p w14:paraId="3A7AFE69" w14:textId="77777777" w:rsidR="00132951" w:rsidRDefault="00132951" w:rsidP="00E771E4">
      <w:pPr>
        <w:widowControl w:val="0"/>
        <w:autoSpaceDE w:val="0"/>
        <w:autoSpaceDN w:val="0"/>
        <w:adjustRightInd w:val="0"/>
      </w:pPr>
    </w:p>
    <w:p w14:paraId="4D07B348" w14:textId="1B7EC4AF" w:rsidR="00E771E4" w:rsidRDefault="00E771E4" w:rsidP="00E771E4">
      <w:pPr>
        <w:widowControl w:val="0"/>
        <w:autoSpaceDE w:val="0"/>
        <w:autoSpaceDN w:val="0"/>
        <w:adjustRightInd w:val="0"/>
      </w:pPr>
      <w:r w:rsidRPr="00132951">
        <w:rPr>
          <w:b/>
          <w:bCs/>
        </w:rPr>
        <w:t>Respect for Diversity:</w:t>
      </w:r>
      <w: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It is my intent to present materials and activities that are respectful of diversity: gender identity, sexuality, disability, age, socioeconomic status, ethnicity, race, nationality, religion, and culture. Your suggestions are encouraged and appreciated.</w:t>
      </w:r>
    </w:p>
    <w:p w14:paraId="694C2C70" w14:textId="77777777" w:rsidR="00132951" w:rsidRDefault="00132951" w:rsidP="00E771E4">
      <w:pPr>
        <w:widowControl w:val="0"/>
        <w:autoSpaceDE w:val="0"/>
        <w:autoSpaceDN w:val="0"/>
        <w:adjustRightInd w:val="0"/>
      </w:pPr>
    </w:p>
    <w:p w14:paraId="3B759DCF" w14:textId="25739F47" w:rsidR="00E771E4" w:rsidRDefault="00E771E4" w:rsidP="00E771E4">
      <w:pPr>
        <w:widowControl w:val="0"/>
        <w:autoSpaceDE w:val="0"/>
        <w:autoSpaceDN w:val="0"/>
        <w:adjustRightInd w:val="0"/>
      </w:pPr>
      <w:r w:rsidRPr="00132951">
        <w:rPr>
          <w:b/>
          <w:bCs/>
        </w:rPr>
        <w:t xml:space="preserve">COVID-19: </w:t>
      </w:r>
      <w:r>
        <w:t xml:space="preserve">Rutgers Mask Policy: In order to protect the health and well-being of all members of the University community, masks must be worn by all persons on campus when in the presence of others (within six feet) and in buildings in non-private enclosed settings (e.g., common workspaces, workstations, meeting rooms, classrooms, etc.). Masks must be worn during class meetings; any student not wearing a mask will be asked to leave. See more at </w:t>
      </w:r>
      <w:hyperlink r:id="rId25" w:history="1">
        <w:r w:rsidR="0052157D" w:rsidRPr="003C1B50">
          <w:rPr>
            <w:rStyle w:val="Hyperlink"/>
          </w:rPr>
          <w:t>https://coronavirus.rutgers.edu/health-and-safety/community-safety-practices/</w:t>
        </w:r>
      </w:hyperlink>
      <w:r w:rsidR="0052157D">
        <w:t xml:space="preserve"> </w:t>
      </w:r>
      <w:r>
        <w:t xml:space="preserve"> </w:t>
      </w:r>
      <w:r w:rsidR="0052157D">
        <w:t xml:space="preserve"> </w:t>
      </w:r>
    </w:p>
    <w:p w14:paraId="2A33E112" w14:textId="799F0179" w:rsidR="00E771E4" w:rsidRDefault="00E771E4" w:rsidP="00E771E4">
      <w:pPr>
        <w:widowControl w:val="0"/>
        <w:autoSpaceDE w:val="0"/>
        <w:autoSpaceDN w:val="0"/>
        <w:adjustRightInd w:val="0"/>
      </w:pPr>
      <w:r>
        <w:t>•</w:t>
      </w:r>
      <w:r>
        <w:tab/>
        <w:t xml:space="preserve">Masks should conform to CDC guidelines and should completely cover the nose and mouth: </w:t>
      </w:r>
      <w:hyperlink r:id="rId26" w:history="1">
        <w:r w:rsidR="0052157D" w:rsidRPr="003C1B50">
          <w:rPr>
            <w:rStyle w:val="Hyperlink"/>
          </w:rPr>
          <w:t>https://www.cdc.gov/coronavirus/2019-ncov/prevent-getting-sick/about-facecoverings.html</w:t>
        </w:r>
      </w:hyperlink>
      <w:r w:rsidR="0052157D">
        <w:t xml:space="preserve"> </w:t>
      </w:r>
      <w:r>
        <w:t xml:space="preserve"> </w:t>
      </w:r>
    </w:p>
    <w:p w14:paraId="6755C524" w14:textId="19701726" w:rsidR="00042B2D" w:rsidRPr="00A340E6" w:rsidRDefault="00E771E4" w:rsidP="00E771E4">
      <w:pPr>
        <w:widowControl w:val="0"/>
        <w:autoSpaceDE w:val="0"/>
        <w:autoSpaceDN w:val="0"/>
        <w:adjustRightInd w:val="0"/>
      </w:pPr>
      <w:r>
        <w:t>•</w:t>
      </w:r>
      <w:r>
        <w:tab/>
        <w:t>If you need to quarantine, please contact me right away for an accommodation plan</w:t>
      </w:r>
      <w:r w:rsidR="0052157D">
        <w:t>.</w:t>
      </w:r>
      <w:r>
        <w:t xml:space="preserve"> </w:t>
      </w:r>
      <w:r w:rsidR="00042B2D" w:rsidRPr="00A340E6">
        <w:t xml:space="preserve"> </w:t>
      </w:r>
    </w:p>
    <w:sectPr w:rsidR="00042B2D" w:rsidRPr="00A340E6">
      <w:headerReference w:type="default" r:id="rId2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5630" w14:textId="77777777" w:rsidR="00400E38" w:rsidRDefault="00400E38">
      <w:r>
        <w:separator/>
      </w:r>
    </w:p>
  </w:endnote>
  <w:endnote w:type="continuationSeparator" w:id="0">
    <w:p w14:paraId="1BCAEAF3" w14:textId="77777777" w:rsidR="00400E38" w:rsidRDefault="0040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4BA78" w14:textId="77777777" w:rsidR="00400E38" w:rsidRDefault="00400E38">
      <w:r>
        <w:separator/>
      </w:r>
    </w:p>
  </w:footnote>
  <w:footnote w:type="continuationSeparator" w:id="0">
    <w:p w14:paraId="00114AC5" w14:textId="77777777" w:rsidR="00400E38" w:rsidRDefault="0040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FCDD" w14:textId="593EEFE9" w:rsidR="00114C0F" w:rsidRDefault="00114C0F">
    <w:pPr>
      <w:pStyle w:val="Header"/>
      <w:rPr>
        <w:sz w:val="16"/>
      </w:rPr>
    </w:pPr>
    <w:r>
      <w:tab/>
    </w:r>
    <w:r w:rsidR="007A0AA0">
      <w:tab/>
      <w:t xml:space="preserve">                    </w:t>
    </w:r>
    <w:r w:rsidR="00E71B7F">
      <w:t xml:space="preserve">          </w:t>
    </w:r>
    <w:r>
      <w:rPr>
        <w:sz w:val="16"/>
      </w:rPr>
      <w:t>Div</w:t>
    </w:r>
    <w:r w:rsidR="00E71B7F">
      <w:rPr>
        <w:sz w:val="16"/>
      </w:rPr>
      <w:t xml:space="preserve">ersity &amp; Racial Identity, </w:t>
    </w:r>
    <w:r w:rsidR="00A618E2">
      <w:rPr>
        <w:sz w:val="16"/>
      </w:rPr>
      <w:t>Fall</w:t>
    </w:r>
    <w:r w:rsidR="00390D4B">
      <w:rPr>
        <w:sz w:val="16"/>
      </w:rPr>
      <w:t xml:space="preserve"> 202</w:t>
    </w:r>
    <w:r w:rsidR="00A618E2">
      <w:rPr>
        <w:sz w:val="16"/>
      </w:rPr>
      <w:t>4</w:t>
    </w: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8F4B32">
      <w:rPr>
        <w:rStyle w:val="PageNumber"/>
        <w:noProof/>
        <w:sz w:val="16"/>
      </w:rPr>
      <w:t>10</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sidR="008F4B32">
      <w:rPr>
        <w:rStyle w:val="PageNumber"/>
        <w:noProof/>
        <w:sz w:val="16"/>
      </w:rPr>
      <w:t>15</w:t>
    </w:r>
    <w:r>
      <w:rPr>
        <w:rStyle w:val="PageNumbe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5A38"/>
    <w:multiLevelType w:val="hybridMultilevel"/>
    <w:tmpl w:val="A35C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662B"/>
    <w:multiLevelType w:val="hybridMultilevel"/>
    <w:tmpl w:val="F160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4775E"/>
    <w:multiLevelType w:val="hybridMultilevel"/>
    <w:tmpl w:val="1E0A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37590"/>
    <w:multiLevelType w:val="hybridMultilevel"/>
    <w:tmpl w:val="D9D66962"/>
    <w:lvl w:ilvl="0" w:tplc="E76EF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4905DB"/>
    <w:multiLevelType w:val="hybridMultilevel"/>
    <w:tmpl w:val="E33C1734"/>
    <w:lvl w:ilvl="0" w:tplc="B47ED424">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A196CE6"/>
    <w:multiLevelType w:val="hybridMultilevel"/>
    <w:tmpl w:val="30CA03AC"/>
    <w:lvl w:ilvl="0" w:tplc="5B0AE10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963CD4"/>
    <w:multiLevelType w:val="hybridMultilevel"/>
    <w:tmpl w:val="BE98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F5DAA"/>
    <w:multiLevelType w:val="hybridMultilevel"/>
    <w:tmpl w:val="2E7A5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759F7"/>
    <w:multiLevelType w:val="hybridMultilevel"/>
    <w:tmpl w:val="46BABD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5829EE"/>
    <w:multiLevelType w:val="hybridMultilevel"/>
    <w:tmpl w:val="B5785B12"/>
    <w:lvl w:ilvl="0" w:tplc="30908036">
      <w:start w:val="1"/>
      <w:numFmt w:val="bullet"/>
      <w:lvlText w:val=""/>
      <w:lvlJc w:val="left"/>
      <w:pPr>
        <w:tabs>
          <w:tab w:val="num" w:pos="720"/>
        </w:tabs>
        <w:ind w:left="720" w:hanging="360"/>
      </w:pPr>
      <w:rPr>
        <w:rFonts w:ascii="Wingdings" w:hAnsi="Wingdings" w:hint="default"/>
      </w:rPr>
    </w:lvl>
    <w:lvl w:ilvl="1" w:tplc="3C40CFC0">
      <w:start w:val="75"/>
      <w:numFmt w:val="bullet"/>
      <w:lvlText w:val=""/>
      <w:lvlJc w:val="left"/>
      <w:pPr>
        <w:tabs>
          <w:tab w:val="num" w:pos="1440"/>
        </w:tabs>
        <w:ind w:left="1440" w:hanging="360"/>
      </w:pPr>
      <w:rPr>
        <w:rFonts w:ascii="Wingdings" w:hAnsi="Wingdings" w:hint="default"/>
      </w:rPr>
    </w:lvl>
    <w:lvl w:ilvl="2" w:tplc="B5AAB20C" w:tentative="1">
      <w:start w:val="1"/>
      <w:numFmt w:val="bullet"/>
      <w:lvlText w:val=""/>
      <w:lvlJc w:val="left"/>
      <w:pPr>
        <w:tabs>
          <w:tab w:val="num" w:pos="2160"/>
        </w:tabs>
        <w:ind w:left="2160" w:hanging="360"/>
      </w:pPr>
      <w:rPr>
        <w:rFonts w:ascii="Wingdings" w:hAnsi="Wingdings" w:hint="default"/>
      </w:rPr>
    </w:lvl>
    <w:lvl w:ilvl="3" w:tplc="EF4A9552" w:tentative="1">
      <w:start w:val="1"/>
      <w:numFmt w:val="bullet"/>
      <w:lvlText w:val=""/>
      <w:lvlJc w:val="left"/>
      <w:pPr>
        <w:tabs>
          <w:tab w:val="num" w:pos="2880"/>
        </w:tabs>
        <w:ind w:left="2880" w:hanging="360"/>
      </w:pPr>
      <w:rPr>
        <w:rFonts w:ascii="Wingdings" w:hAnsi="Wingdings" w:hint="default"/>
      </w:rPr>
    </w:lvl>
    <w:lvl w:ilvl="4" w:tplc="F2266670" w:tentative="1">
      <w:start w:val="1"/>
      <w:numFmt w:val="bullet"/>
      <w:lvlText w:val=""/>
      <w:lvlJc w:val="left"/>
      <w:pPr>
        <w:tabs>
          <w:tab w:val="num" w:pos="3600"/>
        </w:tabs>
        <w:ind w:left="3600" w:hanging="360"/>
      </w:pPr>
      <w:rPr>
        <w:rFonts w:ascii="Wingdings" w:hAnsi="Wingdings" w:hint="default"/>
      </w:rPr>
    </w:lvl>
    <w:lvl w:ilvl="5" w:tplc="6868BE6A" w:tentative="1">
      <w:start w:val="1"/>
      <w:numFmt w:val="bullet"/>
      <w:lvlText w:val=""/>
      <w:lvlJc w:val="left"/>
      <w:pPr>
        <w:tabs>
          <w:tab w:val="num" w:pos="4320"/>
        </w:tabs>
        <w:ind w:left="4320" w:hanging="360"/>
      </w:pPr>
      <w:rPr>
        <w:rFonts w:ascii="Wingdings" w:hAnsi="Wingdings" w:hint="default"/>
      </w:rPr>
    </w:lvl>
    <w:lvl w:ilvl="6" w:tplc="8AB2508C" w:tentative="1">
      <w:start w:val="1"/>
      <w:numFmt w:val="bullet"/>
      <w:lvlText w:val=""/>
      <w:lvlJc w:val="left"/>
      <w:pPr>
        <w:tabs>
          <w:tab w:val="num" w:pos="5040"/>
        </w:tabs>
        <w:ind w:left="5040" w:hanging="360"/>
      </w:pPr>
      <w:rPr>
        <w:rFonts w:ascii="Wingdings" w:hAnsi="Wingdings" w:hint="default"/>
      </w:rPr>
    </w:lvl>
    <w:lvl w:ilvl="7" w:tplc="8EAA72C2" w:tentative="1">
      <w:start w:val="1"/>
      <w:numFmt w:val="bullet"/>
      <w:lvlText w:val=""/>
      <w:lvlJc w:val="left"/>
      <w:pPr>
        <w:tabs>
          <w:tab w:val="num" w:pos="5760"/>
        </w:tabs>
        <w:ind w:left="5760" w:hanging="360"/>
      </w:pPr>
      <w:rPr>
        <w:rFonts w:ascii="Wingdings" w:hAnsi="Wingdings" w:hint="default"/>
      </w:rPr>
    </w:lvl>
    <w:lvl w:ilvl="8" w:tplc="F40ACA82" w:tentative="1">
      <w:start w:val="1"/>
      <w:numFmt w:val="bullet"/>
      <w:lvlText w:val=""/>
      <w:lvlJc w:val="left"/>
      <w:pPr>
        <w:tabs>
          <w:tab w:val="num" w:pos="6480"/>
        </w:tabs>
        <w:ind w:left="6480" w:hanging="360"/>
      </w:pPr>
      <w:rPr>
        <w:rFonts w:ascii="Wingdings" w:hAnsi="Wingdings" w:hint="default"/>
      </w:rPr>
    </w:lvl>
  </w:abstractNum>
  <w:num w:numId="1" w16cid:durableId="279652069">
    <w:abstractNumId w:val="8"/>
  </w:num>
  <w:num w:numId="2" w16cid:durableId="1412972301">
    <w:abstractNumId w:val="4"/>
  </w:num>
  <w:num w:numId="3" w16cid:durableId="507134497">
    <w:abstractNumId w:val="9"/>
  </w:num>
  <w:num w:numId="4" w16cid:durableId="817067382">
    <w:abstractNumId w:val="5"/>
  </w:num>
  <w:num w:numId="5" w16cid:durableId="39860792">
    <w:abstractNumId w:val="7"/>
  </w:num>
  <w:num w:numId="6" w16cid:durableId="889733823">
    <w:abstractNumId w:val="0"/>
  </w:num>
  <w:num w:numId="7" w16cid:durableId="1679231878">
    <w:abstractNumId w:val="1"/>
  </w:num>
  <w:num w:numId="8" w16cid:durableId="1304039000">
    <w:abstractNumId w:val="6"/>
  </w:num>
  <w:num w:numId="9" w16cid:durableId="1149247213">
    <w:abstractNumId w:val="2"/>
  </w:num>
  <w:num w:numId="10" w16cid:durableId="195783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FD"/>
    <w:rsid w:val="00006731"/>
    <w:rsid w:val="0001113D"/>
    <w:rsid w:val="00011D42"/>
    <w:rsid w:val="00013D7C"/>
    <w:rsid w:val="0001627E"/>
    <w:rsid w:val="00016A6F"/>
    <w:rsid w:val="0002743C"/>
    <w:rsid w:val="00032340"/>
    <w:rsid w:val="00033A44"/>
    <w:rsid w:val="00034698"/>
    <w:rsid w:val="00034E1D"/>
    <w:rsid w:val="00037F98"/>
    <w:rsid w:val="00042B2D"/>
    <w:rsid w:val="000463C2"/>
    <w:rsid w:val="00047E9A"/>
    <w:rsid w:val="000509E7"/>
    <w:rsid w:val="000530E6"/>
    <w:rsid w:val="000544A0"/>
    <w:rsid w:val="00055885"/>
    <w:rsid w:val="00056A92"/>
    <w:rsid w:val="00056DC0"/>
    <w:rsid w:val="00060449"/>
    <w:rsid w:val="00063594"/>
    <w:rsid w:val="00065607"/>
    <w:rsid w:val="00070846"/>
    <w:rsid w:val="00071C96"/>
    <w:rsid w:val="000727B8"/>
    <w:rsid w:val="00074CE6"/>
    <w:rsid w:val="0007746B"/>
    <w:rsid w:val="00093E1C"/>
    <w:rsid w:val="00095132"/>
    <w:rsid w:val="00097643"/>
    <w:rsid w:val="000A17C4"/>
    <w:rsid w:val="000A2D58"/>
    <w:rsid w:val="000B22DA"/>
    <w:rsid w:val="000B4ACE"/>
    <w:rsid w:val="000B5EC8"/>
    <w:rsid w:val="000B5F4B"/>
    <w:rsid w:val="000B667C"/>
    <w:rsid w:val="000C04CC"/>
    <w:rsid w:val="000C5E86"/>
    <w:rsid w:val="000C7401"/>
    <w:rsid w:val="000D67D2"/>
    <w:rsid w:val="000D6E81"/>
    <w:rsid w:val="000E21E7"/>
    <w:rsid w:val="000E41A2"/>
    <w:rsid w:val="000F4277"/>
    <w:rsid w:val="000F5520"/>
    <w:rsid w:val="000F7B5F"/>
    <w:rsid w:val="00100839"/>
    <w:rsid w:val="0010179E"/>
    <w:rsid w:val="00103514"/>
    <w:rsid w:val="00112EFB"/>
    <w:rsid w:val="00114C0F"/>
    <w:rsid w:val="00116862"/>
    <w:rsid w:val="00120E0A"/>
    <w:rsid w:val="00121132"/>
    <w:rsid w:val="0012751F"/>
    <w:rsid w:val="00132951"/>
    <w:rsid w:val="00132E65"/>
    <w:rsid w:val="00140580"/>
    <w:rsid w:val="00140CE6"/>
    <w:rsid w:val="0014254E"/>
    <w:rsid w:val="00143FE3"/>
    <w:rsid w:val="00144F9F"/>
    <w:rsid w:val="00152C0B"/>
    <w:rsid w:val="00154E3B"/>
    <w:rsid w:val="0016003D"/>
    <w:rsid w:val="001604A6"/>
    <w:rsid w:val="001654D4"/>
    <w:rsid w:val="001732FC"/>
    <w:rsid w:val="001773BC"/>
    <w:rsid w:val="00177F1F"/>
    <w:rsid w:val="0018306C"/>
    <w:rsid w:val="00184446"/>
    <w:rsid w:val="0019407E"/>
    <w:rsid w:val="00196A3A"/>
    <w:rsid w:val="001A20AF"/>
    <w:rsid w:val="001A5F5F"/>
    <w:rsid w:val="001B436D"/>
    <w:rsid w:val="001B460A"/>
    <w:rsid w:val="001B4CE4"/>
    <w:rsid w:val="001C4ED6"/>
    <w:rsid w:val="001C6D6B"/>
    <w:rsid w:val="001C7025"/>
    <w:rsid w:val="001D1CDC"/>
    <w:rsid w:val="001D7D58"/>
    <w:rsid w:val="001E0440"/>
    <w:rsid w:val="001E5982"/>
    <w:rsid w:val="001E7943"/>
    <w:rsid w:val="001F08CD"/>
    <w:rsid w:val="001F1011"/>
    <w:rsid w:val="00201DF3"/>
    <w:rsid w:val="00202826"/>
    <w:rsid w:val="00202F07"/>
    <w:rsid w:val="00203ED5"/>
    <w:rsid w:val="00204552"/>
    <w:rsid w:val="00210A2D"/>
    <w:rsid w:val="00224077"/>
    <w:rsid w:val="00224468"/>
    <w:rsid w:val="0022473A"/>
    <w:rsid w:val="00224974"/>
    <w:rsid w:val="00225E20"/>
    <w:rsid w:val="00226883"/>
    <w:rsid w:val="00227F53"/>
    <w:rsid w:val="002318FE"/>
    <w:rsid w:val="00231AA2"/>
    <w:rsid w:val="0023290E"/>
    <w:rsid w:val="00233AFE"/>
    <w:rsid w:val="00237E5F"/>
    <w:rsid w:val="002418D0"/>
    <w:rsid w:val="00250E01"/>
    <w:rsid w:val="00251A33"/>
    <w:rsid w:val="00251E4F"/>
    <w:rsid w:val="002542CF"/>
    <w:rsid w:val="0025484D"/>
    <w:rsid w:val="00256B79"/>
    <w:rsid w:val="0026053A"/>
    <w:rsid w:val="0027226C"/>
    <w:rsid w:val="00275F59"/>
    <w:rsid w:val="002816EF"/>
    <w:rsid w:val="002841F5"/>
    <w:rsid w:val="00287FEB"/>
    <w:rsid w:val="00290618"/>
    <w:rsid w:val="00295912"/>
    <w:rsid w:val="002A68AF"/>
    <w:rsid w:val="002B48D0"/>
    <w:rsid w:val="002B613B"/>
    <w:rsid w:val="002C1BCA"/>
    <w:rsid w:val="002D03E1"/>
    <w:rsid w:val="002D0806"/>
    <w:rsid w:val="002D205E"/>
    <w:rsid w:val="002D77D3"/>
    <w:rsid w:val="002E1D03"/>
    <w:rsid w:val="002E23A1"/>
    <w:rsid w:val="002E4112"/>
    <w:rsid w:val="002E5892"/>
    <w:rsid w:val="002E6952"/>
    <w:rsid w:val="002F217A"/>
    <w:rsid w:val="002F5134"/>
    <w:rsid w:val="00300F20"/>
    <w:rsid w:val="00302E35"/>
    <w:rsid w:val="003033A3"/>
    <w:rsid w:val="00304E4F"/>
    <w:rsid w:val="00304F67"/>
    <w:rsid w:val="00305742"/>
    <w:rsid w:val="00306774"/>
    <w:rsid w:val="0031018C"/>
    <w:rsid w:val="003108E1"/>
    <w:rsid w:val="00311EC4"/>
    <w:rsid w:val="00324AB2"/>
    <w:rsid w:val="00340342"/>
    <w:rsid w:val="00341DCE"/>
    <w:rsid w:val="00343E1D"/>
    <w:rsid w:val="00343F50"/>
    <w:rsid w:val="00352626"/>
    <w:rsid w:val="003601B8"/>
    <w:rsid w:val="00363387"/>
    <w:rsid w:val="00363558"/>
    <w:rsid w:val="00372A13"/>
    <w:rsid w:val="00372CD8"/>
    <w:rsid w:val="00373DD4"/>
    <w:rsid w:val="00381218"/>
    <w:rsid w:val="00382388"/>
    <w:rsid w:val="0038793C"/>
    <w:rsid w:val="00390D4B"/>
    <w:rsid w:val="003912A8"/>
    <w:rsid w:val="00393E12"/>
    <w:rsid w:val="00395CE5"/>
    <w:rsid w:val="003A0895"/>
    <w:rsid w:val="003A1E5F"/>
    <w:rsid w:val="003A493E"/>
    <w:rsid w:val="003A7435"/>
    <w:rsid w:val="003B1CFB"/>
    <w:rsid w:val="003B37D0"/>
    <w:rsid w:val="003B597A"/>
    <w:rsid w:val="003B6DCD"/>
    <w:rsid w:val="003C180B"/>
    <w:rsid w:val="003C1966"/>
    <w:rsid w:val="003C1CD3"/>
    <w:rsid w:val="003C34F1"/>
    <w:rsid w:val="003C39B8"/>
    <w:rsid w:val="003C4BAF"/>
    <w:rsid w:val="003D15F7"/>
    <w:rsid w:val="003D32C3"/>
    <w:rsid w:val="003D4089"/>
    <w:rsid w:val="003D53E5"/>
    <w:rsid w:val="003D6E04"/>
    <w:rsid w:val="003E0089"/>
    <w:rsid w:val="003E119C"/>
    <w:rsid w:val="003F0BB2"/>
    <w:rsid w:val="003F176B"/>
    <w:rsid w:val="003F56F5"/>
    <w:rsid w:val="003F63A5"/>
    <w:rsid w:val="00400E38"/>
    <w:rsid w:val="00410877"/>
    <w:rsid w:val="0042273B"/>
    <w:rsid w:val="00422FB6"/>
    <w:rsid w:val="00434398"/>
    <w:rsid w:val="00435D08"/>
    <w:rsid w:val="00436E81"/>
    <w:rsid w:val="00437CC0"/>
    <w:rsid w:val="004423E8"/>
    <w:rsid w:val="00442E05"/>
    <w:rsid w:val="00444504"/>
    <w:rsid w:val="004448AA"/>
    <w:rsid w:val="004456D0"/>
    <w:rsid w:val="00446253"/>
    <w:rsid w:val="0045278C"/>
    <w:rsid w:val="00453ED4"/>
    <w:rsid w:val="00461781"/>
    <w:rsid w:val="00461BFF"/>
    <w:rsid w:val="00462E1C"/>
    <w:rsid w:val="004703BB"/>
    <w:rsid w:val="00471438"/>
    <w:rsid w:val="0047248F"/>
    <w:rsid w:val="00473174"/>
    <w:rsid w:val="004758AD"/>
    <w:rsid w:val="00477568"/>
    <w:rsid w:val="004813BD"/>
    <w:rsid w:val="004841E2"/>
    <w:rsid w:val="00484A8C"/>
    <w:rsid w:val="004927F7"/>
    <w:rsid w:val="004A13AC"/>
    <w:rsid w:val="004A2A6A"/>
    <w:rsid w:val="004A32BD"/>
    <w:rsid w:val="004B36D6"/>
    <w:rsid w:val="004B3BF5"/>
    <w:rsid w:val="004B6965"/>
    <w:rsid w:val="004C0D5D"/>
    <w:rsid w:val="004C2BFF"/>
    <w:rsid w:val="004C4CCF"/>
    <w:rsid w:val="004C6AEC"/>
    <w:rsid w:val="004C73B7"/>
    <w:rsid w:val="004D0465"/>
    <w:rsid w:val="004D492D"/>
    <w:rsid w:val="004E5BB0"/>
    <w:rsid w:val="004E6933"/>
    <w:rsid w:val="004E6D62"/>
    <w:rsid w:val="004E7DD6"/>
    <w:rsid w:val="004F2FD8"/>
    <w:rsid w:val="004F4A42"/>
    <w:rsid w:val="004F5712"/>
    <w:rsid w:val="004F57D5"/>
    <w:rsid w:val="00507141"/>
    <w:rsid w:val="00507A29"/>
    <w:rsid w:val="0051043A"/>
    <w:rsid w:val="005117E4"/>
    <w:rsid w:val="0051618A"/>
    <w:rsid w:val="00520259"/>
    <w:rsid w:val="005207B8"/>
    <w:rsid w:val="0052157D"/>
    <w:rsid w:val="00521F19"/>
    <w:rsid w:val="005232C4"/>
    <w:rsid w:val="00523482"/>
    <w:rsid w:val="00530995"/>
    <w:rsid w:val="00530D7C"/>
    <w:rsid w:val="00531F63"/>
    <w:rsid w:val="00541D50"/>
    <w:rsid w:val="005541BA"/>
    <w:rsid w:val="005557F4"/>
    <w:rsid w:val="005567CD"/>
    <w:rsid w:val="00563BAC"/>
    <w:rsid w:val="00580A2E"/>
    <w:rsid w:val="0058177C"/>
    <w:rsid w:val="00583422"/>
    <w:rsid w:val="00586887"/>
    <w:rsid w:val="00591A82"/>
    <w:rsid w:val="00592553"/>
    <w:rsid w:val="00592C0E"/>
    <w:rsid w:val="0059313C"/>
    <w:rsid w:val="005955F2"/>
    <w:rsid w:val="005A004D"/>
    <w:rsid w:val="005A6339"/>
    <w:rsid w:val="005B3A7F"/>
    <w:rsid w:val="005B4C30"/>
    <w:rsid w:val="005C0E04"/>
    <w:rsid w:val="005C15E0"/>
    <w:rsid w:val="005C5285"/>
    <w:rsid w:val="005C7AA7"/>
    <w:rsid w:val="005D0B8D"/>
    <w:rsid w:val="005D1B8F"/>
    <w:rsid w:val="005D4028"/>
    <w:rsid w:val="005D7A08"/>
    <w:rsid w:val="005E0FBB"/>
    <w:rsid w:val="005E1CC1"/>
    <w:rsid w:val="005E1E1A"/>
    <w:rsid w:val="005F67D2"/>
    <w:rsid w:val="005F6985"/>
    <w:rsid w:val="0060696B"/>
    <w:rsid w:val="006129EE"/>
    <w:rsid w:val="00631167"/>
    <w:rsid w:val="00631866"/>
    <w:rsid w:val="00631D27"/>
    <w:rsid w:val="00636831"/>
    <w:rsid w:val="006407DA"/>
    <w:rsid w:val="00644D80"/>
    <w:rsid w:val="0064570E"/>
    <w:rsid w:val="00645F20"/>
    <w:rsid w:val="0064654C"/>
    <w:rsid w:val="0065053F"/>
    <w:rsid w:val="006525DC"/>
    <w:rsid w:val="006534AA"/>
    <w:rsid w:val="0065416F"/>
    <w:rsid w:val="00655A8F"/>
    <w:rsid w:val="00657464"/>
    <w:rsid w:val="006574CB"/>
    <w:rsid w:val="0066477A"/>
    <w:rsid w:val="00670DC8"/>
    <w:rsid w:val="00674D1E"/>
    <w:rsid w:val="00676DEF"/>
    <w:rsid w:val="00680DA8"/>
    <w:rsid w:val="00680E0B"/>
    <w:rsid w:val="006818A1"/>
    <w:rsid w:val="0068234A"/>
    <w:rsid w:val="006825B3"/>
    <w:rsid w:val="00683038"/>
    <w:rsid w:val="00686396"/>
    <w:rsid w:val="00690A58"/>
    <w:rsid w:val="006930F1"/>
    <w:rsid w:val="00697EB4"/>
    <w:rsid w:val="006A0E05"/>
    <w:rsid w:val="006A2EEF"/>
    <w:rsid w:val="006A4CC9"/>
    <w:rsid w:val="006A4EB1"/>
    <w:rsid w:val="006B65B1"/>
    <w:rsid w:val="006B75A0"/>
    <w:rsid w:val="006C20CD"/>
    <w:rsid w:val="006C6504"/>
    <w:rsid w:val="006D3B18"/>
    <w:rsid w:val="006D3C88"/>
    <w:rsid w:val="006D48E9"/>
    <w:rsid w:val="006E0B6D"/>
    <w:rsid w:val="006E33FF"/>
    <w:rsid w:val="006E341C"/>
    <w:rsid w:val="006E5C92"/>
    <w:rsid w:val="006E63B3"/>
    <w:rsid w:val="006E6F3D"/>
    <w:rsid w:val="006E7D79"/>
    <w:rsid w:val="006F018B"/>
    <w:rsid w:val="006F122E"/>
    <w:rsid w:val="006F2FED"/>
    <w:rsid w:val="006F7C44"/>
    <w:rsid w:val="00700168"/>
    <w:rsid w:val="00701365"/>
    <w:rsid w:val="00701526"/>
    <w:rsid w:val="007031AE"/>
    <w:rsid w:val="007139FA"/>
    <w:rsid w:val="0071409D"/>
    <w:rsid w:val="0071484E"/>
    <w:rsid w:val="00714F77"/>
    <w:rsid w:val="00720740"/>
    <w:rsid w:val="00721E96"/>
    <w:rsid w:val="00723009"/>
    <w:rsid w:val="00724B9C"/>
    <w:rsid w:val="00727FDF"/>
    <w:rsid w:val="0073025F"/>
    <w:rsid w:val="00733891"/>
    <w:rsid w:val="0073424F"/>
    <w:rsid w:val="007355EB"/>
    <w:rsid w:val="007444E4"/>
    <w:rsid w:val="00744F69"/>
    <w:rsid w:val="0076423B"/>
    <w:rsid w:val="00766BE5"/>
    <w:rsid w:val="00771130"/>
    <w:rsid w:val="007764FD"/>
    <w:rsid w:val="00777750"/>
    <w:rsid w:val="007901EA"/>
    <w:rsid w:val="007903C5"/>
    <w:rsid w:val="007925E2"/>
    <w:rsid w:val="00793861"/>
    <w:rsid w:val="00797A87"/>
    <w:rsid w:val="007A0AA0"/>
    <w:rsid w:val="007A1C0F"/>
    <w:rsid w:val="007A598F"/>
    <w:rsid w:val="007B09FD"/>
    <w:rsid w:val="007B0CAF"/>
    <w:rsid w:val="007B25A3"/>
    <w:rsid w:val="007B5C35"/>
    <w:rsid w:val="007C7762"/>
    <w:rsid w:val="007C7871"/>
    <w:rsid w:val="007D160C"/>
    <w:rsid w:val="007D24DC"/>
    <w:rsid w:val="007D5983"/>
    <w:rsid w:val="007E0350"/>
    <w:rsid w:val="007E4CFD"/>
    <w:rsid w:val="007E54D9"/>
    <w:rsid w:val="007F094A"/>
    <w:rsid w:val="007F0E8B"/>
    <w:rsid w:val="007F143D"/>
    <w:rsid w:val="007F572D"/>
    <w:rsid w:val="007F659E"/>
    <w:rsid w:val="00810DB0"/>
    <w:rsid w:val="00813C6B"/>
    <w:rsid w:val="008152E9"/>
    <w:rsid w:val="00817270"/>
    <w:rsid w:val="00820184"/>
    <w:rsid w:val="008276B9"/>
    <w:rsid w:val="00827A53"/>
    <w:rsid w:val="00827C98"/>
    <w:rsid w:val="008317A7"/>
    <w:rsid w:val="008427B6"/>
    <w:rsid w:val="0084296E"/>
    <w:rsid w:val="00847C29"/>
    <w:rsid w:val="008546D9"/>
    <w:rsid w:val="00861A45"/>
    <w:rsid w:val="008621F6"/>
    <w:rsid w:val="00862DD4"/>
    <w:rsid w:val="008646D4"/>
    <w:rsid w:val="00864C1B"/>
    <w:rsid w:val="008749CA"/>
    <w:rsid w:val="00877AF7"/>
    <w:rsid w:val="008804E2"/>
    <w:rsid w:val="00880F7F"/>
    <w:rsid w:val="00881EE5"/>
    <w:rsid w:val="0088684E"/>
    <w:rsid w:val="00892C4B"/>
    <w:rsid w:val="00893EF1"/>
    <w:rsid w:val="008948A8"/>
    <w:rsid w:val="008B083C"/>
    <w:rsid w:val="008B1B25"/>
    <w:rsid w:val="008B6739"/>
    <w:rsid w:val="008B7393"/>
    <w:rsid w:val="008C1F9C"/>
    <w:rsid w:val="008C2F29"/>
    <w:rsid w:val="008C639C"/>
    <w:rsid w:val="008C6FB2"/>
    <w:rsid w:val="008C7A94"/>
    <w:rsid w:val="008D1AD6"/>
    <w:rsid w:val="008D46D1"/>
    <w:rsid w:val="008D4AC4"/>
    <w:rsid w:val="008D53D4"/>
    <w:rsid w:val="008D5DB4"/>
    <w:rsid w:val="008D5F82"/>
    <w:rsid w:val="008E47D9"/>
    <w:rsid w:val="008E6F87"/>
    <w:rsid w:val="008F316A"/>
    <w:rsid w:val="008F36C4"/>
    <w:rsid w:val="008F4B32"/>
    <w:rsid w:val="008F646D"/>
    <w:rsid w:val="008F6EE4"/>
    <w:rsid w:val="008F6F22"/>
    <w:rsid w:val="0090206B"/>
    <w:rsid w:val="00903211"/>
    <w:rsid w:val="00911385"/>
    <w:rsid w:val="009156B8"/>
    <w:rsid w:val="00923602"/>
    <w:rsid w:val="009262C7"/>
    <w:rsid w:val="009304AB"/>
    <w:rsid w:val="009321E2"/>
    <w:rsid w:val="00935496"/>
    <w:rsid w:val="00936FDD"/>
    <w:rsid w:val="00943D98"/>
    <w:rsid w:val="009445B3"/>
    <w:rsid w:val="00944E9F"/>
    <w:rsid w:val="0094657E"/>
    <w:rsid w:val="00951D7B"/>
    <w:rsid w:val="0095597F"/>
    <w:rsid w:val="00957DA4"/>
    <w:rsid w:val="0096301E"/>
    <w:rsid w:val="00967E7B"/>
    <w:rsid w:val="009723CF"/>
    <w:rsid w:val="00974A69"/>
    <w:rsid w:val="0098171F"/>
    <w:rsid w:val="00985364"/>
    <w:rsid w:val="00986B7C"/>
    <w:rsid w:val="009A1AC9"/>
    <w:rsid w:val="009A38C5"/>
    <w:rsid w:val="009A4BA1"/>
    <w:rsid w:val="009A5AB9"/>
    <w:rsid w:val="009A77E2"/>
    <w:rsid w:val="009B266A"/>
    <w:rsid w:val="009B54D1"/>
    <w:rsid w:val="009B70F1"/>
    <w:rsid w:val="009D0189"/>
    <w:rsid w:val="009D3750"/>
    <w:rsid w:val="009D6244"/>
    <w:rsid w:val="009D64F6"/>
    <w:rsid w:val="009D731C"/>
    <w:rsid w:val="009F0D8F"/>
    <w:rsid w:val="009F1365"/>
    <w:rsid w:val="009F1F68"/>
    <w:rsid w:val="009F2343"/>
    <w:rsid w:val="009F2FC5"/>
    <w:rsid w:val="009F3462"/>
    <w:rsid w:val="009F3E87"/>
    <w:rsid w:val="009F6803"/>
    <w:rsid w:val="00A004AB"/>
    <w:rsid w:val="00A02665"/>
    <w:rsid w:val="00A03718"/>
    <w:rsid w:val="00A0377B"/>
    <w:rsid w:val="00A1478A"/>
    <w:rsid w:val="00A178C7"/>
    <w:rsid w:val="00A179E7"/>
    <w:rsid w:val="00A2074D"/>
    <w:rsid w:val="00A247AE"/>
    <w:rsid w:val="00A24E36"/>
    <w:rsid w:val="00A26CB5"/>
    <w:rsid w:val="00A33D1D"/>
    <w:rsid w:val="00A426F8"/>
    <w:rsid w:val="00A427C8"/>
    <w:rsid w:val="00A45D63"/>
    <w:rsid w:val="00A512A1"/>
    <w:rsid w:val="00A52FF1"/>
    <w:rsid w:val="00A5664F"/>
    <w:rsid w:val="00A60639"/>
    <w:rsid w:val="00A609AD"/>
    <w:rsid w:val="00A618E2"/>
    <w:rsid w:val="00A61CD2"/>
    <w:rsid w:val="00A61F29"/>
    <w:rsid w:val="00A63FD3"/>
    <w:rsid w:val="00A71F99"/>
    <w:rsid w:val="00A83280"/>
    <w:rsid w:val="00A8356B"/>
    <w:rsid w:val="00A83E94"/>
    <w:rsid w:val="00A87476"/>
    <w:rsid w:val="00A90F6B"/>
    <w:rsid w:val="00A927B7"/>
    <w:rsid w:val="00A92BFB"/>
    <w:rsid w:val="00A9333C"/>
    <w:rsid w:val="00A93518"/>
    <w:rsid w:val="00A93AA9"/>
    <w:rsid w:val="00A940F2"/>
    <w:rsid w:val="00A94529"/>
    <w:rsid w:val="00A945FB"/>
    <w:rsid w:val="00A9713D"/>
    <w:rsid w:val="00AA12F9"/>
    <w:rsid w:val="00AA15CF"/>
    <w:rsid w:val="00AA1B46"/>
    <w:rsid w:val="00AA3B80"/>
    <w:rsid w:val="00AA3F47"/>
    <w:rsid w:val="00AA46EA"/>
    <w:rsid w:val="00AA4F31"/>
    <w:rsid w:val="00AB125B"/>
    <w:rsid w:val="00AB3193"/>
    <w:rsid w:val="00AB383D"/>
    <w:rsid w:val="00AB3844"/>
    <w:rsid w:val="00AB6103"/>
    <w:rsid w:val="00AC04A9"/>
    <w:rsid w:val="00AC0B5F"/>
    <w:rsid w:val="00AC277D"/>
    <w:rsid w:val="00AC6743"/>
    <w:rsid w:val="00AD6945"/>
    <w:rsid w:val="00AD75A1"/>
    <w:rsid w:val="00AE06A8"/>
    <w:rsid w:val="00AE1286"/>
    <w:rsid w:val="00AE521F"/>
    <w:rsid w:val="00AE6B76"/>
    <w:rsid w:val="00AF56DB"/>
    <w:rsid w:val="00B05610"/>
    <w:rsid w:val="00B0699C"/>
    <w:rsid w:val="00B10D3E"/>
    <w:rsid w:val="00B11605"/>
    <w:rsid w:val="00B1286F"/>
    <w:rsid w:val="00B16C65"/>
    <w:rsid w:val="00B21D16"/>
    <w:rsid w:val="00B2208B"/>
    <w:rsid w:val="00B23860"/>
    <w:rsid w:val="00B24C51"/>
    <w:rsid w:val="00B2642B"/>
    <w:rsid w:val="00B265BB"/>
    <w:rsid w:val="00B321BE"/>
    <w:rsid w:val="00B32553"/>
    <w:rsid w:val="00B34095"/>
    <w:rsid w:val="00B40AE6"/>
    <w:rsid w:val="00B43900"/>
    <w:rsid w:val="00B4456B"/>
    <w:rsid w:val="00B47D0B"/>
    <w:rsid w:val="00B528F5"/>
    <w:rsid w:val="00B56E70"/>
    <w:rsid w:val="00B571FE"/>
    <w:rsid w:val="00B6007F"/>
    <w:rsid w:val="00B60C62"/>
    <w:rsid w:val="00B66688"/>
    <w:rsid w:val="00B66A29"/>
    <w:rsid w:val="00B70081"/>
    <w:rsid w:val="00B71A96"/>
    <w:rsid w:val="00B72104"/>
    <w:rsid w:val="00B72350"/>
    <w:rsid w:val="00B7408F"/>
    <w:rsid w:val="00B76C4A"/>
    <w:rsid w:val="00B80E01"/>
    <w:rsid w:val="00B84031"/>
    <w:rsid w:val="00B84895"/>
    <w:rsid w:val="00B85EB8"/>
    <w:rsid w:val="00B85F3E"/>
    <w:rsid w:val="00B9567D"/>
    <w:rsid w:val="00BA13F5"/>
    <w:rsid w:val="00BA5B93"/>
    <w:rsid w:val="00BB0915"/>
    <w:rsid w:val="00BB149E"/>
    <w:rsid w:val="00BB4387"/>
    <w:rsid w:val="00BB4DF4"/>
    <w:rsid w:val="00BC1DA7"/>
    <w:rsid w:val="00BC7BF5"/>
    <w:rsid w:val="00BD20DE"/>
    <w:rsid w:val="00BD2F50"/>
    <w:rsid w:val="00BD50E6"/>
    <w:rsid w:val="00BE1396"/>
    <w:rsid w:val="00BE1A37"/>
    <w:rsid w:val="00BE2BB1"/>
    <w:rsid w:val="00BF2010"/>
    <w:rsid w:val="00BF3C10"/>
    <w:rsid w:val="00C07C99"/>
    <w:rsid w:val="00C12DAF"/>
    <w:rsid w:val="00C1543B"/>
    <w:rsid w:val="00C17330"/>
    <w:rsid w:val="00C212EA"/>
    <w:rsid w:val="00C21608"/>
    <w:rsid w:val="00C23680"/>
    <w:rsid w:val="00C27D21"/>
    <w:rsid w:val="00C27E8E"/>
    <w:rsid w:val="00C31C18"/>
    <w:rsid w:val="00C3233F"/>
    <w:rsid w:val="00C35480"/>
    <w:rsid w:val="00C3633B"/>
    <w:rsid w:val="00C40426"/>
    <w:rsid w:val="00C40EFF"/>
    <w:rsid w:val="00C41EB6"/>
    <w:rsid w:val="00C421FD"/>
    <w:rsid w:val="00C43ED1"/>
    <w:rsid w:val="00C453C2"/>
    <w:rsid w:val="00C47E28"/>
    <w:rsid w:val="00C50E5C"/>
    <w:rsid w:val="00C51A2B"/>
    <w:rsid w:val="00C53E71"/>
    <w:rsid w:val="00C57B8B"/>
    <w:rsid w:val="00C57FF6"/>
    <w:rsid w:val="00C63C94"/>
    <w:rsid w:val="00C70AB2"/>
    <w:rsid w:val="00C70DE6"/>
    <w:rsid w:val="00C72964"/>
    <w:rsid w:val="00C741D0"/>
    <w:rsid w:val="00C809AB"/>
    <w:rsid w:val="00C80C20"/>
    <w:rsid w:val="00C82792"/>
    <w:rsid w:val="00C83042"/>
    <w:rsid w:val="00C844AD"/>
    <w:rsid w:val="00C85A16"/>
    <w:rsid w:val="00C9168F"/>
    <w:rsid w:val="00C96634"/>
    <w:rsid w:val="00CA0264"/>
    <w:rsid w:val="00CA402F"/>
    <w:rsid w:val="00CA655C"/>
    <w:rsid w:val="00CA7A9A"/>
    <w:rsid w:val="00CB26A5"/>
    <w:rsid w:val="00CB3666"/>
    <w:rsid w:val="00CB713D"/>
    <w:rsid w:val="00CC1E4F"/>
    <w:rsid w:val="00CC37FF"/>
    <w:rsid w:val="00CC39A2"/>
    <w:rsid w:val="00CC5A38"/>
    <w:rsid w:val="00CD03D2"/>
    <w:rsid w:val="00CD18AC"/>
    <w:rsid w:val="00CD5DD5"/>
    <w:rsid w:val="00CE4C09"/>
    <w:rsid w:val="00CF158F"/>
    <w:rsid w:val="00CF7805"/>
    <w:rsid w:val="00D000A9"/>
    <w:rsid w:val="00D016CC"/>
    <w:rsid w:val="00D01BD8"/>
    <w:rsid w:val="00D02968"/>
    <w:rsid w:val="00D03A09"/>
    <w:rsid w:val="00D056B8"/>
    <w:rsid w:val="00D1561C"/>
    <w:rsid w:val="00D222B0"/>
    <w:rsid w:val="00D23211"/>
    <w:rsid w:val="00D34116"/>
    <w:rsid w:val="00D36DAB"/>
    <w:rsid w:val="00D4057A"/>
    <w:rsid w:val="00D44A0D"/>
    <w:rsid w:val="00D47965"/>
    <w:rsid w:val="00D50079"/>
    <w:rsid w:val="00D526BE"/>
    <w:rsid w:val="00D53C21"/>
    <w:rsid w:val="00D5412F"/>
    <w:rsid w:val="00D57397"/>
    <w:rsid w:val="00D622A9"/>
    <w:rsid w:val="00D6329F"/>
    <w:rsid w:val="00D63555"/>
    <w:rsid w:val="00D642F7"/>
    <w:rsid w:val="00D659B8"/>
    <w:rsid w:val="00D70845"/>
    <w:rsid w:val="00D70ED9"/>
    <w:rsid w:val="00D72E37"/>
    <w:rsid w:val="00D7334C"/>
    <w:rsid w:val="00D74151"/>
    <w:rsid w:val="00D750D5"/>
    <w:rsid w:val="00D80253"/>
    <w:rsid w:val="00D846D7"/>
    <w:rsid w:val="00D84944"/>
    <w:rsid w:val="00D85FFF"/>
    <w:rsid w:val="00D9392E"/>
    <w:rsid w:val="00D971C0"/>
    <w:rsid w:val="00DA2921"/>
    <w:rsid w:val="00DA2AFE"/>
    <w:rsid w:val="00DA5FCA"/>
    <w:rsid w:val="00DA679B"/>
    <w:rsid w:val="00DB38DC"/>
    <w:rsid w:val="00DB46CF"/>
    <w:rsid w:val="00DB4B77"/>
    <w:rsid w:val="00DB7F2E"/>
    <w:rsid w:val="00DC196C"/>
    <w:rsid w:val="00DC6F47"/>
    <w:rsid w:val="00DC6FAD"/>
    <w:rsid w:val="00DD0435"/>
    <w:rsid w:val="00DE04EF"/>
    <w:rsid w:val="00DE7272"/>
    <w:rsid w:val="00DE7F22"/>
    <w:rsid w:val="00DF2C37"/>
    <w:rsid w:val="00DF3169"/>
    <w:rsid w:val="00DF3B66"/>
    <w:rsid w:val="00DF3C02"/>
    <w:rsid w:val="00DF5EDC"/>
    <w:rsid w:val="00E02248"/>
    <w:rsid w:val="00E03914"/>
    <w:rsid w:val="00E05896"/>
    <w:rsid w:val="00E165E9"/>
    <w:rsid w:val="00E16776"/>
    <w:rsid w:val="00E21753"/>
    <w:rsid w:val="00E255EE"/>
    <w:rsid w:val="00E257C1"/>
    <w:rsid w:val="00E259C1"/>
    <w:rsid w:val="00E26BBC"/>
    <w:rsid w:val="00E30AA4"/>
    <w:rsid w:val="00E47893"/>
    <w:rsid w:val="00E52410"/>
    <w:rsid w:val="00E52F06"/>
    <w:rsid w:val="00E62648"/>
    <w:rsid w:val="00E6298A"/>
    <w:rsid w:val="00E65909"/>
    <w:rsid w:val="00E706A7"/>
    <w:rsid w:val="00E7074B"/>
    <w:rsid w:val="00E70D17"/>
    <w:rsid w:val="00E71B7F"/>
    <w:rsid w:val="00E76016"/>
    <w:rsid w:val="00E771E4"/>
    <w:rsid w:val="00E803AA"/>
    <w:rsid w:val="00E84BE8"/>
    <w:rsid w:val="00E84E80"/>
    <w:rsid w:val="00E87465"/>
    <w:rsid w:val="00E9228D"/>
    <w:rsid w:val="00EA01D9"/>
    <w:rsid w:val="00EA108B"/>
    <w:rsid w:val="00EA1585"/>
    <w:rsid w:val="00EA2345"/>
    <w:rsid w:val="00EB167E"/>
    <w:rsid w:val="00EB1EE3"/>
    <w:rsid w:val="00EB220F"/>
    <w:rsid w:val="00EB2A24"/>
    <w:rsid w:val="00EB43BD"/>
    <w:rsid w:val="00EB5541"/>
    <w:rsid w:val="00EC1586"/>
    <w:rsid w:val="00EC2410"/>
    <w:rsid w:val="00EC3D33"/>
    <w:rsid w:val="00EC7801"/>
    <w:rsid w:val="00ED03AA"/>
    <w:rsid w:val="00ED0B35"/>
    <w:rsid w:val="00ED42F3"/>
    <w:rsid w:val="00ED4CBA"/>
    <w:rsid w:val="00ED721D"/>
    <w:rsid w:val="00EE1108"/>
    <w:rsid w:val="00EE1F32"/>
    <w:rsid w:val="00EE6F37"/>
    <w:rsid w:val="00EF2B27"/>
    <w:rsid w:val="00EF2E1E"/>
    <w:rsid w:val="00EF5DD0"/>
    <w:rsid w:val="00EF66B7"/>
    <w:rsid w:val="00F02C13"/>
    <w:rsid w:val="00F02C65"/>
    <w:rsid w:val="00F03C00"/>
    <w:rsid w:val="00F048BB"/>
    <w:rsid w:val="00F04F04"/>
    <w:rsid w:val="00F052B6"/>
    <w:rsid w:val="00F05DF5"/>
    <w:rsid w:val="00F12296"/>
    <w:rsid w:val="00F153E7"/>
    <w:rsid w:val="00F15C42"/>
    <w:rsid w:val="00F1690A"/>
    <w:rsid w:val="00F2007B"/>
    <w:rsid w:val="00F214F6"/>
    <w:rsid w:val="00F2226A"/>
    <w:rsid w:val="00F225F0"/>
    <w:rsid w:val="00F22EE9"/>
    <w:rsid w:val="00F2406B"/>
    <w:rsid w:val="00F24093"/>
    <w:rsid w:val="00F270AD"/>
    <w:rsid w:val="00F335DB"/>
    <w:rsid w:val="00F33F27"/>
    <w:rsid w:val="00F34B5F"/>
    <w:rsid w:val="00F43DA7"/>
    <w:rsid w:val="00F44167"/>
    <w:rsid w:val="00F463EE"/>
    <w:rsid w:val="00F53203"/>
    <w:rsid w:val="00F53F17"/>
    <w:rsid w:val="00F5418E"/>
    <w:rsid w:val="00F600D2"/>
    <w:rsid w:val="00F62D4E"/>
    <w:rsid w:val="00F815A6"/>
    <w:rsid w:val="00F82144"/>
    <w:rsid w:val="00F843C6"/>
    <w:rsid w:val="00F85B31"/>
    <w:rsid w:val="00F914AC"/>
    <w:rsid w:val="00F91BBD"/>
    <w:rsid w:val="00F91FB3"/>
    <w:rsid w:val="00F92F75"/>
    <w:rsid w:val="00F95CCD"/>
    <w:rsid w:val="00F97403"/>
    <w:rsid w:val="00FA0CE4"/>
    <w:rsid w:val="00FA2EF4"/>
    <w:rsid w:val="00FB13F2"/>
    <w:rsid w:val="00FB6F2D"/>
    <w:rsid w:val="00FB7A59"/>
    <w:rsid w:val="00FB7CBE"/>
    <w:rsid w:val="00FB7F4A"/>
    <w:rsid w:val="00FC129A"/>
    <w:rsid w:val="00FC345D"/>
    <w:rsid w:val="00FC4066"/>
    <w:rsid w:val="00FC7F7F"/>
    <w:rsid w:val="00FD7454"/>
    <w:rsid w:val="00FD7CEA"/>
    <w:rsid w:val="00FE3588"/>
    <w:rsid w:val="00FE4430"/>
    <w:rsid w:val="00FE44F2"/>
    <w:rsid w:val="00FE4D84"/>
    <w:rsid w:val="00FE772F"/>
    <w:rsid w:val="00FF0035"/>
    <w:rsid w:val="00FF45BC"/>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C6C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ED1"/>
    <w:rPr>
      <w:sz w:val="24"/>
      <w:szCs w:val="24"/>
    </w:rPr>
  </w:style>
  <w:style w:type="paragraph" w:styleId="Heading1">
    <w:name w:val="heading 1"/>
    <w:basedOn w:val="Normal"/>
    <w:next w:val="Normal"/>
    <w:qFormat/>
    <w:pPr>
      <w:keepNext/>
      <w:widowControl w:val="0"/>
      <w:autoSpaceDE w:val="0"/>
      <w:autoSpaceDN w:val="0"/>
      <w:adjustRightInd w:val="0"/>
      <w:outlineLvl w:val="0"/>
    </w:pPr>
    <w:rPr>
      <w:b/>
      <w:bCs/>
    </w:rPr>
  </w:style>
  <w:style w:type="paragraph" w:styleId="Heading2">
    <w:name w:val="heading 2"/>
    <w:basedOn w:val="Normal"/>
    <w:next w:val="Normal"/>
    <w:qFormat/>
    <w:pPr>
      <w:keepNext/>
      <w:widowControl w:val="0"/>
      <w:autoSpaceDE w:val="0"/>
      <w:autoSpaceDN w:val="0"/>
      <w:adjustRightInd w:val="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1440" w:hanging="1440"/>
    </w:pPr>
    <w:rPr>
      <w:b/>
      <w:bCs/>
    </w:rPr>
  </w:style>
  <w:style w:type="character" w:styleId="Hyperlink">
    <w:name w:val="Hyperlink"/>
    <w:rPr>
      <w:color w:val="0000FF"/>
      <w:u w:val="single"/>
    </w:rPr>
  </w:style>
  <w:style w:type="paragraph" w:styleId="BodyTextIndent2">
    <w:name w:val="Body Text Indent 2"/>
    <w:basedOn w:val="Normal"/>
    <w:pPr>
      <w:widowControl w:val="0"/>
      <w:autoSpaceDE w:val="0"/>
      <w:autoSpaceDN w:val="0"/>
      <w:adjustRightInd w:val="0"/>
      <w:ind w:firstLine="720"/>
    </w:p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A20AF"/>
    <w:rPr>
      <w:rFonts w:ascii="Tahoma" w:hAnsi="Tahoma" w:cs="Tahoma"/>
      <w:sz w:val="16"/>
      <w:szCs w:val="16"/>
    </w:rPr>
  </w:style>
  <w:style w:type="character" w:customStyle="1" w:styleId="bibrecord-highlight1">
    <w:name w:val="bibrecord-highlight1"/>
    <w:rsid w:val="00E706A7"/>
    <w:rPr>
      <w:b/>
      <w:bCs/>
      <w:color w:val="CC0000"/>
    </w:rPr>
  </w:style>
  <w:style w:type="paragraph" w:styleId="PlainText">
    <w:name w:val="Plain Text"/>
    <w:basedOn w:val="Normal"/>
    <w:rsid w:val="00AB125B"/>
    <w:rPr>
      <w:rFonts w:ascii="Courier New" w:hAnsi="Courier New" w:cs="Arial Italic"/>
      <w:sz w:val="20"/>
    </w:rPr>
  </w:style>
  <w:style w:type="paragraph" w:styleId="NormalWeb">
    <w:name w:val="Normal (Web)"/>
    <w:basedOn w:val="Normal"/>
    <w:uiPriority w:val="99"/>
    <w:rsid w:val="00D5412F"/>
    <w:pPr>
      <w:spacing w:before="100" w:beforeAutospacing="1" w:after="100" w:afterAutospacing="1"/>
    </w:pPr>
  </w:style>
  <w:style w:type="character" w:styleId="Strong">
    <w:name w:val="Strong"/>
    <w:uiPriority w:val="22"/>
    <w:qFormat/>
    <w:rsid w:val="007E54D9"/>
    <w:rPr>
      <w:b/>
      <w:bCs/>
    </w:rPr>
  </w:style>
  <w:style w:type="paragraph" w:styleId="HTMLPreformatted">
    <w:name w:val="HTML Preformatted"/>
    <w:basedOn w:val="Normal"/>
    <w:rsid w:val="00437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rsid w:val="00592553"/>
  </w:style>
  <w:style w:type="character" w:styleId="Emphasis">
    <w:name w:val="Emphasis"/>
    <w:uiPriority w:val="20"/>
    <w:qFormat/>
    <w:rsid w:val="002D0806"/>
    <w:rPr>
      <w:i/>
      <w:iCs/>
    </w:rPr>
  </w:style>
  <w:style w:type="paragraph" w:styleId="BodyText">
    <w:name w:val="Body Text"/>
    <w:basedOn w:val="Normal"/>
    <w:link w:val="BodyTextChar"/>
    <w:uiPriority w:val="99"/>
    <w:rsid w:val="00E84E80"/>
    <w:pPr>
      <w:spacing w:after="120"/>
    </w:pPr>
    <w:rPr>
      <w:szCs w:val="20"/>
    </w:rPr>
  </w:style>
  <w:style w:type="character" w:customStyle="1" w:styleId="BodyTextChar">
    <w:name w:val="Body Text Char"/>
    <w:link w:val="BodyText"/>
    <w:uiPriority w:val="99"/>
    <w:rsid w:val="00E84E80"/>
    <w:rPr>
      <w:sz w:val="24"/>
    </w:rPr>
  </w:style>
  <w:style w:type="character" w:styleId="UnresolvedMention">
    <w:name w:val="Unresolved Mention"/>
    <w:uiPriority w:val="99"/>
    <w:semiHidden/>
    <w:unhideWhenUsed/>
    <w:rsid w:val="00B76C4A"/>
    <w:rPr>
      <w:color w:val="605E5C"/>
      <w:shd w:val="clear" w:color="auto" w:fill="E1DFDD"/>
    </w:rPr>
  </w:style>
  <w:style w:type="character" w:customStyle="1" w:styleId="screenreader-only">
    <w:name w:val="screenreader-only"/>
    <w:basedOn w:val="DefaultParagraphFont"/>
    <w:rsid w:val="00A618E2"/>
  </w:style>
  <w:style w:type="character" w:customStyle="1" w:styleId="rsbtnbtnlabel">
    <w:name w:val="rsbtn_btnlabel"/>
    <w:basedOn w:val="DefaultParagraphFont"/>
    <w:rsid w:val="00A6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519">
      <w:bodyDiv w:val="1"/>
      <w:marLeft w:val="0"/>
      <w:marRight w:val="0"/>
      <w:marTop w:val="0"/>
      <w:marBottom w:val="0"/>
      <w:divBdr>
        <w:top w:val="none" w:sz="0" w:space="0" w:color="auto"/>
        <w:left w:val="none" w:sz="0" w:space="0" w:color="auto"/>
        <w:bottom w:val="none" w:sz="0" w:space="0" w:color="auto"/>
        <w:right w:val="none" w:sz="0" w:space="0" w:color="auto"/>
      </w:divBdr>
    </w:div>
    <w:div w:id="121458100">
      <w:bodyDiv w:val="1"/>
      <w:marLeft w:val="0"/>
      <w:marRight w:val="0"/>
      <w:marTop w:val="0"/>
      <w:marBottom w:val="0"/>
      <w:divBdr>
        <w:top w:val="none" w:sz="0" w:space="0" w:color="auto"/>
        <w:left w:val="none" w:sz="0" w:space="0" w:color="auto"/>
        <w:bottom w:val="none" w:sz="0" w:space="0" w:color="auto"/>
        <w:right w:val="none" w:sz="0" w:space="0" w:color="auto"/>
      </w:divBdr>
      <w:divsChild>
        <w:div w:id="1902906506">
          <w:marLeft w:val="0"/>
          <w:marRight w:val="0"/>
          <w:marTop w:val="0"/>
          <w:marBottom w:val="0"/>
          <w:divBdr>
            <w:top w:val="none" w:sz="0" w:space="0" w:color="auto"/>
            <w:left w:val="none" w:sz="0" w:space="0" w:color="auto"/>
            <w:bottom w:val="none" w:sz="0" w:space="0" w:color="auto"/>
            <w:right w:val="none" w:sz="0" w:space="0" w:color="auto"/>
          </w:divBdr>
        </w:div>
      </w:divsChild>
    </w:div>
    <w:div w:id="298147503">
      <w:bodyDiv w:val="1"/>
      <w:marLeft w:val="0"/>
      <w:marRight w:val="0"/>
      <w:marTop w:val="0"/>
      <w:marBottom w:val="0"/>
      <w:divBdr>
        <w:top w:val="none" w:sz="0" w:space="0" w:color="auto"/>
        <w:left w:val="none" w:sz="0" w:space="0" w:color="auto"/>
        <w:bottom w:val="none" w:sz="0" w:space="0" w:color="auto"/>
        <w:right w:val="none" w:sz="0" w:space="0" w:color="auto"/>
      </w:divBdr>
      <w:divsChild>
        <w:div w:id="1109815355">
          <w:marLeft w:val="0"/>
          <w:marRight w:val="0"/>
          <w:marTop w:val="0"/>
          <w:marBottom w:val="0"/>
          <w:divBdr>
            <w:top w:val="none" w:sz="0" w:space="0" w:color="auto"/>
            <w:left w:val="none" w:sz="0" w:space="0" w:color="auto"/>
            <w:bottom w:val="none" w:sz="0" w:space="0" w:color="auto"/>
            <w:right w:val="none" w:sz="0" w:space="0" w:color="auto"/>
          </w:divBdr>
        </w:div>
        <w:div w:id="1011565645">
          <w:marLeft w:val="0"/>
          <w:marRight w:val="0"/>
          <w:marTop w:val="0"/>
          <w:marBottom w:val="0"/>
          <w:divBdr>
            <w:top w:val="none" w:sz="0" w:space="0" w:color="auto"/>
            <w:left w:val="none" w:sz="0" w:space="0" w:color="auto"/>
            <w:bottom w:val="none" w:sz="0" w:space="0" w:color="auto"/>
            <w:right w:val="none" w:sz="0" w:space="0" w:color="auto"/>
          </w:divBdr>
        </w:div>
        <w:div w:id="1346975108">
          <w:marLeft w:val="0"/>
          <w:marRight w:val="0"/>
          <w:marTop w:val="0"/>
          <w:marBottom w:val="0"/>
          <w:divBdr>
            <w:top w:val="none" w:sz="0" w:space="0" w:color="auto"/>
            <w:left w:val="none" w:sz="0" w:space="0" w:color="auto"/>
            <w:bottom w:val="none" w:sz="0" w:space="0" w:color="auto"/>
            <w:right w:val="none" w:sz="0" w:space="0" w:color="auto"/>
          </w:divBdr>
        </w:div>
        <w:div w:id="521742232">
          <w:marLeft w:val="0"/>
          <w:marRight w:val="0"/>
          <w:marTop w:val="0"/>
          <w:marBottom w:val="0"/>
          <w:divBdr>
            <w:top w:val="none" w:sz="0" w:space="0" w:color="auto"/>
            <w:left w:val="none" w:sz="0" w:space="0" w:color="auto"/>
            <w:bottom w:val="none" w:sz="0" w:space="0" w:color="auto"/>
            <w:right w:val="none" w:sz="0" w:space="0" w:color="auto"/>
          </w:divBdr>
        </w:div>
      </w:divsChild>
    </w:div>
    <w:div w:id="324093482">
      <w:bodyDiv w:val="1"/>
      <w:marLeft w:val="0"/>
      <w:marRight w:val="0"/>
      <w:marTop w:val="0"/>
      <w:marBottom w:val="0"/>
      <w:divBdr>
        <w:top w:val="none" w:sz="0" w:space="0" w:color="auto"/>
        <w:left w:val="none" w:sz="0" w:space="0" w:color="auto"/>
        <w:bottom w:val="none" w:sz="0" w:space="0" w:color="auto"/>
        <w:right w:val="none" w:sz="0" w:space="0" w:color="auto"/>
      </w:divBdr>
      <w:divsChild>
        <w:div w:id="1101611270">
          <w:marLeft w:val="0"/>
          <w:marRight w:val="0"/>
          <w:marTop w:val="0"/>
          <w:marBottom w:val="0"/>
          <w:divBdr>
            <w:top w:val="none" w:sz="0" w:space="0" w:color="auto"/>
            <w:left w:val="none" w:sz="0" w:space="0" w:color="auto"/>
            <w:bottom w:val="none" w:sz="0" w:space="0" w:color="auto"/>
            <w:right w:val="none" w:sz="0" w:space="0" w:color="auto"/>
          </w:divBdr>
        </w:div>
      </w:divsChild>
    </w:div>
    <w:div w:id="48328030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lly@gsapp.rutgers.edu" TargetMode="External"/><Relationship Id="rId13" Type="http://schemas.openxmlformats.org/officeDocument/2006/relationships/hyperlink" Target="https://doi.org/10.1177/01902725211022319" TargetMode="External"/><Relationship Id="rId18" Type="http://schemas.openxmlformats.org/officeDocument/2006/relationships/hyperlink" Target="https://doi.org/10.1037/aap0000211" TargetMode="External"/><Relationship Id="rId26" Type="http://schemas.openxmlformats.org/officeDocument/2006/relationships/hyperlink" Target="https://www.cdc.gov/coronavirus/2019-ncov/prevent-getting-sick/about-facecoverings.html" TargetMode="External"/><Relationship Id="rId3" Type="http://schemas.openxmlformats.org/officeDocument/2006/relationships/settings" Target="settings.xml"/><Relationship Id="rId21" Type="http://schemas.openxmlformats.org/officeDocument/2006/relationships/hyperlink" Target="https://owl.purdue.edu/owl/research_and_citation/apa_style/apa_formatting_and_style_guide/general_format.html" TargetMode="External"/><Relationship Id="rId7" Type="http://schemas.openxmlformats.org/officeDocument/2006/relationships/hyperlink" Target="https://rutgers-hipaa.zoom.us/j/4921107082?pwd=SCtBTHJuSnA3NkVpUmhSMDM1YStNdz09" TargetMode="External"/><Relationship Id="rId12" Type="http://schemas.openxmlformats.org/officeDocument/2006/relationships/hyperlink" Target="https://doi.org/10.1007/s10560-021-00785-6" TargetMode="External"/><Relationship Id="rId17" Type="http://schemas.openxmlformats.org/officeDocument/2006/relationships/hyperlink" Target="http://dx.doi.org/10.1037/cdp0000366" TargetMode="External"/><Relationship Id="rId25" Type="http://schemas.openxmlformats.org/officeDocument/2006/relationships/hyperlink" Target="https://coronavirus.rutgers.edu/health-and-safety/community-safety-practices/" TargetMode="External"/><Relationship Id="rId2" Type="http://schemas.openxmlformats.org/officeDocument/2006/relationships/styles" Target="styles.xml"/><Relationship Id="rId16" Type="http://schemas.openxmlformats.org/officeDocument/2006/relationships/hyperlink" Target="http://www.apa.org/about/policy/multicultural-guidelines.pdf" TargetMode="External"/><Relationship Id="rId20" Type="http://schemas.openxmlformats.org/officeDocument/2006/relationships/hyperlink" Target="http://apastyle.ap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a0021528" TargetMode="External"/><Relationship Id="rId24" Type="http://schemas.openxmlformats.org/officeDocument/2006/relationships/hyperlink" Target="https://ods.rutgers.edu/students/registration-form" TargetMode="External"/><Relationship Id="rId5" Type="http://schemas.openxmlformats.org/officeDocument/2006/relationships/footnotes" Target="footnotes.xml"/><Relationship Id="rId15" Type="http://schemas.openxmlformats.org/officeDocument/2006/relationships/hyperlink" Target="https://doi-org.proxy.libraries.rutgers.edu/10.1177/0146167214542800" TargetMode="External"/><Relationship Id="rId23" Type="http://schemas.openxmlformats.org/officeDocument/2006/relationships/hyperlink" Target="https://ods.rutgers.edu/students/documentation-guidelines" TargetMode="External"/><Relationship Id="rId28" Type="http://schemas.openxmlformats.org/officeDocument/2006/relationships/fontTable" Target="fontTable.xml"/><Relationship Id="rId10" Type="http://schemas.openxmlformats.org/officeDocument/2006/relationships/hyperlink" Target="http://www.apa.org/about/policy/multicultural-guidelines.pdf" TargetMode="External"/><Relationship Id="rId19" Type="http://schemas.openxmlformats.org/officeDocument/2006/relationships/hyperlink" Target="https://supp.apa.org/psycarticles/supplemental/aap0000211/SupplementaryFiles_Revision_March18_aap0000211.docx" TargetMode="External"/><Relationship Id="rId4" Type="http://schemas.openxmlformats.org/officeDocument/2006/relationships/webSettings" Target="webSettings.xml"/><Relationship Id="rId9" Type="http://schemas.openxmlformats.org/officeDocument/2006/relationships/hyperlink" Target="mailto:kayla.mccellon@rutgers.edu" TargetMode="External"/><Relationship Id="rId14" Type="http://schemas.openxmlformats.org/officeDocument/2006/relationships/hyperlink" Target="https://doi.org/10.1016/j.dhjo.2016.12.013" TargetMode="External"/><Relationship Id="rId22" Type="http://schemas.openxmlformats.org/officeDocument/2006/relationships/hyperlink" Target="http://academicintegrity.rutgers.edu/students.shtm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3633</Words>
  <Characters>24081</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CharactersWithSpaces>
  <SharedDoc>false</SharedDoc>
  <HLinks>
    <vt:vector size="54" baseType="variant">
      <vt:variant>
        <vt:i4>7536750</vt:i4>
      </vt:variant>
      <vt:variant>
        <vt:i4>24</vt:i4>
      </vt:variant>
      <vt:variant>
        <vt:i4>0</vt:i4>
      </vt:variant>
      <vt:variant>
        <vt:i4>5</vt:i4>
      </vt:variant>
      <vt:variant>
        <vt:lpwstr>https://ods.rutgers.edu/students/registration-form</vt:lpwstr>
      </vt:variant>
      <vt:variant>
        <vt:lpwstr/>
      </vt:variant>
      <vt:variant>
        <vt:i4>5636170</vt:i4>
      </vt:variant>
      <vt:variant>
        <vt:i4>21</vt:i4>
      </vt:variant>
      <vt:variant>
        <vt:i4>0</vt:i4>
      </vt:variant>
      <vt:variant>
        <vt:i4>5</vt:i4>
      </vt:variant>
      <vt:variant>
        <vt:lpwstr>https://ods.rutgers.edu/students/documentation-guidelines</vt:lpwstr>
      </vt:variant>
      <vt:variant>
        <vt:lpwstr/>
      </vt:variant>
      <vt:variant>
        <vt:i4>7405612</vt:i4>
      </vt:variant>
      <vt:variant>
        <vt:i4>18</vt:i4>
      </vt:variant>
      <vt:variant>
        <vt:i4>0</vt:i4>
      </vt:variant>
      <vt:variant>
        <vt:i4>5</vt:i4>
      </vt:variant>
      <vt:variant>
        <vt:lpwstr>http://academicintegrity.rutgers.edu/students.shtml</vt:lpwstr>
      </vt:variant>
      <vt:variant>
        <vt:lpwstr/>
      </vt:variant>
      <vt:variant>
        <vt:i4>6160472</vt:i4>
      </vt:variant>
      <vt:variant>
        <vt:i4>15</vt:i4>
      </vt:variant>
      <vt:variant>
        <vt:i4>0</vt:i4>
      </vt:variant>
      <vt:variant>
        <vt:i4>5</vt:i4>
      </vt:variant>
      <vt:variant>
        <vt:lpwstr>http://www.libraries.rutgers.edu/</vt:lpwstr>
      </vt:variant>
      <vt:variant>
        <vt:lpwstr/>
      </vt:variant>
      <vt:variant>
        <vt:i4>1966110</vt:i4>
      </vt:variant>
      <vt:variant>
        <vt:i4>12</vt:i4>
      </vt:variant>
      <vt:variant>
        <vt:i4>0</vt:i4>
      </vt:variant>
      <vt:variant>
        <vt:i4>5</vt:i4>
      </vt:variant>
      <vt:variant>
        <vt:lpwstr>http://apastyle.apa.org/</vt:lpwstr>
      </vt:variant>
      <vt:variant>
        <vt:lpwstr/>
      </vt:variant>
      <vt:variant>
        <vt:i4>4718670</vt:i4>
      </vt:variant>
      <vt:variant>
        <vt:i4>9</vt:i4>
      </vt:variant>
      <vt:variant>
        <vt:i4>0</vt:i4>
      </vt:variant>
      <vt:variant>
        <vt:i4>5</vt:i4>
      </vt:variant>
      <vt:variant>
        <vt:lpwstr>http://www.apa.org/about/policy/multicultural-guidelines.pdf</vt:lpwstr>
      </vt:variant>
      <vt:variant>
        <vt:lpwstr/>
      </vt:variant>
      <vt:variant>
        <vt:i4>7012414</vt:i4>
      </vt:variant>
      <vt:variant>
        <vt:i4>6</vt:i4>
      </vt:variant>
      <vt:variant>
        <vt:i4>0</vt:i4>
      </vt:variant>
      <vt:variant>
        <vt:i4>5</vt:i4>
      </vt:variant>
      <vt:variant>
        <vt:lpwstr>http://www.youtube.com/watch?v=J3Xe1kX7Wsc</vt:lpwstr>
      </vt:variant>
      <vt:variant>
        <vt:lpwstr/>
      </vt:variant>
      <vt:variant>
        <vt:i4>7012414</vt:i4>
      </vt:variant>
      <vt:variant>
        <vt:i4>3</vt:i4>
      </vt:variant>
      <vt:variant>
        <vt:i4>0</vt:i4>
      </vt:variant>
      <vt:variant>
        <vt:i4>5</vt:i4>
      </vt:variant>
      <vt:variant>
        <vt:lpwstr>http://www.youtube.com/watch?v=J3Xe1kX7Wsc</vt:lpwstr>
      </vt:variant>
      <vt:variant>
        <vt:lpwstr/>
      </vt:variant>
      <vt:variant>
        <vt:i4>4718670</vt:i4>
      </vt:variant>
      <vt:variant>
        <vt:i4>0</vt:i4>
      </vt:variant>
      <vt:variant>
        <vt:i4>0</vt:i4>
      </vt:variant>
      <vt:variant>
        <vt:i4>5</vt:i4>
      </vt:variant>
      <vt:variant>
        <vt:lpwstr>http://www.apa.org/about/policy/multicultural-guidelines.pdf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2024-09-16T14:07:00Z</dcterms:created>
  <dcterms:modified xsi:type="dcterms:W3CDTF">2024-09-16T14:07:00Z</dcterms:modified>
</cp:coreProperties>
</file>