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4CDC8" w14:textId="77777777" w:rsidR="0046328B" w:rsidRPr="00211400" w:rsidRDefault="0046328B" w:rsidP="00211400">
      <w:pPr>
        <w:pStyle w:val="Default"/>
        <w:jc w:val="center"/>
        <w:rPr>
          <w:rFonts w:ascii="Times New Roman" w:hAnsi="Times New Roman" w:cs="Times New Roman"/>
        </w:rPr>
      </w:pPr>
    </w:p>
    <w:p w14:paraId="180AD534" w14:textId="2B4466D3" w:rsidR="003F4CE7" w:rsidRPr="00211400" w:rsidRDefault="003F4CE7" w:rsidP="00211400">
      <w:pPr>
        <w:pStyle w:val="Default"/>
        <w:jc w:val="center"/>
        <w:rPr>
          <w:rFonts w:ascii="Times New Roman" w:hAnsi="Times New Roman" w:cs="Times New Roman"/>
        </w:rPr>
      </w:pPr>
      <w:r w:rsidRPr="00211400">
        <w:rPr>
          <w:rFonts w:ascii="Times New Roman" w:hAnsi="Times New Roman" w:cs="Times New Roman"/>
        </w:rPr>
        <w:t>Graduate School of Applied and Professional Psychology (GSAPP)</w:t>
      </w:r>
    </w:p>
    <w:p w14:paraId="72A1F8B0" w14:textId="7A296A8A" w:rsidR="003F4CE7" w:rsidRPr="00211400" w:rsidRDefault="003F4CE7" w:rsidP="00211400">
      <w:pPr>
        <w:pStyle w:val="Default"/>
        <w:jc w:val="center"/>
        <w:rPr>
          <w:rFonts w:ascii="Times New Roman" w:hAnsi="Times New Roman" w:cs="Times New Roman"/>
        </w:rPr>
      </w:pPr>
      <w:r w:rsidRPr="00211400">
        <w:rPr>
          <w:rFonts w:ascii="Times New Roman" w:hAnsi="Times New Roman" w:cs="Times New Roman"/>
        </w:rPr>
        <w:t>Rutgers University</w:t>
      </w:r>
    </w:p>
    <w:p w14:paraId="4ACE7F1C" w14:textId="21E931B0" w:rsidR="003F4CE7" w:rsidRPr="00211400" w:rsidRDefault="003F4CE7" w:rsidP="00211400">
      <w:pPr>
        <w:pStyle w:val="Default"/>
        <w:jc w:val="center"/>
        <w:rPr>
          <w:rFonts w:ascii="Times New Roman" w:hAnsi="Times New Roman" w:cs="Times New Roman"/>
        </w:rPr>
      </w:pPr>
      <w:r w:rsidRPr="00211400">
        <w:rPr>
          <w:rFonts w:ascii="Times New Roman" w:hAnsi="Times New Roman" w:cs="Times New Roman"/>
        </w:rPr>
        <w:t>New Brunswick, New Jersey</w:t>
      </w:r>
    </w:p>
    <w:p w14:paraId="6EEF22B8" w14:textId="3E4830A0" w:rsidR="003F4CE7" w:rsidRPr="00211400" w:rsidRDefault="002664D6" w:rsidP="00211400">
      <w:pPr>
        <w:pStyle w:val="Default"/>
        <w:jc w:val="center"/>
        <w:rPr>
          <w:rFonts w:ascii="Times New Roman" w:hAnsi="Times New Roman" w:cs="Times New Roman"/>
        </w:rPr>
      </w:pPr>
      <w:r>
        <w:rPr>
          <w:rFonts w:ascii="Times New Roman" w:hAnsi="Times New Roman" w:cs="Times New Roman"/>
        </w:rPr>
        <w:t>Fall 2025</w:t>
      </w:r>
    </w:p>
    <w:p w14:paraId="0596FBB4" w14:textId="77777777" w:rsidR="0046328B" w:rsidRPr="00211400" w:rsidRDefault="0046328B" w:rsidP="00211400">
      <w:pPr>
        <w:pStyle w:val="Default"/>
        <w:jc w:val="center"/>
        <w:rPr>
          <w:rFonts w:ascii="Times New Roman" w:hAnsi="Times New Roman" w:cs="Times New Roman"/>
        </w:rPr>
      </w:pPr>
    </w:p>
    <w:p w14:paraId="6713ECF8" w14:textId="44763333" w:rsidR="003F4CE7" w:rsidRPr="00211400" w:rsidRDefault="003F4CE7" w:rsidP="00211400">
      <w:pPr>
        <w:pStyle w:val="Default"/>
        <w:jc w:val="center"/>
        <w:rPr>
          <w:rFonts w:ascii="Times New Roman" w:hAnsi="Times New Roman" w:cs="Times New Roman"/>
        </w:rPr>
      </w:pPr>
      <w:r w:rsidRPr="00211400">
        <w:rPr>
          <w:rFonts w:ascii="Times New Roman" w:hAnsi="Times New Roman" w:cs="Times New Roman"/>
        </w:rPr>
        <w:t>Introduction to Analysis and Single-Case Design</w:t>
      </w:r>
    </w:p>
    <w:p w14:paraId="0276D751" w14:textId="36046AD2" w:rsidR="003F4CE7" w:rsidRPr="00AF7680" w:rsidRDefault="003F4CE7" w:rsidP="00211400">
      <w:pPr>
        <w:pStyle w:val="Default"/>
        <w:jc w:val="center"/>
        <w:rPr>
          <w:rFonts w:ascii="Times New Roman" w:hAnsi="Times New Roman" w:cs="Times New Roman"/>
        </w:rPr>
      </w:pPr>
      <w:r w:rsidRPr="00AF7680">
        <w:rPr>
          <w:rFonts w:ascii="Times New Roman" w:hAnsi="Times New Roman" w:cs="Times New Roman"/>
        </w:rPr>
        <w:t>18:820:512</w:t>
      </w:r>
    </w:p>
    <w:p w14:paraId="242EDD26" w14:textId="6282D3C0" w:rsidR="003F4CE7" w:rsidRPr="00AF7680" w:rsidRDefault="003F4CE7" w:rsidP="00211400">
      <w:pPr>
        <w:pStyle w:val="Default"/>
        <w:jc w:val="center"/>
        <w:rPr>
          <w:rFonts w:ascii="Times New Roman" w:hAnsi="Times New Roman" w:cs="Times New Roman"/>
        </w:rPr>
      </w:pPr>
      <w:r w:rsidRPr="00AF7680">
        <w:rPr>
          <w:rFonts w:ascii="Times New Roman" w:hAnsi="Times New Roman" w:cs="Times New Roman"/>
        </w:rPr>
        <w:t>Credits: 3</w:t>
      </w:r>
    </w:p>
    <w:p w14:paraId="34E6C06B" w14:textId="5002684E" w:rsidR="003F4CE7" w:rsidRPr="00AF7680" w:rsidRDefault="003F4CE7" w:rsidP="00211400">
      <w:pPr>
        <w:pStyle w:val="Default"/>
        <w:jc w:val="center"/>
        <w:rPr>
          <w:rFonts w:ascii="Times New Roman" w:hAnsi="Times New Roman" w:cs="Times New Roman"/>
        </w:rPr>
      </w:pPr>
      <w:r w:rsidRPr="00AF7680">
        <w:rPr>
          <w:rFonts w:ascii="Times New Roman" w:hAnsi="Times New Roman" w:cs="Times New Roman"/>
        </w:rPr>
        <w:t>Level: Graduate</w:t>
      </w:r>
    </w:p>
    <w:p w14:paraId="3764A3D5" w14:textId="0D161F90" w:rsidR="009E11D6" w:rsidRDefault="002664D6" w:rsidP="00211400">
      <w:pPr>
        <w:pStyle w:val="Default"/>
        <w:jc w:val="center"/>
        <w:rPr>
          <w:rFonts w:ascii="Times New Roman" w:hAnsi="Times New Roman" w:cs="Times New Roman"/>
        </w:rPr>
      </w:pPr>
      <w:r>
        <w:rPr>
          <w:rFonts w:ascii="Times New Roman" w:hAnsi="Times New Roman" w:cs="Times New Roman"/>
        </w:rPr>
        <w:t>Tue</w:t>
      </w:r>
      <w:r w:rsidR="006B2D8F" w:rsidRPr="00AF7680">
        <w:rPr>
          <w:rFonts w:ascii="Times New Roman" w:hAnsi="Times New Roman" w:cs="Times New Roman"/>
        </w:rPr>
        <w:t>s</w:t>
      </w:r>
      <w:r>
        <w:rPr>
          <w:rFonts w:ascii="Times New Roman" w:hAnsi="Times New Roman" w:cs="Times New Roman"/>
        </w:rPr>
        <w:t>days</w:t>
      </w:r>
      <w:r w:rsidR="006B2D8F" w:rsidRPr="00AF7680">
        <w:rPr>
          <w:rFonts w:ascii="Times New Roman" w:hAnsi="Times New Roman" w:cs="Times New Roman"/>
        </w:rPr>
        <w:t xml:space="preserve"> </w:t>
      </w:r>
      <w:r>
        <w:rPr>
          <w:rFonts w:ascii="Times New Roman" w:hAnsi="Times New Roman" w:cs="Times New Roman"/>
        </w:rPr>
        <w:t>3:35</w:t>
      </w:r>
      <w:r w:rsidR="003F4CE7" w:rsidRPr="00AF7680">
        <w:rPr>
          <w:rFonts w:ascii="Times New Roman" w:hAnsi="Times New Roman" w:cs="Times New Roman"/>
        </w:rPr>
        <w:t xml:space="preserve"> pm to </w:t>
      </w:r>
      <w:r>
        <w:rPr>
          <w:rFonts w:ascii="Times New Roman" w:hAnsi="Times New Roman" w:cs="Times New Roman"/>
        </w:rPr>
        <w:t>6</w:t>
      </w:r>
      <w:r w:rsidR="003F4CE7" w:rsidRPr="00AF7680">
        <w:rPr>
          <w:rFonts w:ascii="Times New Roman" w:hAnsi="Times New Roman" w:cs="Times New Roman"/>
        </w:rPr>
        <w:t>:</w:t>
      </w:r>
      <w:r>
        <w:rPr>
          <w:rFonts w:ascii="Times New Roman" w:hAnsi="Times New Roman" w:cs="Times New Roman"/>
        </w:rPr>
        <w:t>0</w:t>
      </w:r>
      <w:r w:rsidR="003F4CE7" w:rsidRPr="00AF7680">
        <w:rPr>
          <w:rFonts w:ascii="Times New Roman" w:hAnsi="Times New Roman" w:cs="Times New Roman"/>
        </w:rPr>
        <w:t>5 pm</w:t>
      </w:r>
      <w:r w:rsidR="002E5AB1" w:rsidRPr="00AF7680">
        <w:rPr>
          <w:rFonts w:ascii="Times New Roman" w:hAnsi="Times New Roman" w:cs="Times New Roman"/>
        </w:rPr>
        <w:t xml:space="preserve"> at </w:t>
      </w:r>
      <w:r>
        <w:rPr>
          <w:rFonts w:ascii="Times New Roman" w:hAnsi="Times New Roman" w:cs="Times New Roman"/>
        </w:rPr>
        <w:t>RCAAS</w:t>
      </w:r>
      <w:r w:rsidR="006649BA">
        <w:rPr>
          <w:rFonts w:ascii="Times New Roman" w:hAnsi="Times New Roman" w:cs="Times New Roman"/>
        </w:rPr>
        <w:t xml:space="preserve"> (AUT-104)</w:t>
      </w:r>
    </w:p>
    <w:p w14:paraId="0A4F2F1B" w14:textId="77777777" w:rsidR="00185469" w:rsidRPr="00211400" w:rsidRDefault="00185469" w:rsidP="00830635">
      <w:pPr>
        <w:pStyle w:val="Default"/>
        <w:rPr>
          <w:rFonts w:ascii="Times New Roman" w:hAnsi="Times New Roman" w:cs="Times New Roman"/>
        </w:rPr>
      </w:pPr>
    </w:p>
    <w:p w14:paraId="3C59DB69" w14:textId="7CD38183" w:rsidR="00C0466A" w:rsidRPr="00211400" w:rsidRDefault="00C0466A" w:rsidP="00211400">
      <w:pPr>
        <w:pStyle w:val="Default"/>
        <w:rPr>
          <w:rFonts w:ascii="Times New Roman" w:hAnsi="Times New Roman" w:cs="Times New Roman"/>
        </w:rPr>
      </w:pPr>
      <w:r w:rsidRPr="00211400">
        <w:rPr>
          <w:rFonts w:ascii="Times New Roman" w:hAnsi="Times New Roman" w:cs="Times New Roman"/>
        </w:rPr>
        <w:t xml:space="preserve">Instructor: </w:t>
      </w:r>
      <w:r w:rsidR="008A59D7">
        <w:rPr>
          <w:rFonts w:ascii="Times New Roman" w:hAnsi="Times New Roman" w:cs="Times New Roman"/>
        </w:rPr>
        <w:t xml:space="preserve">Samantha L. </w:t>
      </w:r>
      <w:proofErr w:type="spellStart"/>
      <w:r w:rsidR="008A59D7">
        <w:rPr>
          <w:rFonts w:ascii="Times New Roman" w:hAnsi="Times New Roman" w:cs="Times New Roman"/>
        </w:rPr>
        <w:t>Breeman</w:t>
      </w:r>
      <w:proofErr w:type="spellEnd"/>
      <w:r w:rsidRPr="00211400">
        <w:rPr>
          <w:rFonts w:ascii="Times New Roman" w:hAnsi="Times New Roman" w:cs="Times New Roman"/>
        </w:rPr>
        <w:t>, Ph.D., BCBA-D</w:t>
      </w:r>
      <w:r w:rsidR="008A59D7">
        <w:rPr>
          <w:rFonts w:ascii="Times New Roman" w:hAnsi="Times New Roman" w:cs="Times New Roman"/>
        </w:rPr>
        <w:t xml:space="preserve">, </w:t>
      </w:r>
      <w:r w:rsidR="002805CF">
        <w:rPr>
          <w:rFonts w:ascii="Times New Roman" w:hAnsi="Times New Roman" w:cs="Times New Roman"/>
        </w:rPr>
        <w:t>LBA (NJ)</w:t>
      </w:r>
      <w:r w:rsidRPr="00211400">
        <w:rPr>
          <w:rFonts w:ascii="Times New Roman" w:hAnsi="Times New Roman" w:cs="Times New Roman"/>
        </w:rPr>
        <w:t xml:space="preserve"> </w:t>
      </w:r>
    </w:p>
    <w:p w14:paraId="5E4313E6" w14:textId="1A0C61DE" w:rsidR="00C0466A" w:rsidRPr="00211400" w:rsidRDefault="00C0466A" w:rsidP="00211400">
      <w:pPr>
        <w:pStyle w:val="Default"/>
        <w:rPr>
          <w:rFonts w:ascii="Times New Roman" w:hAnsi="Times New Roman" w:cs="Times New Roman"/>
        </w:rPr>
      </w:pPr>
      <w:r w:rsidRPr="00211400">
        <w:rPr>
          <w:rFonts w:ascii="Times New Roman" w:hAnsi="Times New Roman" w:cs="Times New Roman"/>
        </w:rPr>
        <w:t xml:space="preserve">Office: </w:t>
      </w:r>
      <w:r w:rsidR="00211400" w:rsidRPr="00211400">
        <w:rPr>
          <w:rFonts w:ascii="Times New Roman" w:hAnsi="Times New Roman" w:cs="Times New Roman"/>
        </w:rPr>
        <w:t>CSH-RUCARES, 888 Easton Ave, Somerset, NJ 08873</w:t>
      </w:r>
      <w:r w:rsidRPr="00211400">
        <w:rPr>
          <w:rFonts w:ascii="Times New Roman" w:hAnsi="Times New Roman" w:cs="Times New Roman"/>
        </w:rPr>
        <w:t xml:space="preserve"> </w:t>
      </w:r>
    </w:p>
    <w:p w14:paraId="4E5F46B4" w14:textId="0EA6027C" w:rsidR="00C0466A" w:rsidRPr="00211400" w:rsidRDefault="00C0466A" w:rsidP="00211400">
      <w:pPr>
        <w:pStyle w:val="Default"/>
        <w:rPr>
          <w:rFonts w:ascii="Times New Roman" w:hAnsi="Times New Roman" w:cs="Times New Roman"/>
        </w:rPr>
      </w:pPr>
      <w:r w:rsidRPr="00211400">
        <w:rPr>
          <w:rFonts w:ascii="Times New Roman" w:hAnsi="Times New Roman" w:cs="Times New Roman"/>
        </w:rPr>
        <w:t xml:space="preserve">Phone: </w:t>
      </w:r>
      <w:r w:rsidR="00211400" w:rsidRPr="00211400">
        <w:rPr>
          <w:rFonts w:ascii="Times New Roman" w:hAnsi="Times New Roman" w:cs="Times New Roman"/>
        </w:rPr>
        <w:t>848-800-</w:t>
      </w:r>
      <w:r w:rsidR="00FC724D">
        <w:rPr>
          <w:rFonts w:ascii="Times New Roman" w:hAnsi="Times New Roman" w:cs="Times New Roman"/>
        </w:rPr>
        <w:t>8551</w:t>
      </w:r>
      <w:r w:rsidRPr="00211400">
        <w:rPr>
          <w:rFonts w:ascii="Times New Roman" w:hAnsi="Times New Roman" w:cs="Times New Roman"/>
        </w:rPr>
        <w:t xml:space="preserve"> </w:t>
      </w:r>
    </w:p>
    <w:p w14:paraId="382853AA" w14:textId="71ED83B1" w:rsidR="00C0466A" w:rsidRPr="00211400" w:rsidRDefault="00C0466A" w:rsidP="00211400">
      <w:pPr>
        <w:pStyle w:val="Default"/>
        <w:rPr>
          <w:rFonts w:ascii="Times New Roman" w:hAnsi="Times New Roman" w:cs="Times New Roman"/>
        </w:rPr>
      </w:pPr>
      <w:r w:rsidRPr="00211400">
        <w:rPr>
          <w:rFonts w:ascii="Times New Roman" w:hAnsi="Times New Roman" w:cs="Times New Roman"/>
        </w:rPr>
        <w:t xml:space="preserve">E-mail: </w:t>
      </w:r>
      <w:hyperlink r:id="rId7" w:history="1">
        <w:r w:rsidR="002805CF" w:rsidRPr="004D7722">
          <w:rPr>
            <w:rStyle w:val="Hyperlink"/>
            <w:rFonts w:ascii="Times New Roman" w:hAnsi="Times New Roman" w:cs="Times New Roman"/>
          </w:rPr>
          <w:t>samantha.breeman@rutgers.edu</w:t>
        </w:r>
      </w:hyperlink>
      <w:r w:rsidR="002805CF">
        <w:rPr>
          <w:rFonts w:ascii="Times New Roman" w:hAnsi="Times New Roman" w:cs="Times New Roman"/>
        </w:rPr>
        <w:t xml:space="preserve"> </w:t>
      </w:r>
      <w:r w:rsidRPr="00211400">
        <w:rPr>
          <w:rFonts w:ascii="Times New Roman" w:hAnsi="Times New Roman" w:cs="Times New Roman"/>
        </w:rPr>
        <w:t xml:space="preserve"> </w:t>
      </w:r>
    </w:p>
    <w:p w14:paraId="7E1E664A" w14:textId="3FE21F3A" w:rsidR="00C0466A" w:rsidRDefault="00C0466A" w:rsidP="00211400">
      <w:pPr>
        <w:pStyle w:val="Default"/>
        <w:rPr>
          <w:rFonts w:ascii="Times New Roman" w:hAnsi="Times New Roman" w:cs="Times New Roman"/>
        </w:rPr>
      </w:pPr>
      <w:r w:rsidRPr="00211400">
        <w:rPr>
          <w:rFonts w:ascii="Times New Roman" w:hAnsi="Times New Roman" w:cs="Times New Roman"/>
        </w:rPr>
        <w:t xml:space="preserve">Office Hours: </w:t>
      </w:r>
      <w:r w:rsidR="002805CF">
        <w:rPr>
          <w:rFonts w:ascii="Times New Roman" w:hAnsi="Times New Roman" w:cs="Times New Roman"/>
        </w:rPr>
        <w:t>The instructor</w:t>
      </w:r>
      <w:r w:rsidRPr="00211400">
        <w:rPr>
          <w:rFonts w:ascii="Times New Roman" w:hAnsi="Times New Roman" w:cs="Times New Roman"/>
        </w:rPr>
        <w:t xml:space="preserve"> will make every reasonable effort to meet with students whenever necessary.</w:t>
      </w:r>
      <w:r w:rsidR="00211400" w:rsidRPr="00211400">
        <w:rPr>
          <w:rFonts w:ascii="Times New Roman" w:hAnsi="Times New Roman" w:cs="Times New Roman"/>
        </w:rPr>
        <w:t xml:space="preserve"> </w:t>
      </w:r>
      <w:r w:rsidR="00674BB3">
        <w:rPr>
          <w:rFonts w:ascii="Times New Roman" w:hAnsi="Times New Roman" w:cs="Times New Roman"/>
        </w:rPr>
        <w:t>Due to the nature of my clinic, most meetings will need to occur via Zoom rather than in person.</w:t>
      </w:r>
      <w:r w:rsidR="00211400" w:rsidRPr="00211400">
        <w:rPr>
          <w:rFonts w:ascii="Times New Roman" w:hAnsi="Times New Roman" w:cs="Times New Roman"/>
        </w:rPr>
        <w:t xml:space="preserve"> Please email me to schedule.</w:t>
      </w:r>
    </w:p>
    <w:p w14:paraId="60D4CCB5" w14:textId="5EBE3762" w:rsidR="002805CF" w:rsidRDefault="002805CF" w:rsidP="00211400">
      <w:pPr>
        <w:pStyle w:val="Default"/>
        <w:rPr>
          <w:rFonts w:ascii="Times New Roman" w:hAnsi="Times New Roman" w:cs="Times New Roman"/>
        </w:rPr>
      </w:pPr>
    </w:p>
    <w:p w14:paraId="425F9F91" w14:textId="5AE0B09D" w:rsidR="002805CF" w:rsidRPr="002805CF" w:rsidRDefault="002805CF" w:rsidP="00211400">
      <w:pPr>
        <w:pStyle w:val="Default"/>
        <w:rPr>
          <w:rFonts w:ascii="Times New Roman" w:hAnsi="Times New Roman" w:cs="Times New Roman"/>
          <w:b/>
        </w:rPr>
      </w:pPr>
      <w:r w:rsidRPr="002805CF">
        <w:rPr>
          <w:rFonts w:ascii="Times New Roman" w:hAnsi="Times New Roman" w:cs="Times New Roman"/>
          <w:b/>
        </w:rPr>
        <w:t>** Instructor reserves the right to amend this syllabus on an as-needed basis throughout the term. Students will be notified by email or by announcement in class when revisions are made. **</w:t>
      </w:r>
    </w:p>
    <w:p w14:paraId="6F47144C" w14:textId="77777777" w:rsidR="00C0466A" w:rsidRPr="00211400" w:rsidRDefault="00C0466A" w:rsidP="00211400">
      <w:pPr>
        <w:pStyle w:val="Default"/>
        <w:rPr>
          <w:rFonts w:ascii="Times New Roman" w:hAnsi="Times New Roman" w:cs="Times New Roman"/>
        </w:rPr>
      </w:pPr>
      <w:r w:rsidRPr="00211400">
        <w:rPr>
          <w:rFonts w:ascii="Times New Roman" w:hAnsi="Times New Roman" w:cs="Times New Roman"/>
        </w:rPr>
        <w:t xml:space="preserve">______________________________________________________________________________ </w:t>
      </w:r>
    </w:p>
    <w:p w14:paraId="14E2ABB6" w14:textId="77777777" w:rsidR="00C0466A" w:rsidRPr="00211400" w:rsidRDefault="00C0466A" w:rsidP="00211400">
      <w:pPr>
        <w:pStyle w:val="Default"/>
        <w:rPr>
          <w:rFonts w:ascii="Times New Roman" w:hAnsi="Times New Roman" w:cs="Times New Roman"/>
        </w:rPr>
      </w:pPr>
      <w:r w:rsidRPr="00211400">
        <w:rPr>
          <w:rFonts w:ascii="Times New Roman" w:hAnsi="Times New Roman" w:cs="Times New Roman"/>
          <w:b/>
          <w:bCs/>
        </w:rPr>
        <w:t xml:space="preserve">Rutgers University Mission </w:t>
      </w:r>
    </w:p>
    <w:p w14:paraId="23B4F3F8" w14:textId="77777777" w:rsidR="00C0466A" w:rsidRPr="00211400" w:rsidRDefault="00C0466A" w:rsidP="00211400">
      <w:pPr>
        <w:pStyle w:val="Default"/>
        <w:rPr>
          <w:rFonts w:ascii="Times New Roman" w:hAnsi="Times New Roman" w:cs="Times New Roman"/>
        </w:rPr>
      </w:pPr>
      <w:r w:rsidRPr="00211400">
        <w:rPr>
          <w:rFonts w:ascii="Times New Roman" w:hAnsi="Times New Roman" w:cs="Times New Roman"/>
        </w:rPr>
        <w:t xml:space="preserve">As the premier comprehensive public research university in the state’s system of higher education, Rutgers, The State University of New Jersey, has the threefold mission of </w:t>
      </w:r>
    </w:p>
    <w:p w14:paraId="743A13A8" w14:textId="27AD378E" w:rsidR="00C0466A" w:rsidRPr="00211400" w:rsidRDefault="00C0466A" w:rsidP="00211400">
      <w:pPr>
        <w:pStyle w:val="Default"/>
        <w:numPr>
          <w:ilvl w:val="0"/>
          <w:numId w:val="11"/>
        </w:numPr>
        <w:rPr>
          <w:rFonts w:ascii="Times New Roman" w:hAnsi="Times New Roman" w:cs="Times New Roman"/>
        </w:rPr>
      </w:pPr>
      <w:r w:rsidRPr="00211400">
        <w:rPr>
          <w:rFonts w:ascii="Times New Roman" w:hAnsi="Times New Roman" w:cs="Times New Roman"/>
        </w:rPr>
        <w:t>providing for the instructional needs of New Jersey’s citizens through its undergraduate, graduate, and continuing education programs</w:t>
      </w:r>
      <w:r w:rsidR="009B1443" w:rsidRPr="00211400">
        <w:rPr>
          <w:rFonts w:ascii="Times New Roman" w:hAnsi="Times New Roman" w:cs="Times New Roman"/>
        </w:rPr>
        <w:t>,</w:t>
      </w:r>
    </w:p>
    <w:p w14:paraId="34316492" w14:textId="13CE8F48" w:rsidR="00C0466A" w:rsidRPr="00211400" w:rsidRDefault="00C0466A" w:rsidP="00211400">
      <w:pPr>
        <w:pStyle w:val="Default"/>
        <w:numPr>
          <w:ilvl w:val="0"/>
          <w:numId w:val="11"/>
        </w:numPr>
        <w:rPr>
          <w:rFonts w:ascii="Times New Roman" w:hAnsi="Times New Roman" w:cs="Times New Roman"/>
        </w:rPr>
      </w:pPr>
      <w:r w:rsidRPr="00211400">
        <w:rPr>
          <w:rFonts w:ascii="Times New Roman" w:hAnsi="Times New Roman" w:cs="Times New Roman"/>
        </w:rPr>
        <w:t>conducting the cutting-edge research that contributes to the medical, environmental, social, and cultural well-being of the state, as well as aiding the economy and the state’s businesses and industries</w:t>
      </w:r>
      <w:r w:rsidR="009B1443" w:rsidRPr="00211400">
        <w:rPr>
          <w:rFonts w:ascii="Times New Roman" w:hAnsi="Times New Roman" w:cs="Times New Roman"/>
        </w:rPr>
        <w:t>,</w:t>
      </w:r>
      <w:r w:rsidRPr="00211400">
        <w:rPr>
          <w:rFonts w:ascii="Times New Roman" w:hAnsi="Times New Roman" w:cs="Times New Roman"/>
        </w:rPr>
        <w:t xml:space="preserve"> and</w:t>
      </w:r>
    </w:p>
    <w:p w14:paraId="1CDC0EE7" w14:textId="2DB5D822" w:rsidR="00C0466A" w:rsidRPr="00211400" w:rsidRDefault="00C0466A" w:rsidP="00211400">
      <w:pPr>
        <w:pStyle w:val="Default"/>
        <w:numPr>
          <w:ilvl w:val="0"/>
          <w:numId w:val="11"/>
        </w:numPr>
        <w:rPr>
          <w:rFonts w:ascii="Times New Roman" w:hAnsi="Times New Roman" w:cs="Times New Roman"/>
        </w:rPr>
      </w:pPr>
      <w:r w:rsidRPr="00211400">
        <w:rPr>
          <w:rFonts w:ascii="Times New Roman" w:hAnsi="Times New Roman" w:cs="Times New Roman"/>
        </w:rPr>
        <w:t xml:space="preserve">performing public service in support of the needs of the citizens of the state and its local, county, and state governments. </w:t>
      </w:r>
    </w:p>
    <w:p w14:paraId="41347F12" w14:textId="77777777" w:rsidR="00C0466A" w:rsidRPr="00211400" w:rsidRDefault="00C0466A" w:rsidP="00211400">
      <w:pPr>
        <w:pStyle w:val="Default"/>
        <w:rPr>
          <w:rFonts w:ascii="Times New Roman" w:hAnsi="Times New Roman" w:cs="Times New Roman"/>
        </w:rPr>
      </w:pPr>
    </w:p>
    <w:p w14:paraId="15FBB680" w14:textId="77777777" w:rsidR="00C0466A" w:rsidRPr="00211400" w:rsidRDefault="00C0466A" w:rsidP="00211400">
      <w:pPr>
        <w:pStyle w:val="Default"/>
        <w:rPr>
          <w:rFonts w:ascii="Times New Roman" w:hAnsi="Times New Roman" w:cs="Times New Roman"/>
        </w:rPr>
      </w:pPr>
      <w:r w:rsidRPr="00211400">
        <w:rPr>
          <w:rFonts w:ascii="Times New Roman" w:hAnsi="Times New Roman" w:cs="Times New Roman"/>
        </w:rPr>
        <w:t xml:space="preserve">Each component of the university’s mission reinforces and supports the other two. </w:t>
      </w:r>
    </w:p>
    <w:p w14:paraId="0C29CCC0" w14:textId="7495019F" w:rsidR="00C0466A" w:rsidRPr="00211400" w:rsidRDefault="00C0466A" w:rsidP="00211400">
      <w:pPr>
        <w:rPr>
          <w:rFonts w:ascii="Times New Roman" w:hAnsi="Times New Roman"/>
          <w:sz w:val="24"/>
          <w:szCs w:val="24"/>
        </w:rPr>
      </w:pPr>
      <w:r w:rsidRPr="00211400">
        <w:rPr>
          <w:rFonts w:ascii="Times New Roman" w:hAnsi="Times New Roman"/>
          <w:sz w:val="24"/>
          <w:szCs w:val="24"/>
        </w:rPr>
        <w:t>As the University of New Jersey®, Rutgers is dedicated to teaching that meets the highest standards of excellence, to conducting research that breaks new ground, and to provide services, solutions, and clinical care that help individuals and the local, national, and global communities where they live.</w:t>
      </w:r>
    </w:p>
    <w:p w14:paraId="1C39E655" w14:textId="77777777" w:rsidR="00642165" w:rsidRPr="00211400" w:rsidRDefault="00642165" w:rsidP="00211400">
      <w:pPr>
        <w:pStyle w:val="Default"/>
        <w:rPr>
          <w:rFonts w:ascii="Times New Roman" w:hAnsi="Times New Roman" w:cs="Times New Roman"/>
        </w:rPr>
      </w:pPr>
    </w:p>
    <w:p w14:paraId="7445FDE7" w14:textId="41BF9452" w:rsidR="00642165" w:rsidRPr="00211400" w:rsidRDefault="00642165" w:rsidP="00211400">
      <w:pPr>
        <w:pStyle w:val="Default"/>
        <w:rPr>
          <w:rFonts w:ascii="Times New Roman" w:hAnsi="Times New Roman" w:cs="Times New Roman"/>
        </w:rPr>
      </w:pPr>
      <w:r w:rsidRPr="00211400">
        <w:rPr>
          <w:rFonts w:ascii="Times New Roman" w:hAnsi="Times New Roman" w:cs="Times New Roman"/>
          <w:b/>
          <w:bCs/>
        </w:rPr>
        <w:t xml:space="preserve">GSAPP Mission </w:t>
      </w:r>
    </w:p>
    <w:p w14:paraId="4A801F18" w14:textId="77777777" w:rsidR="00642165" w:rsidRPr="00211400" w:rsidRDefault="00642165" w:rsidP="00211400">
      <w:pPr>
        <w:pStyle w:val="Default"/>
        <w:rPr>
          <w:rFonts w:ascii="Times New Roman" w:hAnsi="Times New Roman" w:cs="Times New Roman"/>
        </w:rPr>
      </w:pPr>
      <w:r w:rsidRPr="00211400">
        <w:rPr>
          <w:rFonts w:ascii="Times New Roman" w:hAnsi="Times New Roman" w:cs="Times New Roman"/>
        </w:rPr>
        <w:t xml:space="preserve">The mission of GSAPP is threefold: education, research/scholarship, and public service. Its goal is to prepare well-educated, qualified, and competent direct-service psychologists who have a special commitment to direct community involvement and to underserved populations--professionals who can integrate scientific knowledge with innovation in the delivery of psychological services to individuals, families, groups, and organizations. Professionals receiving a doctoral degree in psychology should be </w:t>
      </w:r>
      <w:r w:rsidRPr="00211400">
        <w:rPr>
          <w:rFonts w:ascii="Times New Roman" w:hAnsi="Times New Roman" w:cs="Times New Roman"/>
        </w:rPr>
        <w:lastRenderedPageBreak/>
        <w:t>capable of extending psychological knowledge and exhibiting the high level of analytic skills and theoretical understanding needed to use existing and emerging psychological knowledge.</w:t>
      </w:r>
    </w:p>
    <w:p w14:paraId="16CB08E7" w14:textId="77777777" w:rsidR="00642165" w:rsidRPr="00211400" w:rsidRDefault="00642165" w:rsidP="00211400">
      <w:pPr>
        <w:pStyle w:val="Default"/>
        <w:rPr>
          <w:rFonts w:ascii="Times New Roman" w:hAnsi="Times New Roman" w:cs="Times New Roman"/>
        </w:rPr>
      </w:pPr>
    </w:p>
    <w:p w14:paraId="57133F18" w14:textId="77777777" w:rsidR="00642165" w:rsidRPr="00211400" w:rsidRDefault="00642165" w:rsidP="00211400">
      <w:pPr>
        <w:pStyle w:val="Default"/>
        <w:rPr>
          <w:rFonts w:ascii="Times New Roman" w:hAnsi="Times New Roman" w:cs="Times New Roman"/>
          <w:color w:val="auto"/>
        </w:rPr>
      </w:pPr>
      <w:r w:rsidRPr="00211400">
        <w:rPr>
          <w:rFonts w:ascii="Times New Roman" w:hAnsi="Times New Roman" w:cs="Times New Roman"/>
          <w:color w:val="auto"/>
        </w:rPr>
        <w:t>Core Values. We are guided by four core values that are apparent in our learning environment, centers, and clinics:</w:t>
      </w:r>
    </w:p>
    <w:p w14:paraId="508EAEFF" w14:textId="5476FA76" w:rsidR="00642165" w:rsidRPr="00211400" w:rsidRDefault="00642165" w:rsidP="00211400">
      <w:pPr>
        <w:pStyle w:val="Default"/>
        <w:numPr>
          <w:ilvl w:val="0"/>
          <w:numId w:val="12"/>
        </w:numPr>
        <w:rPr>
          <w:rFonts w:ascii="Times New Roman" w:hAnsi="Times New Roman" w:cs="Times New Roman"/>
          <w:color w:val="auto"/>
        </w:rPr>
      </w:pPr>
      <w:r w:rsidRPr="00211400">
        <w:rPr>
          <w:rFonts w:ascii="Times New Roman" w:hAnsi="Times New Roman" w:cs="Times New Roman"/>
          <w:b/>
          <w:bCs/>
          <w:color w:val="auto"/>
        </w:rPr>
        <w:t xml:space="preserve">Academic excellence </w:t>
      </w:r>
      <w:r w:rsidRPr="00211400">
        <w:rPr>
          <w:rFonts w:ascii="Times New Roman" w:hAnsi="Times New Roman" w:cs="Times New Roman"/>
          <w:color w:val="auto"/>
        </w:rPr>
        <w:t>in preparing students for careers in clinical and school psychology.</w:t>
      </w:r>
    </w:p>
    <w:p w14:paraId="3367B1D0" w14:textId="1FEC6616" w:rsidR="00642165" w:rsidRPr="00211400" w:rsidRDefault="00642165" w:rsidP="00211400">
      <w:pPr>
        <w:pStyle w:val="Default"/>
        <w:numPr>
          <w:ilvl w:val="0"/>
          <w:numId w:val="12"/>
        </w:numPr>
        <w:rPr>
          <w:rFonts w:ascii="Times New Roman" w:hAnsi="Times New Roman" w:cs="Times New Roman"/>
          <w:color w:val="auto"/>
        </w:rPr>
      </w:pPr>
      <w:r w:rsidRPr="00211400">
        <w:rPr>
          <w:rFonts w:ascii="Times New Roman" w:hAnsi="Times New Roman" w:cs="Times New Roman"/>
          <w:color w:val="auto"/>
        </w:rPr>
        <w:t xml:space="preserve">Commitment to </w:t>
      </w:r>
      <w:r w:rsidRPr="00211400">
        <w:rPr>
          <w:rFonts w:ascii="Times New Roman" w:hAnsi="Times New Roman" w:cs="Times New Roman"/>
          <w:b/>
          <w:bCs/>
          <w:color w:val="auto"/>
        </w:rPr>
        <w:t xml:space="preserve">social justice </w:t>
      </w:r>
      <w:r w:rsidRPr="00211400">
        <w:rPr>
          <w:rFonts w:ascii="Times New Roman" w:hAnsi="Times New Roman" w:cs="Times New Roman"/>
          <w:color w:val="auto"/>
        </w:rPr>
        <w:t xml:space="preserve">and helping </w:t>
      </w:r>
      <w:r w:rsidRPr="00211400">
        <w:rPr>
          <w:rFonts w:ascii="Times New Roman" w:hAnsi="Times New Roman" w:cs="Times New Roman"/>
          <w:b/>
          <w:bCs/>
          <w:color w:val="auto"/>
        </w:rPr>
        <w:t>underserved populations</w:t>
      </w:r>
      <w:r w:rsidRPr="00211400">
        <w:rPr>
          <w:rFonts w:ascii="Times New Roman" w:hAnsi="Times New Roman" w:cs="Times New Roman"/>
          <w:color w:val="auto"/>
        </w:rPr>
        <w:t>.</w:t>
      </w:r>
    </w:p>
    <w:p w14:paraId="2C1D4E35" w14:textId="5043FA65" w:rsidR="00642165" w:rsidRPr="00211400" w:rsidRDefault="00642165" w:rsidP="00211400">
      <w:pPr>
        <w:pStyle w:val="Default"/>
        <w:numPr>
          <w:ilvl w:val="0"/>
          <w:numId w:val="12"/>
        </w:numPr>
        <w:rPr>
          <w:rFonts w:ascii="Times New Roman" w:hAnsi="Times New Roman" w:cs="Times New Roman"/>
          <w:color w:val="auto"/>
        </w:rPr>
      </w:pPr>
      <w:r w:rsidRPr="00211400">
        <w:rPr>
          <w:rFonts w:ascii="Times New Roman" w:hAnsi="Times New Roman" w:cs="Times New Roman"/>
          <w:b/>
          <w:bCs/>
          <w:color w:val="auto"/>
        </w:rPr>
        <w:t xml:space="preserve">Diversity </w:t>
      </w:r>
      <w:r w:rsidRPr="00211400">
        <w:rPr>
          <w:rFonts w:ascii="Times New Roman" w:hAnsi="Times New Roman" w:cs="Times New Roman"/>
          <w:color w:val="auto"/>
        </w:rPr>
        <w:t xml:space="preserve">of students trained, approaches used, theoretical orientations followed, and populations served. </w:t>
      </w:r>
    </w:p>
    <w:p w14:paraId="05207BF1" w14:textId="6DA9F749" w:rsidR="00846A27" w:rsidRPr="00211400" w:rsidRDefault="00642165" w:rsidP="00211400">
      <w:pPr>
        <w:pStyle w:val="Default"/>
        <w:numPr>
          <w:ilvl w:val="0"/>
          <w:numId w:val="12"/>
        </w:numPr>
        <w:rPr>
          <w:rFonts w:ascii="Times New Roman" w:hAnsi="Times New Roman" w:cs="Times New Roman"/>
          <w:color w:val="auto"/>
        </w:rPr>
      </w:pPr>
      <w:r w:rsidRPr="00211400">
        <w:rPr>
          <w:rFonts w:ascii="Times New Roman" w:hAnsi="Times New Roman" w:cs="Times New Roman"/>
          <w:b/>
          <w:bCs/>
          <w:color w:val="auto"/>
        </w:rPr>
        <w:t xml:space="preserve">Knowledge generation and dissemination </w:t>
      </w:r>
      <w:r w:rsidRPr="00211400">
        <w:rPr>
          <w:rFonts w:ascii="Times New Roman" w:hAnsi="Times New Roman" w:cs="Times New Roman"/>
          <w:color w:val="auto"/>
        </w:rPr>
        <w:t>using contemporary research approaches.</w:t>
      </w:r>
    </w:p>
    <w:p w14:paraId="2C80A222" w14:textId="5DD8BA82" w:rsidR="00642165" w:rsidRPr="00211400" w:rsidRDefault="00642165" w:rsidP="00211400">
      <w:pPr>
        <w:pStyle w:val="Default"/>
        <w:rPr>
          <w:rFonts w:ascii="Times New Roman" w:hAnsi="Times New Roman" w:cs="Times New Roman"/>
        </w:rPr>
      </w:pPr>
    </w:p>
    <w:p w14:paraId="376F1D32" w14:textId="77777777" w:rsidR="00B45C61" w:rsidRPr="00211400" w:rsidRDefault="00B45C61" w:rsidP="00211400">
      <w:pPr>
        <w:pStyle w:val="Default"/>
        <w:rPr>
          <w:rFonts w:ascii="Times New Roman" w:hAnsi="Times New Roman" w:cs="Times New Roman"/>
        </w:rPr>
      </w:pPr>
      <w:r w:rsidRPr="00211400">
        <w:rPr>
          <w:rFonts w:ascii="Times New Roman" w:hAnsi="Times New Roman" w:cs="Times New Roman"/>
          <w:b/>
          <w:bCs/>
        </w:rPr>
        <w:t xml:space="preserve">MAP Statement </w:t>
      </w:r>
    </w:p>
    <w:p w14:paraId="3CBFD790" w14:textId="286CA639" w:rsidR="00B45C61" w:rsidRPr="00211400" w:rsidRDefault="00B45C61" w:rsidP="00211400">
      <w:pPr>
        <w:pStyle w:val="Default"/>
        <w:rPr>
          <w:rFonts w:ascii="Times New Roman" w:hAnsi="Times New Roman" w:cs="Times New Roman"/>
        </w:rPr>
      </w:pPr>
      <w:r w:rsidRPr="00211400">
        <w:rPr>
          <w:rFonts w:ascii="Times New Roman" w:hAnsi="Times New Roman" w:cs="Times New Roman"/>
        </w:rPr>
        <w:t xml:space="preserve">The program embraces the mission of the school by offering instruction that has an emphasis on civic and global citizenship, social </w:t>
      </w:r>
      <w:r w:rsidR="009B6FCA" w:rsidRPr="00211400">
        <w:rPr>
          <w:rFonts w:ascii="Times New Roman" w:hAnsi="Times New Roman" w:cs="Times New Roman"/>
        </w:rPr>
        <w:t>justice,</w:t>
      </w:r>
      <w:r w:rsidRPr="00211400">
        <w:rPr>
          <w:rFonts w:ascii="Times New Roman" w:hAnsi="Times New Roman" w:cs="Times New Roman"/>
        </w:rPr>
        <w:t xml:space="preserve"> and cultural diversity. This course of study provides students with the knowledge needed to understand individual and collective behaviors; develop quantitative and qualitative statistical analysis and research design needed to analyze the corresponding physical and environmental contributors to human behavior; and a beginning understanding of the analysis and treatment of behavior problems and disorders. </w:t>
      </w:r>
    </w:p>
    <w:p w14:paraId="43E5D52D" w14:textId="77777777" w:rsidR="00B45C61" w:rsidRPr="00211400" w:rsidRDefault="00B45C61" w:rsidP="00211400">
      <w:pPr>
        <w:pStyle w:val="Default"/>
        <w:rPr>
          <w:rFonts w:ascii="Times New Roman" w:hAnsi="Times New Roman" w:cs="Times New Roman"/>
        </w:rPr>
      </w:pPr>
    </w:p>
    <w:p w14:paraId="26BD8555" w14:textId="1EAF3DE2" w:rsidR="00B45C61" w:rsidRPr="00211400" w:rsidRDefault="00B45C61" w:rsidP="00211400">
      <w:pPr>
        <w:pStyle w:val="Default"/>
        <w:rPr>
          <w:rFonts w:ascii="Times New Roman" w:hAnsi="Times New Roman" w:cs="Times New Roman"/>
        </w:rPr>
      </w:pPr>
      <w:r w:rsidRPr="00211400">
        <w:rPr>
          <w:rFonts w:ascii="Times New Roman" w:hAnsi="Times New Roman" w:cs="Times New Roman"/>
        </w:rPr>
        <w:t xml:space="preserve">The MAP degree will prepare students with the requisite theoretical knowledge; critical thinking and problem-solving skills needed to successfully participate in employment or scholastic activities. Students will have opportunities to pursue scholarly activities that prepare them to successfully compete for admissions into doctoral-level psychology and related academic programs and pursue master’s level career pathways through available concentration and certificate programs (see examples of concentration areas listed below). In addition to completing the required coursework (36 credits), completion of the MAP degree will be marked by a culminating academic experience—Capstone project (either a research project/presentation (3 credits) and experiential learning activity (6-credit practicum training). In general, students will acquire a knowledge base grounded in psychological theory and experiential learning (research or practicum) designed to further advance their personal and professional career development. </w:t>
      </w:r>
    </w:p>
    <w:p w14:paraId="44042643" w14:textId="77777777" w:rsidR="00B45C61" w:rsidRPr="00211400" w:rsidRDefault="00B45C61" w:rsidP="00211400">
      <w:pPr>
        <w:pStyle w:val="Default"/>
        <w:rPr>
          <w:rFonts w:ascii="Times New Roman" w:hAnsi="Times New Roman" w:cs="Times New Roman"/>
          <w:b/>
          <w:bCs/>
        </w:rPr>
      </w:pPr>
    </w:p>
    <w:p w14:paraId="4FB0D56F" w14:textId="63300386" w:rsidR="00B45C61" w:rsidRPr="00211400" w:rsidRDefault="00B45C61" w:rsidP="00211400">
      <w:pPr>
        <w:pStyle w:val="Default"/>
        <w:rPr>
          <w:rFonts w:ascii="Times New Roman" w:hAnsi="Times New Roman" w:cs="Times New Roman"/>
        </w:rPr>
      </w:pPr>
      <w:r w:rsidRPr="00211400">
        <w:rPr>
          <w:rFonts w:ascii="Times New Roman" w:hAnsi="Times New Roman" w:cs="Times New Roman"/>
          <w:b/>
          <w:bCs/>
        </w:rPr>
        <w:t xml:space="preserve">Course Description/Overview </w:t>
      </w:r>
    </w:p>
    <w:p w14:paraId="5E77E3FE" w14:textId="5F1DC80E" w:rsidR="00642165" w:rsidRPr="00211400" w:rsidRDefault="00B45C61" w:rsidP="00211400">
      <w:pPr>
        <w:pStyle w:val="Default"/>
        <w:rPr>
          <w:rFonts w:ascii="Times New Roman" w:hAnsi="Times New Roman" w:cs="Times New Roman"/>
        </w:rPr>
      </w:pPr>
      <w:r w:rsidRPr="00211400">
        <w:rPr>
          <w:rFonts w:ascii="Times New Roman" w:hAnsi="Times New Roman" w:cs="Times New Roman"/>
        </w:rPr>
        <w:t xml:space="preserve">This course will introduce the student to the process of analysis </w:t>
      </w:r>
      <w:r w:rsidR="00653AE4">
        <w:rPr>
          <w:rFonts w:ascii="Times New Roman" w:hAnsi="Times New Roman" w:cs="Times New Roman"/>
        </w:rPr>
        <w:t>using</w:t>
      </w:r>
      <w:r w:rsidRPr="00211400">
        <w:rPr>
          <w:rFonts w:ascii="Times New Roman" w:hAnsi="Times New Roman" w:cs="Times New Roman"/>
        </w:rPr>
        <w:t xml:space="preserve"> baseline logic and how it applies to a single-case methodology. The course will provide an overview of behavior measurement and recording, and visual analysis and graphing. Basic single-case research designs will be discussed, including general characteristics, </w:t>
      </w:r>
      <w:r w:rsidR="009B6FCA" w:rsidRPr="00211400">
        <w:rPr>
          <w:rFonts w:ascii="Times New Roman" w:hAnsi="Times New Roman" w:cs="Times New Roman"/>
        </w:rPr>
        <w:t>strengths,</w:t>
      </w:r>
      <w:r w:rsidRPr="00211400">
        <w:rPr>
          <w:rFonts w:ascii="Times New Roman" w:hAnsi="Times New Roman" w:cs="Times New Roman"/>
        </w:rPr>
        <w:t xml:space="preserve"> and considerations. General issues regarding internal and external validity will be discussed, as well as ethical considerations in research design and implementation. Students will practice applying the principles for research design and ethics to the interpretation of research literature.</w:t>
      </w:r>
    </w:p>
    <w:p w14:paraId="593A2DC9" w14:textId="27FB4E6A" w:rsidR="00A4246C" w:rsidRPr="00211400" w:rsidRDefault="00A4246C" w:rsidP="00211400">
      <w:pPr>
        <w:pStyle w:val="Default"/>
        <w:rPr>
          <w:rFonts w:ascii="Times New Roman" w:hAnsi="Times New Roman" w:cs="Times New Roman"/>
        </w:rPr>
      </w:pPr>
    </w:p>
    <w:p w14:paraId="0DB505F7" w14:textId="77777777" w:rsidR="00A4246C" w:rsidRPr="00211400" w:rsidRDefault="00A4246C" w:rsidP="00211400">
      <w:pPr>
        <w:pStyle w:val="Default"/>
        <w:rPr>
          <w:rFonts w:ascii="Times New Roman" w:hAnsi="Times New Roman" w:cs="Times New Roman"/>
        </w:rPr>
      </w:pPr>
      <w:r w:rsidRPr="00211400">
        <w:rPr>
          <w:rFonts w:ascii="Times New Roman" w:hAnsi="Times New Roman" w:cs="Times New Roman"/>
          <w:b/>
          <w:bCs/>
        </w:rPr>
        <w:t xml:space="preserve">Objectives for the Course </w:t>
      </w:r>
    </w:p>
    <w:p w14:paraId="74B29C5C" w14:textId="77777777" w:rsidR="00A4246C" w:rsidRPr="00211400" w:rsidRDefault="00A4246C" w:rsidP="00211400">
      <w:pPr>
        <w:pStyle w:val="Default"/>
        <w:rPr>
          <w:rFonts w:ascii="Times New Roman" w:hAnsi="Times New Roman" w:cs="Times New Roman"/>
        </w:rPr>
      </w:pPr>
      <w:r w:rsidRPr="00211400">
        <w:rPr>
          <w:rFonts w:ascii="Times New Roman" w:hAnsi="Times New Roman" w:cs="Times New Roman"/>
        </w:rPr>
        <w:t xml:space="preserve">The student will be able to: </w:t>
      </w:r>
    </w:p>
    <w:p w14:paraId="03256824" w14:textId="59321986" w:rsidR="00A4246C" w:rsidRPr="00211400" w:rsidRDefault="00A4246C" w:rsidP="00211400">
      <w:pPr>
        <w:pStyle w:val="Default"/>
        <w:numPr>
          <w:ilvl w:val="0"/>
          <w:numId w:val="13"/>
        </w:numPr>
        <w:rPr>
          <w:rFonts w:ascii="Times New Roman" w:hAnsi="Times New Roman" w:cs="Times New Roman"/>
        </w:rPr>
      </w:pPr>
      <w:r w:rsidRPr="00211400">
        <w:rPr>
          <w:rFonts w:ascii="Times New Roman" w:hAnsi="Times New Roman" w:cs="Times New Roman"/>
        </w:rPr>
        <w:t xml:space="preserve">State the principles of baseline logic. </w:t>
      </w:r>
    </w:p>
    <w:p w14:paraId="4D18E426" w14:textId="16BB8AB6" w:rsidR="00A4246C" w:rsidRPr="00211400" w:rsidRDefault="00A4246C" w:rsidP="00211400">
      <w:pPr>
        <w:pStyle w:val="Default"/>
        <w:numPr>
          <w:ilvl w:val="0"/>
          <w:numId w:val="13"/>
        </w:numPr>
        <w:rPr>
          <w:rFonts w:ascii="Times New Roman" w:hAnsi="Times New Roman" w:cs="Times New Roman"/>
        </w:rPr>
      </w:pPr>
      <w:r w:rsidRPr="00211400">
        <w:rPr>
          <w:rFonts w:ascii="Times New Roman" w:hAnsi="Times New Roman" w:cs="Times New Roman"/>
        </w:rPr>
        <w:t xml:space="preserve">Describe the process of planning and directing behavior recording procedures. </w:t>
      </w:r>
    </w:p>
    <w:p w14:paraId="4EF5730D" w14:textId="4E4BE014" w:rsidR="00A4246C" w:rsidRPr="00211400" w:rsidRDefault="00A4246C" w:rsidP="00211400">
      <w:pPr>
        <w:pStyle w:val="Default"/>
        <w:numPr>
          <w:ilvl w:val="0"/>
          <w:numId w:val="13"/>
        </w:numPr>
        <w:rPr>
          <w:rFonts w:ascii="Times New Roman" w:hAnsi="Times New Roman" w:cs="Times New Roman"/>
        </w:rPr>
      </w:pPr>
      <w:r w:rsidRPr="00211400">
        <w:rPr>
          <w:rFonts w:ascii="Times New Roman" w:hAnsi="Times New Roman" w:cs="Times New Roman"/>
        </w:rPr>
        <w:t xml:space="preserve">Identify key features or visual data display and analysis. </w:t>
      </w:r>
    </w:p>
    <w:p w14:paraId="395622C6" w14:textId="2F306954" w:rsidR="00A4246C" w:rsidRPr="00211400" w:rsidRDefault="00A4246C" w:rsidP="00211400">
      <w:pPr>
        <w:pStyle w:val="Default"/>
        <w:numPr>
          <w:ilvl w:val="0"/>
          <w:numId w:val="13"/>
        </w:numPr>
        <w:rPr>
          <w:rFonts w:ascii="Times New Roman" w:hAnsi="Times New Roman" w:cs="Times New Roman"/>
        </w:rPr>
      </w:pPr>
      <w:r w:rsidRPr="00211400">
        <w:rPr>
          <w:rFonts w:ascii="Times New Roman" w:hAnsi="Times New Roman" w:cs="Times New Roman"/>
        </w:rPr>
        <w:t>Identify and describe the advantages and disadvantages of basic single-case designs.</w:t>
      </w:r>
    </w:p>
    <w:p w14:paraId="4240A3CF" w14:textId="5CA0A55C" w:rsidR="00A4246C" w:rsidRPr="00211400" w:rsidRDefault="00A4246C" w:rsidP="00211400">
      <w:pPr>
        <w:pStyle w:val="Default"/>
        <w:numPr>
          <w:ilvl w:val="0"/>
          <w:numId w:val="13"/>
        </w:numPr>
        <w:rPr>
          <w:rFonts w:ascii="Times New Roman" w:hAnsi="Times New Roman" w:cs="Times New Roman"/>
          <w:color w:val="auto"/>
        </w:rPr>
      </w:pPr>
      <w:r w:rsidRPr="00211400">
        <w:rPr>
          <w:rFonts w:ascii="Times New Roman" w:hAnsi="Times New Roman" w:cs="Times New Roman"/>
          <w:color w:val="auto"/>
        </w:rPr>
        <w:lastRenderedPageBreak/>
        <w:t xml:space="preserve">Discuss issues in planning, replicating, evaluating and disseminating ABA research. </w:t>
      </w:r>
    </w:p>
    <w:p w14:paraId="44D913A4" w14:textId="33496B4F" w:rsidR="00A4246C" w:rsidRPr="00211400" w:rsidRDefault="00A4246C" w:rsidP="00211400">
      <w:pPr>
        <w:pStyle w:val="Default"/>
        <w:numPr>
          <w:ilvl w:val="0"/>
          <w:numId w:val="13"/>
        </w:numPr>
        <w:rPr>
          <w:rFonts w:ascii="Times New Roman" w:hAnsi="Times New Roman" w:cs="Times New Roman"/>
          <w:color w:val="auto"/>
        </w:rPr>
      </w:pPr>
      <w:r w:rsidRPr="00211400">
        <w:rPr>
          <w:rFonts w:ascii="Times New Roman" w:hAnsi="Times New Roman" w:cs="Times New Roman"/>
          <w:color w:val="auto"/>
        </w:rPr>
        <w:t xml:space="preserve">Describe ethical principles as they related to ABA research. </w:t>
      </w:r>
    </w:p>
    <w:p w14:paraId="0435003A" w14:textId="36D80A66" w:rsidR="00A4246C" w:rsidRPr="00211400" w:rsidRDefault="00A4246C" w:rsidP="00211400">
      <w:pPr>
        <w:pStyle w:val="Default"/>
        <w:numPr>
          <w:ilvl w:val="0"/>
          <w:numId w:val="13"/>
        </w:numPr>
        <w:rPr>
          <w:rFonts w:ascii="Times New Roman" w:hAnsi="Times New Roman" w:cs="Times New Roman"/>
          <w:color w:val="auto"/>
        </w:rPr>
      </w:pPr>
      <w:r w:rsidRPr="00211400">
        <w:rPr>
          <w:rFonts w:ascii="Times New Roman" w:hAnsi="Times New Roman" w:cs="Times New Roman"/>
          <w:color w:val="auto"/>
        </w:rPr>
        <w:t>Interpret research articles from the behavior analytic literature.</w:t>
      </w:r>
    </w:p>
    <w:p w14:paraId="4DBD8942" w14:textId="77777777" w:rsidR="00916D3C" w:rsidRDefault="00916D3C" w:rsidP="0066426A">
      <w:pPr>
        <w:pStyle w:val="BodyText"/>
        <w:spacing w:after="0"/>
        <w:rPr>
          <w:b/>
          <w:bCs/>
        </w:rPr>
      </w:pPr>
    </w:p>
    <w:p w14:paraId="0CCB4DE9" w14:textId="767DA8B1" w:rsidR="000B2AB9" w:rsidRDefault="00674BB3" w:rsidP="0066426A">
      <w:pPr>
        <w:pStyle w:val="BodyText"/>
        <w:spacing w:after="0"/>
        <w:rPr>
          <w:b/>
          <w:bCs/>
        </w:rPr>
      </w:pPr>
      <w:r>
        <w:rPr>
          <w:b/>
          <w:bCs/>
        </w:rPr>
        <w:t>BACB Test-Content-Outline Items Targeted in this Course</w:t>
      </w:r>
    </w:p>
    <w:p w14:paraId="314A1EA9" w14:textId="77777777" w:rsidR="00674BB3" w:rsidRPr="00674BB3" w:rsidRDefault="00674BB3" w:rsidP="00674BB3">
      <w:pPr>
        <w:pStyle w:val="ListParagraph"/>
        <w:numPr>
          <w:ilvl w:val="0"/>
          <w:numId w:val="39"/>
        </w:numPr>
        <w:rPr>
          <w:rFonts w:ascii="Times New Roman" w:eastAsia="Times New Roman" w:hAnsi="Times New Roman"/>
          <w:color w:val="000000"/>
          <w:sz w:val="24"/>
          <w:szCs w:val="24"/>
        </w:rPr>
      </w:pPr>
      <w:r w:rsidRPr="00674BB3">
        <w:rPr>
          <w:rFonts w:ascii="Times New Roman" w:eastAsia="Times New Roman" w:hAnsi="Times New Roman"/>
          <w:color w:val="000000"/>
          <w:sz w:val="24"/>
          <w:szCs w:val="24"/>
        </w:rPr>
        <w:t>A.1 Identify the goals of behavior analysis as a science (i.e., description, prediction, control).</w:t>
      </w:r>
    </w:p>
    <w:p w14:paraId="03871230" w14:textId="77777777" w:rsidR="00674BB3" w:rsidRPr="00674BB3" w:rsidRDefault="00674BB3" w:rsidP="00674BB3">
      <w:pPr>
        <w:pStyle w:val="ListParagraph"/>
        <w:numPr>
          <w:ilvl w:val="0"/>
          <w:numId w:val="39"/>
        </w:numPr>
        <w:rPr>
          <w:rFonts w:ascii="Times New Roman" w:eastAsia="Times New Roman" w:hAnsi="Times New Roman"/>
          <w:color w:val="000000"/>
          <w:sz w:val="24"/>
          <w:szCs w:val="24"/>
        </w:rPr>
      </w:pPr>
      <w:r w:rsidRPr="00674BB3">
        <w:rPr>
          <w:rFonts w:ascii="Times New Roman" w:eastAsia="Times New Roman" w:hAnsi="Times New Roman"/>
          <w:color w:val="000000"/>
          <w:sz w:val="24"/>
          <w:szCs w:val="24"/>
        </w:rPr>
        <w:t>A.5 Identify and describe dimensions of applied behavior analysis.</w:t>
      </w:r>
    </w:p>
    <w:p w14:paraId="6FD17847"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C.1 Create operational definitions of behavior.</w:t>
      </w:r>
    </w:p>
    <w:p w14:paraId="52002883"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C.2 Distinguish among direct, indirect, and product measures of behavior.</w:t>
      </w:r>
    </w:p>
    <w:p w14:paraId="6B1F1902"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C.3 Measure occurrence.</w:t>
      </w:r>
    </w:p>
    <w:p w14:paraId="230F3F64"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 xml:space="preserve">C.4 Measure temporal dimensions of behavior (e.g., duration, latency, </w:t>
      </w:r>
      <w:proofErr w:type="spellStart"/>
      <w:r w:rsidRPr="00674BB3">
        <w:rPr>
          <w:rFonts w:ascii="Times New Roman" w:hAnsi="Times New Roman"/>
          <w:sz w:val="24"/>
          <w:szCs w:val="24"/>
        </w:rPr>
        <w:t>interresponse</w:t>
      </w:r>
      <w:proofErr w:type="spellEnd"/>
      <w:r w:rsidRPr="00674BB3">
        <w:rPr>
          <w:rFonts w:ascii="Times New Roman" w:hAnsi="Times New Roman"/>
          <w:sz w:val="24"/>
          <w:szCs w:val="24"/>
        </w:rPr>
        <w:t xml:space="preserve"> time).</w:t>
      </w:r>
    </w:p>
    <w:p w14:paraId="1AFF94E8"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C.5 Distinguish between continuous and discontinuous measurement procedures.</w:t>
      </w:r>
    </w:p>
    <w:p w14:paraId="5A0036E3"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C.6 Design and apply discontinuous measurement procedures (e.g., interval recording, time sampling).</w:t>
      </w:r>
    </w:p>
    <w:p w14:paraId="55467B8E"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C.8 Evaluate the validity and reliability of measurement procedures.</w:t>
      </w:r>
    </w:p>
    <w:p w14:paraId="0BFECF4E"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C.9 Select a measurement procedure to obtain representative data that accounts for the critical dimension of the behavior and environmental constraints.</w:t>
      </w:r>
    </w:p>
    <w:p w14:paraId="49639936"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C.10 Graph data to communicate relevant quantitative relations (e.g., equal-interval graphs, bar graphs, cumulative records).</w:t>
      </w:r>
    </w:p>
    <w:p w14:paraId="0CF97719"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C.11 Interpret graphed data.</w:t>
      </w:r>
    </w:p>
    <w:p w14:paraId="595AC2B0"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C.12 Select a measurement procedure to obtain representative procedural integrity data that accounts for relevant dimensions (e.g., accuracy, dosage) and environmental constraints.</w:t>
      </w:r>
    </w:p>
    <w:p w14:paraId="09EBB428"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D.1 Distinguish between dependent and independent variables.</w:t>
      </w:r>
    </w:p>
    <w:p w14:paraId="326B0A52"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D.2 Distinguish between internal and external validity.</w:t>
      </w:r>
    </w:p>
    <w:p w14:paraId="4F77B093"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D.3 Identify threats to internal validity (e.g., history, maturation).</w:t>
      </w:r>
    </w:p>
    <w:p w14:paraId="3DBDC780"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D.4 Identify the defining features of single-case experimental designs (e.g., individuals serve as their own controls, repeated measures, prediction, verification, replication).</w:t>
      </w:r>
    </w:p>
    <w:p w14:paraId="349B5A02"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D.5 Identify the relative strengths of single-case experimental designs and group designs.</w:t>
      </w:r>
    </w:p>
    <w:p w14:paraId="46D8D6C4"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D.6 Critique and interpret data from single-case experimental designs.</w:t>
      </w:r>
    </w:p>
    <w:p w14:paraId="07B40775"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D.7 Distinguish among reversal, multiple-baseline, multielement, and changing-criterion designs.</w:t>
      </w:r>
    </w:p>
    <w:p w14:paraId="208EB659"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D.8 Identify rationales for conducting comparative, component, and parametric analyses.</w:t>
      </w:r>
    </w:p>
    <w:p w14:paraId="1DF63991"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D.9 Apply single-case experimental designs</w:t>
      </w:r>
    </w:p>
    <w:p w14:paraId="0A0B4339"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H.1 Develop intervention goals in observable and measurable terms.</w:t>
      </w:r>
    </w:p>
    <w:p w14:paraId="6D1EA97C"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H.6 Make data-based decisions about procedural integrity.</w:t>
      </w:r>
    </w:p>
    <w:p w14:paraId="4C58FAB3" w14:textId="77777777" w:rsidR="00674BB3" w:rsidRPr="00674BB3" w:rsidRDefault="00674BB3" w:rsidP="00674BB3">
      <w:pPr>
        <w:pStyle w:val="ListParagraph"/>
        <w:numPr>
          <w:ilvl w:val="0"/>
          <w:numId w:val="39"/>
        </w:numPr>
        <w:rPr>
          <w:rFonts w:ascii="Times New Roman" w:hAnsi="Times New Roman"/>
          <w:sz w:val="24"/>
          <w:szCs w:val="24"/>
        </w:rPr>
      </w:pPr>
      <w:r w:rsidRPr="00674BB3">
        <w:rPr>
          <w:rFonts w:ascii="Times New Roman" w:hAnsi="Times New Roman"/>
          <w:sz w:val="24"/>
          <w:szCs w:val="24"/>
        </w:rPr>
        <w:t>H.7 Make data-based decisions about the effectiveness of the intervention and the need for modification.</w:t>
      </w:r>
    </w:p>
    <w:p w14:paraId="2E895518" w14:textId="65923FB3" w:rsidR="00674BB3" w:rsidRDefault="00674BB3" w:rsidP="0066426A">
      <w:pPr>
        <w:pStyle w:val="BodyText"/>
        <w:spacing w:after="0"/>
        <w:rPr>
          <w:b/>
          <w:bCs/>
        </w:rPr>
      </w:pPr>
    </w:p>
    <w:p w14:paraId="7FDB7994" w14:textId="418E57CE" w:rsidR="0066426A" w:rsidRPr="00211400" w:rsidRDefault="0066426A" w:rsidP="0066426A">
      <w:pPr>
        <w:pStyle w:val="BodyText"/>
        <w:spacing w:after="0"/>
        <w:rPr>
          <w:b/>
          <w:bCs/>
        </w:rPr>
      </w:pPr>
      <w:r>
        <w:rPr>
          <w:b/>
          <w:bCs/>
        </w:rPr>
        <w:t>Assignments</w:t>
      </w:r>
    </w:p>
    <w:p w14:paraId="5EA0A46A" w14:textId="77777777" w:rsidR="00644AFC" w:rsidRDefault="00644AFC" w:rsidP="0066426A">
      <w:pPr>
        <w:pStyle w:val="Default"/>
        <w:rPr>
          <w:rFonts w:ascii="Times New Roman" w:hAnsi="Times New Roman" w:cs="Times New Roman"/>
          <w:color w:val="auto"/>
        </w:rPr>
      </w:pPr>
    </w:p>
    <w:p w14:paraId="63D8240C" w14:textId="77777777" w:rsidR="0066426A" w:rsidRPr="00AB168D" w:rsidRDefault="0066426A" w:rsidP="0066426A">
      <w:pPr>
        <w:pStyle w:val="Default"/>
        <w:rPr>
          <w:rFonts w:ascii="Times New Roman" w:hAnsi="Times New Roman" w:cs="Times New Roman"/>
          <w:b/>
          <w:bCs/>
        </w:rPr>
      </w:pPr>
      <w:r w:rsidRPr="00AB168D">
        <w:rPr>
          <w:rFonts w:ascii="Times New Roman" w:hAnsi="Times New Roman" w:cs="Times New Roman"/>
          <w:b/>
          <w:bCs/>
          <w:i/>
          <w:iCs/>
        </w:rPr>
        <w:t>Pre-Class Assignments</w:t>
      </w:r>
      <w:r>
        <w:rPr>
          <w:rFonts w:ascii="Times New Roman" w:hAnsi="Times New Roman" w:cs="Times New Roman"/>
          <w:b/>
          <w:bCs/>
          <w:i/>
          <w:iCs/>
        </w:rPr>
        <w:t xml:space="preserve"> (PCAs)</w:t>
      </w:r>
    </w:p>
    <w:p w14:paraId="75EBC49C" w14:textId="53D05D02" w:rsidR="0066426A" w:rsidRPr="00211400" w:rsidRDefault="0066426A" w:rsidP="0066426A">
      <w:pPr>
        <w:pStyle w:val="Default"/>
        <w:rPr>
          <w:rFonts w:ascii="Times New Roman" w:hAnsi="Times New Roman" w:cs="Times New Roman"/>
        </w:rPr>
      </w:pPr>
      <w:r>
        <w:rPr>
          <w:rFonts w:ascii="Times New Roman" w:hAnsi="Times New Roman" w:cs="Times New Roman"/>
        </w:rPr>
        <w:t xml:space="preserve">Prior to most </w:t>
      </w:r>
      <w:r w:rsidR="002B5849">
        <w:rPr>
          <w:rFonts w:ascii="Times New Roman" w:hAnsi="Times New Roman" w:cs="Times New Roman"/>
        </w:rPr>
        <w:t>Tu</w:t>
      </w:r>
      <w:r w:rsidR="006B2D8F">
        <w:rPr>
          <w:rFonts w:ascii="Times New Roman" w:hAnsi="Times New Roman" w:cs="Times New Roman"/>
        </w:rPr>
        <w:t>esdays</w:t>
      </w:r>
      <w:r>
        <w:rPr>
          <w:rFonts w:ascii="Times New Roman" w:hAnsi="Times New Roman" w:cs="Times New Roman"/>
        </w:rPr>
        <w:t>, t</w:t>
      </w:r>
      <w:r w:rsidRPr="00211400">
        <w:rPr>
          <w:rFonts w:ascii="Times New Roman" w:hAnsi="Times New Roman" w:cs="Times New Roman"/>
        </w:rPr>
        <w:t xml:space="preserve">here will be a </w:t>
      </w:r>
      <w:r>
        <w:rPr>
          <w:rFonts w:ascii="Times New Roman" w:hAnsi="Times New Roman" w:cs="Times New Roman"/>
        </w:rPr>
        <w:t>PCA</w:t>
      </w:r>
      <w:r w:rsidRPr="00211400">
        <w:rPr>
          <w:rFonts w:ascii="Times New Roman" w:hAnsi="Times New Roman" w:cs="Times New Roman"/>
        </w:rPr>
        <w:t xml:space="preserve"> due </w:t>
      </w:r>
      <w:r>
        <w:rPr>
          <w:rFonts w:ascii="Times New Roman" w:hAnsi="Times New Roman" w:cs="Times New Roman"/>
        </w:rPr>
        <w:t xml:space="preserve">on </w:t>
      </w:r>
      <w:r w:rsidR="002B5849">
        <w:rPr>
          <w:rFonts w:ascii="Times New Roman" w:hAnsi="Times New Roman" w:cs="Times New Roman"/>
        </w:rPr>
        <w:t>Fri</w:t>
      </w:r>
      <w:r>
        <w:rPr>
          <w:rFonts w:ascii="Times New Roman" w:hAnsi="Times New Roman" w:cs="Times New Roman"/>
        </w:rPr>
        <w:t xml:space="preserve">days by 11:59 pm. PCAs </w:t>
      </w:r>
      <w:r w:rsidR="00FA5CBF">
        <w:rPr>
          <w:rFonts w:ascii="Times New Roman" w:hAnsi="Times New Roman" w:cs="Times New Roman"/>
        </w:rPr>
        <w:t xml:space="preserve">generally involve 2-5 questions that require you to </w:t>
      </w:r>
      <w:r w:rsidRPr="00211400">
        <w:rPr>
          <w:rFonts w:ascii="Times New Roman" w:hAnsi="Times New Roman" w:cs="Times New Roman"/>
        </w:rPr>
        <w:t xml:space="preserve">(a) </w:t>
      </w:r>
      <w:r w:rsidR="00FA5CBF">
        <w:rPr>
          <w:rFonts w:ascii="Times New Roman" w:hAnsi="Times New Roman" w:cs="Times New Roman"/>
        </w:rPr>
        <w:t>summarize information from the readings, (b) apply concepts from the readings to novel scenarios or graphs,</w:t>
      </w:r>
      <w:r w:rsidRPr="00211400">
        <w:rPr>
          <w:rFonts w:ascii="Times New Roman" w:hAnsi="Times New Roman" w:cs="Times New Roman"/>
        </w:rPr>
        <w:t xml:space="preserve"> and (c) reflect</w:t>
      </w:r>
      <w:r w:rsidR="00FA5CBF">
        <w:rPr>
          <w:rFonts w:ascii="Times New Roman" w:hAnsi="Times New Roman" w:cs="Times New Roman"/>
        </w:rPr>
        <w:t xml:space="preserve"> </w:t>
      </w:r>
      <w:r w:rsidRPr="00211400">
        <w:rPr>
          <w:rFonts w:ascii="Times New Roman" w:hAnsi="Times New Roman" w:cs="Times New Roman"/>
        </w:rPr>
        <w:t>on conceptual or ethical</w:t>
      </w:r>
      <w:r w:rsidR="00FA5CBF">
        <w:rPr>
          <w:rFonts w:ascii="Times New Roman" w:hAnsi="Times New Roman" w:cs="Times New Roman"/>
        </w:rPr>
        <w:t xml:space="preserve"> issues</w:t>
      </w:r>
      <w:r w:rsidRPr="00211400">
        <w:rPr>
          <w:rFonts w:ascii="Times New Roman" w:hAnsi="Times New Roman" w:cs="Times New Roman"/>
        </w:rPr>
        <w:t>. Each activity will be worth 10 points</w:t>
      </w:r>
      <w:r w:rsidR="00FA5CBF">
        <w:rPr>
          <w:rFonts w:ascii="Times New Roman" w:hAnsi="Times New Roman" w:cs="Times New Roman"/>
        </w:rPr>
        <w:t xml:space="preserve"> and the distribution of points depends on the number of questions and the complexity </w:t>
      </w:r>
      <w:r w:rsidR="00FA5CBF">
        <w:rPr>
          <w:rFonts w:ascii="Times New Roman" w:hAnsi="Times New Roman" w:cs="Times New Roman"/>
        </w:rPr>
        <w:lastRenderedPageBreak/>
        <w:t>of each question</w:t>
      </w:r>
      <w:r w:rsidRPr="00211400">
        <w:rPr>
          <w:rFonts w:ascii="Times New Roman" w:hAnsi="Times New Roman" w:cs="Times New Roman"/>
        </w:rPr>
        <w:t>.</w:t>
      </w:r>
      <w:r>
        <w:rPr>
          <w:rFonts w:ascii="Times New Roman" w:hAnsi="Times New Roman" w:cs="Times New Roman"/>
        </w:rPr>
        <w:t xml:space="preserve"> These should be completed in a Microsoft Word document and uploaded to the respective Canvas assignment (e.g., Week 2 PCA). </w:t>
      </w:r>
    </w:p>
    <w:p w14:paraId="70E29638" w14:textId="0527E65F" w:rsidR="0066426A" w:rsidRDefault="0066426A" w:rsidP="0066426A">
      <w:pPr>
        <w:pStyle w:val="Default"/>
        <w:rPr>
          <w:rFonts w:ascii="Times New Roman" w:hAnsi="Times New Roman" w:cs="Times New Roman"/>
          <w:color w:val="auto"/>
        </w:rPr>
      </w:pPr>
    </w:p>
    <w:p w14:paraId="3FA9E4CB" w14:textId="77777777" w:rsidR="0066426A" w:rsidRPr="00AB168D" w:rsidRDefault="0066426A" w:rsidP="0066426A">
      <w:pPr>
        <w:pStyle w:val="Default"/>
        <w:rPr>
          <w:rFonts w:ascii="Times New Roman" w:hAnsi="Times New Roman" w:cs="Times New Roman"/>
          <w:i/>
          <w:iCs/>
        </w:rPr>
      </w:pPr>
      <w:r w:rsidRPr="00AB168D">
        <w:rPr>
          <w:rFonts w:ascii="Times New Roman" w:hAnsi="Times New Roman" w:cs="Times New Roman"/>
          <w:b/>
          <w:bCs/>
          <w:i/>
          <w:iCs/>
        </w:rPr>
        <w:t>In-Class Assignments</w:t>
      </w:r>
      <w:r>
        <w:rPr>
          <w:rFonts w:ascii="Times New Roman" w:hAnsi="Times New Roman" w:cs="Times New Roman"/>
          <w:b/>
          <w:bCs/>
          <w:i/>
          <w:iCs/>
        </w:rPr>
        <w:t xml:space="preserve"> (ICAs)</w:t>
      </w:r>
    </w:p>
    <w:p w14:paraId="73BB22B9" w14:textId="50CDA1DE" w:rsidR="0066426A" w:rsidRPr="00211400" w:rsidRDefault="0066426A" w:rsidP="0066426A">
      <w:pPr>
        <w:pStyle w:val="Default"/>
        <w:rPr>
          <w:rFonts w:ascii="Times New Roman" w:hAnsi="Times New Roman" w:cs="Times New Roman"/>
        </w:rPr>
      </w:pPr>
      <w:r w:rsidRPr="00211400">
        <w:rPr>
          <w:rFonts w:ascii="Times New Roman" w:hAnsi="Times New Roman" w:cs="Times New Roman"/>
        </w:rPr>
        <w:t xml:space="preserve">Approximately every class will involve some form of </w:t>
      </w:r>
      <w:r>
        <w:rPr>
          <w:rFonts w:ascii="Times New Roman" w:hAnsi="Times New Roman" w:cs="Times New Roman"/>
        </w:rPr>
        <w:t>ICA</w:t>
      </w:r>
      <w:r w:rsidRPr="00211400">
        <w:rPr>
          <w:rFonts w:ascii="Times New Roman" w:hAnsi="Times New Roman" w:cs="Times New Roman"/>
        </w:rPr>
        <w:t xml:space="preserve">, including (a) experimental-design exercises, (b) small-group or large-group discussion, and (c) practice of behavior-analytic skills [e.g., data collection, graphing]. </w:t>
      </w:r>
      <w:r w:rsidR="00A248AD">
        <w:rPr>
          <w:rFonts w:ascii="Times New Roman" w:hAnsi="Times New Roman" w:cs="Times New Roman"/>
        </w:rPr>
        <w:t xml:space="preserve">These ICAs are the most important component of this class because they give you a chance to practice behavior-analytic skills in preparation for your practicum and the BCBA exam. Some skills might be daunting, like computing interobserver agreement by hand, but I’ll be with you each step of the way to help. </w:t>
      </w:r>
      <w:r w:rsidRPr="00211400">
        <w:rPr>
          <w:rFonts w:ascii="Times New Roman" w:hAnsi="Times New Roman" w:cs="Times New Roman"/>
        </w:rPr>
        <w:t>Each activity will be worth 10 points, though I may deduct or assign bonus points if I notice less-involved participation or exemplary group leadership, respectively.</w:t>
      </w:r>
      <w:r>
        <w:rPr>
          <w:rFonts w:ascii="Times New Roman" w:hAnsi="Times New Roman" w:cs="Times New Roman"/>
        </w:rPr>
        <w:t xml:space="preserve"> These will be due either at the end of class for physical materials or by 11:59 pm for Canvas submissions.</w:t>
      </w:r>
    </w:p>
    <w:p w14:paraId="6D301162" w14:textId="77777777" w:rsidR="0066426A" w:rsidRPr="00211400" w:rsidRDefault="0066426A" w:rsidP="0066426A">
      <w:pPr>
        <w:pStyle w:val="Default"/>
        <w:rPr>
          <w:rFonts w:ascii="Times New Roman" w:hAnsi="Times New Roman" w:cs="Times New Roman"/>
        </w:rPr>
      </w:pPr>
    </w:p>
    <w:p w14:paraId="6817D84E" w14:textId="77777777" w:rsidR="0066426A" w:rsidRPr="00AB168D" w:rsidRDefault="0066426A" w:rsidP="0066426A">
      <w:pPr>
        <w:pStyle w:val="Default"/>
        <w:rPr>
          <w:rFonts w:ascii="Times New Roman" w:hAnsi="Times New Roman" w:cs="Times New Roman"/>
          <w:b/>
          <w:bCs/>
          <w:i/>
          <w:iCs/>
        </w:rPr>
      </w:pPr>
      <w:r w:rsidRPr="00AB168D">
        <w:rPr>
          <w:rFonts w:ascii="Times New Roman" w:hAnsi="Times New Roman" w:cs="Times New Roman"/>
          <w:b/>
          <w:bCs/>
          <w:i/>
          <w:iCs/>
        </w:rPr>
        <w:t>Exams</w:t>
      </w:r>
    </w:p>
    <w:p w14:paraId="19C90F0D" w14:textId="358A8C15" w:rsidR="0066426A" w:rsidRPr="00211400" w:rsidRDefault="0066426A" w:rsidP="0066426A">
      <w:pPr>
        <w:pStyle w:val="Default"/>
        <w:rPr>
          <w:rFonts w:ascii="Times New Roman" w:hAnsi="Times New Roman" w:cs="Times New Roman"/>
        </w:rPr>
      </w:pPr>
      <w:r w:rsidRPr="00211400">
        <w:rPr>
          <w:rFonts w:ascii="Times New Roman" w:hAnsi="Times New Roman" w:cs="Times New Roman"/>
        </w:rPr>
        <w:t xml:space="preserve">There will two exams throughout the semester. The first exam will take place </w:t>
      </w:r>
      <w:r w:rsidR="008670FD">
        <w:rPr>
          <w:rFonts w:ascii="Times New Roman" w:hAnsi="Times New Roman" w:cs="Times New Roman"/>
        </w:rPr>
        <w:t xml:space="preserve">mid-semester </w:t>
      </w:r>
      <w:r w:rsidRPr="00211400">
        <w:rPr>
          <w:rFonts w:ascii="Times New Roman" w:hAnsi="Times New Roman" w:cs="Times New Roman"/>
        </w:rPr>
        <w:t>and cover topics from Weeks 2 through 6.</w:t>
      </w:r>
      <w:r w:rsidR="008670FD">
        <w:rPr>
          <w:rFonts w:ascii="Times New Roman" w:hAnsi="Times New Roman" w:cs="Times New Roman"/>
        </w:rPr>
        <w:t xml:space="preserve"> It will consist of two parts: an oral comprehension evaluation conducted in class with the instructor and a written component administered on Canvas. The second exam, held at the end of the semester, will be exclusively on Canvas and cover material from Weeks 8 through 12. Both exams are open note but must be completed individually. Most questions will require critical thinking and the application of concepts, going beyond simply reviewing the reading material or notes. The exams will include a mix of multiple-choice questions (designed to simulate the BCBA exam), short-answer responses, and essay questions. </w:t>
      </w:r>
      <w:r w:rsidRPr="00211400">
        <w:rPr>
          <w:rFonts w:ascii="Times New Roman" w:hAnsi="Times New Roman" w:cs="Times New Roman"/>
        </w:rPr>
        <w:t xml:space="preserve"> </w:t>
      </w:r>
    </w:p>
    <w:p w14:paraId="2AB3C017" w14:textId="77777777" w:rsidR="007F1C36" w:rsidRDefault="007F1C36" w:rsidP="007F1C36">
      <w:pPr>
        <w:rPr>
          <w:rFonts w:ascii="Times New Roman" w:hAnsi="Times New Roman"/>
          <w:b/>
          <w:bCs/>
          <w:i/>
          <w:iCs/>
        </w:rPr>
      </w:pPr>
    </w:p>
    <w:p w14:paraId="5153197F" w14:textId="44707E8D" w:rsidR="0066426A" w:rsidRPr="007F1C36" w:rsidRDefault="0066426A" w:rsidP="007F1C36">
      <w:pPr>
        <w:rPr>
          <w:rFonts w:ascii="Times New Roman" w:hAnsi="Times New Roman"/>
          <w:b/>
          <w:bCs/>
          <w:i/>
          <w:iCs/>
          <w:sz w:val="24"/>
          <w:szCs w:val="24"/>
        </w:rPr>
      </w:pPr>
      <w:r w:rsidRPr="007F1C36">
        <w:rPr>
          <w:rFonts w:ascii="Times New Roman" w:hAnsi="Times New Roman"/>
          <w:b/>
          <w:bCs/>
          <w:i/>
          <w:iCs/>
          <w:sz w:val="24"/>
          <w:szCs w:val="24"/>
        </w:rPr>
        <w:t xml:space="preserve">Research Proposal </w:t>
      </w:r>
    </w:p>
    <w:p w14:paraId="0ED4A47C" w14:textId="6E7E18EB" w:rsidR="0066426A" w:rsidRPr="002E6EBF" w:rsidRDefault="0066426A" w:rsidP="0066426A">
      <w:pPr>
        <w:pStyle w:val="Default"/>
        <w:rPr>
          <w:rFonts w:ascii="Times New Roman" w:hAnsi="Times New Roman" w:cs="Times New Roman"/>
          <w:color w:val="auto"/>
        </w:rPr>
      </w:pPr>
      <w:r w:rsidRPr="00211400">
        <w:rPr>
          <w:rFonts w:ascii="Times New Roman" w:hAnsi="Times New Roman" w:cs="Times New Roman"/>
          <w:color w:val="auto"/>
        </w:rPr>
        <w:t xml:space="preserve">Each student will be required to complete a 4- to 6-page paper (not including references or figures) outlining a hypothetical study. Because this is a proposal, you will use the future tense in your writing. These need to be </w:t>
      </w:r>
      <w:r>
        <w:rPr>
          <w:rFonts w:ascii="Times New Roman" w:hAnsi="Times New Roman" w:cs="Times New Roman"/>
          <w:color w:val="auto"/>
        </w:rPr>
        <w:t>uploaded</w:t>
      </w:r>
      <w:r w:rsidR="00F40E15">
        <w:rPr>
          <w:rFonts w:ascii="Times New Roman" w:hAnsi="Times New Roman" w:cs="Times New Roman"/>
          <w:color w:val="auto"/>
        </w:rPr>
        <w:t xml:space="preserve"> to Canvas</w:t>
      </w:r>
      <w:r>
        <w:rPr>
          <w:rFonts w:ascii="Times New Roman" w:hAnsi="Times New Roman" w:cs="Times New Roman"/>
          <w:color w:val="auto"/>
        </w:rPr>
        <w:t>.</w:t>
      </w:r>
      <w:r w:rsidR="00E267C7">
        <w:rPr>
          <w:rFonts w:ascii="Times New Roman" w:hAnsi="Times New Roman" w:cs="Times New Roman"/>
          <w:color w:val="auto"/>
        </w:rPr>
        <w:t xml:space="preserve"> There will be opportunities to receive feedback on your proposal throughout the semester</w:t>
      </w:r>
      <w:r w:rsidR="00F40E15">
        <w:rPr>
          <w:rFonts w:ascii="Times New Roman" w:hAnsi="Times New Roman" w:cs="Times New Roman"/>
          <w:color w:val="auto"/>
        </w:rPr>
        <w:t xml:space="preserve">. </w:t>
      </w:r>
      <w:r w:rsidR="00276D8F">
        <w:rPr>
          <w:rFonts w:ascii="Times New Roman" w:hAnsi="Times New Roman" w:cs="Times New Roman"/>
          <w:color w:val="auto"/>
        </w:rPr>
        <w:t>This pacing and feedback should ensure a high-quality submission by the proposal deadline.</w:t>
      </w:r>
    </w:p>
    <w:p w14:paraId="0EB6D27C" w14:textId="797862FA" w:rsidR="0066426A" w:rsidRPr="002E6EBF" w:rsidRDefault="0066426A" w:rsidP="0066426A">
      <w:pPr>
        <w:pStyle w:val="Default"/>
        <w:numPr>
          <w:ilvl w:val="0"/>
          <w:numId w:val="21"/>
        </w:numPr>
        <w:rPr>
          <w:rFonts w:ascii="Times New Roman" w:hAnsi="Times New Roman" w:cs="Times New Roman"/>
          <w:color w:val="auto"/>
        </w:rPr>
      </w:pPr>
      <w:r w:rsidRPr="002E6EBF">
        <w:rPr>
          <w:rFonts w:ascii="Times New Roman" w:hAnsi="Times New Roman" w:cs="Times New Roman"/>
          <w:color w:val="auto"/>
        </w:rPr>
        <w:t>Introduction</w:t>
      </w:r>
      <w:r w:rsidR="009B035B" w:rsidRPr="002E6EBF">
        <w:rPr>
          <w:rFonts w:ascii="Times New Roman" w:hAnsi="Times New Roman" w:cs="Times New Roman"/>
          <w:color w:val="auto"/>
        </w:rPr>
        <w:t xml:space="preserve"> (1</w:t>
      </w:r>
      <w:r w:rsidR="00227679" w:rsidRPr="002E6EBF">
        <w:rPr>
          <w:rFonts w:ascii="Times New Roman" w:hAnsi="Times New Roman" w:cs="Times New Roman"/>
          <w:color w:val="auto"/>
        </w:rPr>
        <w:t>5</w:t>
      </w:r>
      <w:r w:rsidR="009B035B" w:rsidRPr="002E6EBF">
        <w:rPr>
          <w:rFonts w:ascii="Times New Roman" w:hAnsi="Times New Roman" w:cs="Times New Roman"/>
          <w:color w:val="auto"/>
        </w:rPr>
        <w:t xml:space="preserve"> pts)</w:t>
      </w:r>
    </w:p>
    <w:p w14:paraId="6E1C3BF6" w14:textId="77777777" w:rsidR="009268AA" w:rsidRPr="002E6EBF" w:rsidRDefault="009268AA" w:rsidP="009268AA">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 xml:space="preserve">Purpose/Background: Brief description of the purpose of the proposal. </w:t>
      </w:r>
    </w:p>
    <w:p w14:paraId="4C35430E" w14:textId="77777777" w:rsidR="009268AA" w:rsidRPr="002E6EBF" w:rsidRDefault="009268AA" w:rsidP="009268AA">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State your research question.</w:t>
      </w:r>
    </w:p>
    <w:p w14:paraId="325A3F23" w14:textId="77777777" w:rsidR="009268AA" w:rsidRPr="002E6EBF" w:rsidRDefault="009268AA" w:rsidP="009268AA">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Even if this is more of a clinical study (e.g., related to one of your clients), be sure to describe the relevant literature on your target behavior and independent variable.</w:t>
      </w:r>
    </w:p>
    <w:p w14:paraId="4C883F0C" w14:textId="2EC1CB3E" w:rsidR="0066426A" w:rsidRPr="002E6EBF" w:rsidRDefault="0066426A" w:rsidP="0066426A">
      <w:pPr>
        <w:pStyle w:val="Default"/>
        <w:numPr>
          <w:ilvl w:val="0"/>
          <w:numId w:val="21"/>
        </w:numPr>
        <w:rPr>
          <w:rFonts w:ascii="Times New Roman" w:hAnsi="Times New Roman" w:cs="Times New Roman"/>
          <w:color w:val="auto"/>
        </w:rPr>
      </w:pPr>
      <w:r w:rsidRPr="002E6EBF">
        <w:rPr>
          <w:rFonts w:ascii="Times New Roman" w:hAnsi="Times New Roman" w:cs="Times New Roman"/>
          <w:color w:val="auto"/>
        </w:rPr>
        <w:t>Method</w:t>
      </w:r>
      <w:r w:rsidR="009B035B" w:rsidRPr="002E6EBF">
        <w:rPr>
          <w:rFonts w:ascii="Times New Roman" w:hAnsi="Times New Roman" w:cs="Times New Roman"/>
          <w:color w:val="auto"/>
        </w:rPr>
        <w:t xml:space="preserve"> (</w:t>
      </w:r>
      <w:r w:rsidR="00227679" w:rsidRPr="002E6EBF">
        <w:rPr>
          <w:rFonts w:ascii="Times New Roman" w:hAnsi="Times New Roman" w:cs="Times New Roman"/>
          <w:color w:val="auto"/>
        </w:rPr>
        <w:t>20</w:t>
      </w:r>
      <w:r w:rsidR="009B035B" w:rsidRPr="002E6EBF">
        <w:rPr>
          <w:rFonts w:ascii="Times New Roman" w:hAnsi="Times New Roman" w:cs="Times New Roman"/>
          <w:color w:val="auto"/>
        </w:rPr>
        <w:t xml:space="preserve"> pts)</w:t>
      </w:r>
    </w:p>
    <w:p w14:paraId="7959D788" w14:textId="7B380868" w:rsidR="009268AA" w:rsidRPr="002E6EBF" w:rsidRDefault="009268AA" w:rsidP="009268AA">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Participants/Setting: Where will</w:t>
      </w:r>
      <w:r w:rsidR="00227679" w:rsidRPr="002E6EBF">
        <w:rPr>
          <w:rFonts w:ascii="Times New Roman" w:hAnsi="Times New Roman" w:cs="Times New Roman"/>
          <w:color w:val="auto"/>
        </w:rPr>
        <w:t xml:space="preserve"> you</w:t>
      </w:r>
      <w:r w:rsidRPr="002E6EBF">
        <w:rPr>
          <w:rFonts w:ascii="Times New Roman" w:hAnsi="Times New Roman" w:cs="Times New Roman"/>
          <w:color w:val="auto"/>
        </w:rPr>
        <w:t xml:space="preserve"> run the study and with whom? </w:t>
      </w:r>
    </w:p>
    <w:p w14:paraId="06AE6AB4" w14:textId="77777777" w:rsidR="009268AA" w:rsidRPr="002E6EBF" w:rsidRDefault="009268AA" w:rsidP="009268AA">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Measurement: What is your operational definition? How will you score it? How will you measure interobserver agreement and treatment integrity?</w:t>
      </w:r>
    </w:p>
    <w:p w14:paraId="6C403D40" w14:textId="77777777" w:rsidR="009268AA" w:rsidRPr="002E6EBF" w:rsidRDefault="009268AA" w:rsidP="009268AA">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Research Design: Which design did you pick (e.g., multiple baseline, reversal) and why?</w:t>
      </w:r>
    </w:p>
    <w:p w14:paraId="777AB37D" w14:textId="77777777" w:rsidR="009268AA" w:rsidRPr="002E6EBF" w:rsidRDefault="009268AA" w:rsidP="009268AA">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 xml:space="preserve">Procedure: How will you conduct sessions? </w:t>
      </w:r>
    </w:p>
    <w:p w14:paraId="3944AA56" w14:textId="77777777" w:rsidR="009268AA" w:rsidRPr="002E6EBF" w:rsidRDefault="009268AA" w:rsidP="009268AA">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Be sure to incorporate threats to internal validity (and external validity, if you desire).</w:t>
      </w:r>
    </w:p>
    <w:p w14:paraId="1D123BCB" w14:textId="7A2BF0F4" w:rsidR="0066426A" w:rsidRPr="002E6EBF" w:rsidRDefault="0066426A" w:rsidP="0066426A">
      <w:pPr>
        <w:pStyle w:val="Default"/>
        <w:numPr>
          <w:ilvl w:val="0"/>
          <w:numId w:val="21"/>
        </w:numPr>
        <w:rPr>
          <w:rFonts w:ascii="Times New Roman" w:hAnsi="Times New Roman" w:cs="Times New Roman"/>
          <w:color w:val="auto"/>
        </w:rPr>
      </w:pPr>
      <w:r w:rsidRPr="002E6EBF">
        <w:rPr>
          <w:rFonts w:ascii="Times New Roman" w:hAnsi="Times New Roman" w:cs="Times New Roman"/>
          <w:color w:val="auto"/>
        </w:rPr>
        <w:t>Hypothetical Results</w:t>
      </w:r>
      <w:r w:rsidR="009B035B" w:rsidRPr="002E6EBF">
        <w:rPr>
          <w:rFonts w:ascii="Times New Roman" w:hAnsi="Times New Roman" w:cs="Times New Roman"/>
          <w:color w:val="auto"/>
        </w:rPr>
        <w:t xml:space="preserve"> (1</w:t>
      </w:r>
      <w:r w:rsidR="00227679" w:rsidRPr="002E6EBF">
        <w:rPr>
          <w:rFonts w:ascii="Times New Roman" w:hAnsi="Times New Roman" w:cs="Times New Roman"/>
          <w:color w:val="auto"/>
        </w:rPr>
        <w:t>5</w:t>
      </w:r>
      <w:r w:rsidR="009B035B" w:rsidRPr="002E6EBF">
        <w:rPr>
          <w:rFonts w:ascii="Times New Roman" w:hAnsi="Times New Roman" w:cs="Times New Roman"/>
          <w:color w:val="auto"/>
        </w:rPr>
        <w:t xml:space="preserve"> pts)</w:t>
      </w:r>
    </w:p>
    <w:p w14:paraId="7084BC58" w14:textId="77777777" w:rsidR="009B035B" w:rsidRPr="002E6EBF" w:rsidRDefault="009B035B" w:rsidP="009B035B">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Create mock data. Ideally these will be made electronically; however, feel free to scan a hand-drawn graph if necessary.</w:t>
      </w:r>
    </w:p>
    <w:p w14:paraId="2F3A628C" w14:textId="1CDEFF40" w:rsidR="009B035B" w:rsidRPr="002E6EBF" w:rsidRDefault="009B035B" w:rsidP="009B035B">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 xml:space="preserve">What </w:t>
      </w:r>
      <w:r w:rsidR="00AD06D2" w:rsidRPr="002E6EBF">
        <w:rPr>
          <w:rFonts w:ascii="Times New Roman" w:hAnsi="Times New Roman" w:cs="Times New Roman"/>
          <w:color w:val="auto"/>
        </w:rPr>
        <w:t xml:space="preserve">do </w:t>
      </w:r>
      <w:r w:rsidRPr="002E6EBF">
        <w:rPr>
          <w:rFonts w:ascii="Times New Roman" w:hAnsi="Times New Roman" w:cs="Times New Roman"/>
          <w:color w:val="auto"/>
        </w:rPr>
        <w:t>you think the data might look like? Why would you expect to see that?</w:t>
      </w:r>
    </w:p>
    <w:p w14:paraId="6DE361F5" w14:textId="1AF5FAA1" w:rsidR="009B035B" w:rsidRPr="002E6EBF" w:rsidRDefault="009B035B" w:rsidP="009B035B">
      <w:pPr>
        <w:pStyle w:val="Default"/>
        <w:numPr>
          <w:ilvl w:val="1"/>
          <w:numId w:val="21"/>
        </w:numPr>
        <w:rPr>
          <w:rFonts w:ascii="Times New Roman" w:hAnsi="Times New Roman" w:cs="Times New Roman"/>
          <w:color w:val="auto"/>
        </w:rPr>
      </w:pPr>
      <w:r w:rsidRPr="002E6EBF">
        <w:rPr>
          <w:rFonts w:ascii="Times New Roman" w:hAnsi="Times New Roman" w:cs="Times New Roman"/>
          <w:color w:val="auto"/>
        </w:rPr>
        <w:t xml:space="preserve">Be sure to describe the </w:t>
      </w:r>
      <w:r w:rsidRPr="002E6EBF">
        <w:rPr>
          <w:rFonts w:ascii="Times New Roman" w:hAnsi="Times New Roman" w:cs="Times New Roman"/>
          <w:i/>
          <w:iCs/>
          <w:color w:val="auto"/>
        </w:rPr>
        <w:t>prediction, verification, and replication</w:t>
      </w:r>
      <w:r w:rsidRPr="002E6EBF">
        <w:rPr>
          <w:rFonts w:ascii="Times New Roman" w:hAnsi="Times New Roman" w:cs="Times New Roman"/>
          <w:color w:val="auto"/>
        </w:rPr>
        <w:t xml:space="preserve"> logic we discuss throughout the semester as you explain your results.</w:t>
      </w:r>
    </w:p>
    <w:p w14:paraId="699CAF1A" w14:textId="42D98041" w:rsidR="009B035B" w:rsidRPr="002E6EBF" w:rsidRDefault="009B035B" w:rsidP="009B035B">
      <w:pPr>
        <w:pStyle w:val="Default"/>
        <w:numPr>
          <w:ilvl w:val="0"/>
          <w:numId w:val="21"/>
        </w:numPr>
        <w:rPr>
          <w:rFonts w:ascii="Times New Roman" w:hAnsi="Times New Roman" w:cs="Times New Roman"/>
          <w:color w:val="auto"/>
        </w:rPr>
      </w:pPr>
      <w:r w:rsidRPr="002E6EBF">
        <w:rPr>
          <w:rFonts w:ascii="Times New Roman" w:hAnsi="Times New Roman" w:cs="Times New Roman"/>
          <w:color w:val="auto"/>
        </w:rPr>
        <w:lastRenderedPageBreak/>
        <w:t>References (</w:t>
      </w:r>
      <w:r w:rsidR="00227679" w:rsidRPr="002E6EBF">
        <w:rPr>
          <w:rFonts w:ascii="Times New Roman" w:hAnsi="Times New Roman" w:cs="Times New Roman"/>
          <w:color w:val="auto"/>
        </w:rPr>
        <w:t>5</w:t>
      </w:r>
      <w:r w:rsidRPr="002E6EBF">
        <w:rPr>
          <w:rFonts w:ascii="Times New Roman" w:hAnsi="Times New Roman" w:cs="Times New Roman"/>
          <w:color w:val="auto"/>
        </w:rPr>
        <w:t xml:space="preserve"> pts)</w:t>
      </w:r>
    </w:p>
    <w:p w14:paraId="0EE09B1A" w14:textId="0EC7FFF6" w:rsidR="009B035B" w:rsidRPr="002E6EBF" w:rsidRDefault="009B035B" w:rsidP="009B035B">
      <w:pPr>
        <w:pStyle w:val="Default"/>
        <w:numPr>
          <w:ilvl w:val="0"/>
          <w:numId w:val="21"/>
        </w:numPr>
        <w:rPr>
          <w:rFonts w:ascii="Times New Roman" w:hAnsi="Times New Roman" w:cs="Times New Roman"/>
          <w:color w:val="auto"/>
        </w:rPr>
      </w:pPr>
      <w:r w:rsidRPr="002E6EBF">
        <w:rPr>
          <w:rFonts w:ascii="Times New Roman" w:hAnsi="Times New Roman" w:cs="Times New Roman"/>
          <w:color w:val="auto"/>
        </w:rPr>
        <w:t>Grammar and style (5 pts)</w:t>
      </w:r>
    </w:p>
    <w:p w14:paraId="431BE093" w14:textId="77777777" w:rsidR="0066426A" w:rsidRPr="00211400" w:rsidRDefault="0066426A" w:rsidP="0066426A">
      <w:pPr>
        <w:pStyle w:val="Default"/>
        <w:rPr>
          <w:rFonts w:ascii="Times New Roman" w:hAnsi="Times New Roman" w:cs="Times New Roman"/>
          <w:color w:val="auto"/>
        </w:rPr>
      </w:pPr>
    </w:p>
    <w:p w14:paraId="1F8349C9" w14:textId="2401A342" w:rsidR="0066426A" w:rsidRDefault="0066426A" w:rsidP="0066426A">
      <w:pPr>
        <w:pStyle w:val="Default"/>
        <w:rPr>
          <w:rFonts w:ascii="Times New Roman" w:hAnsi="Times New Roman" w:cs="Times New Roman"/>
          <w:color w:val="auto"/>
        </w:rPr>
      </w:pPr>
      <w:r w:rsidRPr="00211400">
        <w:rPr>
          <w:rFonts w:ascii="Times New Roman" w:hAnsi="Times New Roman" w:cs="Times New Roman"/>
          <w:i/>
          <w:iCs/>
          <w:color w:val="auto"/>
        </w:rPr>
        <w:t>Important Note</w:t>
      </w:r>
      <w:r w:rsidRPr="00211400">
        <w:rPr>
          <w:rFonts w:ascii="Times New Roman" w:hAnsi="Times New Roman" w:cs="Times New Roman"/>
          <w:color w:val="auto"/>
        </w:rPr>
        <w:t xml:space="preserve">: Plagiarism essentially means that you cannot use the words and ideas of another person without giving them credit. Therefore, “quotation marks” should be used to indicate the exact words of another. Each time you paraphrase another author you will need to credit the source in the text. If you have any questions about what constitutes cheating or plagiarism, please see me. Students who plagiarize any material will earn a grade of F for the course. </w:t>
      </w:r>
    </w:p>
    <w:p w14:paraId="6DE0D92A" w14:textId="65F81751" w:rsidR="002E6186" w:rsidRDefault="002E6186" w:rsidP="0066426A">
      <w:pPr>
        <w:pStyle w:val="Default"/>
        <w:rPr>
          <w:rFonts w:ascii="Times New Roman" w:hAnsi="Times New Roman" w:cs="Times New Roman"/>
          <w:color w:val="auto"/>
        </w:rPr>
      </w:pPr>
    </w:p>
    <w:p w14:paraId="79A37063" w14:textId="5A55F9E6" w:rsidR="002E6186" w:rsidRDefault="002E6186" w:rsidP="0066426A">
      <w:pPr>
        <w:pStyle w:val="Default"/>
        <w:rPr>
          <w:rFonts w:ascii="Times New Roman" w:hAnsi="Times New Roman" w:cs="Times New Roman"/>
          <w:color w:val="auto"/>
        </w:rPr>
      </w:pPr>
      <w:r>
        <w:rPr>
          <w:rFonts w:ascii="Times New Roman" w:hAnsi="Times New Roman" w:cs="Times New Roman"/>
          <w:color w:val="auto"/>
        </w:rPr>
        <w:t xml:space="preserve">Additionally, </w:t>
      </w:r>
      <w:r w:rsidR="00C32DC9">
        <w:rPr>
          <w:rFonts w:ascii="Times New Roman" w:hAnsi="Times New Roman" w:cs="Times New Roman"/>
          <w:color w:val="auto"/>
        </w:rPr>
        <w:t xml:space="preserve">generative Artificial Intelligence (AI) has become increasingly available. However, the purpose of assignments in this class is to assess </w:t>
      </w:r>
      <w:r w:rsidR="00C32DC9" w:rsidRPr="00C32DC9">
        <w:rPr>
          <w:rFonts w:ascii="Times New Roman" w:hAnsi="Times New Roman" w:cs="Times New Roman"/>
          <w:i/>
          <w:color w:val="auto"/>
        </w:rPr>
        <w:t xml:space="preserve">your </w:t>
      </w:r>
      <w:r w:rsidR="00C32DC9">
        <w:rPr>
          <w:rFonts w:ascii="Times New Roman" w:hAnsi="Times New Roman" w:cs="Times New Roman"/>
          <w:color w:val="auto"/>
        </w:rPr>
        <w:t xml:space="preserve">understanding and application of concepts covered. As such, AI should not be used to create content that you submit for class assignments. Rather, AI may be a useful tool for proofreading or revising the original ideas </w:t>
      </w:r>
      <w:r w:rsidR="00C32DC9" w:rsidRPr="00C32DC9">
        <w:rPr>
          <w:rFonts w:ascii="Times New Roman" w:hAnsi="Times New Roman" w:cs="Times New Roman"/>
          <w:i/>
          <w:color w:val="auto"/>
        </w:rPr>
        <w:t>you</w:t>
      </w:r>
      <w:r w:rsidR="00C32DC9">
        <w:rPr>
          <w:rFonts w:ascii="Times New Roman" w:hAnsi="Times New Roman" w:cs="Times New Roman"/>
          <w:color w:val="auto"/>
        </w:rPr>
        <w:t xml:space="preserve"> produce. </w:t>
      </w:r>
      <w:r w:rsidR="005B3B2B">
        <w:rPr>
          <w:rFonts w:ascii="Times New Roman" w:hAnsi="Times New Roman" w:cs="Times New Roman"/>
          <w:color w:val="auto"/>
        </w:rPr>
        <w:t>For additional guidance on ethical use of AI, please see the following resources:</w:t>
      </w:r>
    </w:p>
    <w:p w14:paraId="2F60C4AC" w14:textId="0AE9EDD6" w:rsidR="005B3B2B" w:rsidRDefault="0051430F" w:rsidP="0066426A">
      <w:pPr>
        <w:pStyle w:val="Default"/>
        <w:rPr>
          <w:rFonts w:ascii="Times New Roman" w:hAnsi="Times New Roman" w:cs="Times New Roman"/>
          <w:color w:val="auto"/>
        </w:rPr>
      </w:pPr>
      <w:hyperlink r:id="rId8" w:history="1">
        <w:r w:rsidRPr="0051430F">
          <w:rPr>
            <w:rStyle w:val="Hyperlink"/>
            <w:rFonts w:ascii="Times New Roman" w:hAnsi="Times New Roman" w:cs="Times New Roman"/>
          </w:rPr>
          <w:t>APA Ethical Guidance for AI</w:t>
        </w:r>
      </w:hyperlink>
    </w:p>
    <w:p w14:paraId="4372316C" w14:textId="0EDECECF" w:rsidR="005315F3" w:rsidRPr="00211400" w:rsidRDefault="005315F3" w:rsidP="0066426A">
      <w:pPr>
        <w:pStyle w:val="Default"/>
        <w:rPr>
          <w:rFonts w:ascii="Times New Roman" w:hAnsi="Times New Roman" w:cs="Times New Roman"/>
          <w:color w:val="auto"/>
        </w:rPr>
      </w:pPr>
      <w:hyperlink r:id="rId9" w:history="1">
        <w:r w:rsidRPr="005315F3">
          <w:rPr>
            <w:rStyle w:val="Hyperlink"/>
            <w:rFonts w:ascii="Times New Roman" w:hAnsi="Times New Roman" w:cs="Times New Roman"/>
          </w:rPr>
          <w:t>Artificial Intelligence at Rutgers</w:t>
        </w:r>
      </w:hyperlink>
      <w:bookmarkStart w:id="0" w:name="_GoBack"/>
      <w:bookmarkEnd w:id="0"/>
    </w:p>
    <w:p w14:paraId="34A287A8" w14:textId="77777777" w:rsidR="0066426A" w:rsidRPr="00211400" w:rsidRDefault="0066426A" w:rsidP="0066426A">
      <w:pPr>
        <w:pStyle w:val="Default"/>
        <w:rPr>
          <w:rFonts w:ascii="Times New Roman" w:hAnsi="Times New Roman" w:cs="Times New Roman"/>
          <w:color w:val="auto"/>
        </w:rPr>
      </w:pPr>
    </w:p>
    <w:p w14:paraId="341C6C88" w14:textId="77777777" w:rsidR="0066426A" w:rsidRDefault="0066426A" w:rsidP="0066426A">
      <w:pPr>
        <w:pStyle w:val="Default"/>
        <w:rPr>
          <w:rFonts w:ascii="Times New Roman" w:hAnsi="Times New Roman" w:cs="Times New Roman"/>
          <w:color w:val="auto"/>
        </w:rPr>
      </w:pPr>
      <w:r>
        <w:rPr>
          <w:rFonts w:ascii="Times New Roman" w:hAnsi="Times New Roman" w:cs="Times New Roman"/>
          <w:b/>
          <w:bCs/>
          <w:i/>
          <w:iCs/>
          <w:color w:val="auto"/>
        </w:rPr>
        <w:t>Bonus Assignments</w:t>
      </w:r>
    </w:p>
    <w:p w14:paraId="417C6E7B" w14:textId="77777777" w:rsidR="0066426A" w:rsidRDefault="0066426A" w:rsidP="0066426A">
      <w:pPr>
        <w:pStyle w:val="Default"/>
        <w:rPr>
          <w:rFonts w:ascii="Times New Roman" w:hAnsi="Times New Roman" w:cs="Times New Roman"/>
          <w:color w:val="auto"/>
        </w:rPr>
      </w:pPr>
      <w:r>
        <w:rPr>
          <w:rFonts w:ascii="Times New Roman" w:hAnsi="Times New Roman" w:cs="Times New Roman"/>
          <w:color w:val="auto"/>
        </w:rPr>
        <w:t>Throughout the semester, there may be new articles or compelling topics that come to light that allow students to apply concepts or skills from class within the scope of bonus assignments. I will keep you posted as new opportunities arise.</w:t>
      </w:r>
    </w:p>
    <w:p w14:paraId="3CC5418E" w14:textId="77777777" w:rsidR="00F00427" w:rsidRDefault="00F00427" w:rsidP="0066426A">
      <w:pPr>
        <w:pStyle w:val="Default"/>
        <w:rPr>
          <w:rFonts w:ascii="Times New Roman" w:hAnsi="Times New Roman" w:cs="Times New Roman"/>
          <w:color w:val="auto"/>
        </w:rPr>
      </w:pPr>
    </w:p>
    <w:p w14:paraId="716A4B21" w14:textId="77777777" w:rsidR="0066426A" w:rsidRDefault="0066426A" w:rsidP="0066426A">
      <w:pPr>
        <w:pStyle w:val="Default"/>
        <w:rPr>
          <w:rFonts w:ascii="Times New Roman" w:hAnsi="Times New Roman" w:cs="Times New Roman"/>
          <w:b/>
          <w:bCs/>
          <w:color w:val="auto"/>
        </w:rPr>
      </w:pPr>
      <w:r w:rsidRPr="00C659C1">
        <w:rPr>
          <w:rFonts w:ascii="Times New Roman" w:hAnsi="Times New Roman" w:cs="Times New Roman"/>
          <w:b/>
          <w:bCs/>
          <w:color w:val="auto"/>
        </w:rPr>
        <w:t xml:space="preserve">Policy on Late </w:t>
      </w:r>
      <w:r>
        <w:rPr>
          <w:rFonts w:ascii="Times New Roman" w:hAnsi="Times New Roman" w:cs="Times New Roman"/>
          <w:b/>
          <w:bCs/>
          <w:color w:val="auto"/>
        </w:rPr>
        <w:t>A</w:t>
      </w:r>
      <w:r w:rsidRPr="00C659C1">
        <w:rPr>
          <w:rFonts w:ascii="Times New Roman" w:hAnsi="Times New Roman" w:cs="Times New Roman"/>
          <w:b/>
          <w:bCs/>
          <w:color w:val="auto"/>
        </w:rPr>
        <w:t>ssignments</w:t>
      </w:r>
    </w:p>
    <w:p w14:paraId="15D1201C" w14:textId="77777777" w:rsidR="0066426A" w:rsidRPr="00C659C1" w:rsidRDefault="0066426A" w:rsidP="0066426A">
      <w:pPr>
        <w:pStyle w:val="Default"/>
        <w:rPr>
          <w:rFonts w:ascii="Times New Roman" w:hAnsi="Times New Roman" w:cs="Times New Roman"/>
          <w:color w:val="auto"/>
        </w:rPr>
      </w:pPr>
      <w:r w:rsidRPr="00C659C1">
        <w:rPr>
          <w:rFonts w:ascii="Times New Roman" w:hAnsi="Times New Roman" w:cs="Times New Roman"/>
          <w:color w:val="auto"/>
        </w:rPr>
        <w:t>I take the timely completion of the course requirements to be a matter of your priorities, both academic and personal. Work should not be late due to poor planning, competing requirements, or other interests. If you foresee having difficulties, we should discuss this beforehand</w:t>
      </w:r>
      <w:r>
        <w:rPr>
          <w:rFonts w:ascii="Times New Roman" w:hAnsi="Times New Roman" w:cs="Times New Roman"/>
          <w:color w:val="auto"/>
        </w:rPr>
        <w:t xml:space="preserve"> so we can navigate these challenges together. I highly encourage you to submit your assignments well in advance of 11:59 pm to troubleshoot technical issues. In most cases, any submission attempt after the due date will be given a 0.</w:t>
      </w:r>
    </w:p>
    <w:p w14:paraId="23F16C7B" w14:textId="5A3B15C4" w:rsidR="0066426A" w:rsidRDefault="0066426A" w:rsidP="00211400">
      <w:pPr>
        <w:pStyle w:val="Default"/>
        <w:rPr>
          <w:rFonts w:ascii="Times New Roman" w:hAnsi="Times New Roman" w:cs="Times New Roman"/>
          <w:i/>
          <w:iCs/>
          <w:color w:val="auto"/>
        </w:rPr>
      </w:pPr>
    </w:p>
    <w:p w14:paraId="19981781" w14:textId="77777777" w:rsidR="0066426A" w:rsidRPr="00211400" w:rsidRDefault="0066426A" w:rsidP="0066426A">
      <w:pPr>
        <w:pStyle w:val="Default"/>
        <w:rPr>
          <w:rFonts w:ascii="Times New Roman" w:hAnsi="Times New Roman" w:cs="Times New Roman"/>
          <w:color w:val="auto"/>
        </w:rPr>
      </w:pPr>
      <w:r w:rsidRPr="00211400">
        <w:rPr>
          <w:rFonts w:ascii="Times New Roman" w:hAnsi="Times New Roman" w:cs="Times New Roman"/>
          <w:b/>
          <w:bCs/>
          <w:color w:val="auto"/>
        </w:rPr>
        <w:t>Assignments and Evaluation Method</w:t>
      </w:r>
    </w:p>
    <w:p w14:paraId="7ACA5DF1" w14:textId="3382E622" w:rsidR="0066426A" w:rsidRPr="00211400" w:rsidRDefault="0066426A" w:rsidP="0066426A">
      <w:pPr>
        <w:pStyle w:val="Default"/>
        <w:rPr>
          <w:rFonts w:ascii="Times New Roman" w:hAnsi="Times New Roman" w:cs="Times New Roman"/>
        </w:rPr>
      </w:pPr>
      <w:r>
        <w:rPr>
          <w:rFonts w:ascii="Times New Roman" w:hAnsi="Times New Roman" w:cs="Times New Roman"/>
        </w:rPr>
        <w:t>Pre-class</w:t>
      </w:r>
      <w:r w:rsidRPr="00211400">
        <w:rPr>
          <w:rFonts w:ascii="Times New Roman" w:hAnsi="Times New Roman" w:cs="Times New Roman"/>
        </w:rPr>
        <w:t xml:space="preserve"> assignments</w:t>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008464CC">
        <w:rPr>
          <w:rFonts w:ascii="Times New Roman" w:hAnsi="Times New Roman" w:cs="Times New Roman"/>
        </w:rPr>
        <w:t>~</w:t>
      </w:r>
      <w:r w:rsidRPr="00211400">
        <w:rPr>
          <w:rFonts w:ascii="Times New Roman" w:hAnsi="Times New Roman" w:cs="Times New Roman"/>
        </w:rPr>
        <w:t>1</w:t>
      </w:r>
      <w:r w:rsidR="008464CC">
        <w:rPr>
          <w:rFonts w:ascii="Times New Roman" w:hAnsi="Times New Roman" w:cs="Times New Roman"/>
        </w:rPr>
        <w:t>2</w:t>
      </w:r>
      <w:r w:rsidRPr="00211400">
        <w:rPr>
          <w:rFonts w:ascii="Times New Roman" w:hAnsi="Times New Roman" w:cs="Times New Roman"/>
        </w:rPr>
        <w:t>0 points</w:t>
      </w:r>
    </w:p>
    <w:p w14:paraId="4082DB97" w14:textId="3FC38117" w:rsidR="0066426A" w:rsidRPr="00211400" w:rsidRDefault="0066426A" w:rsidP="0066426A">
      <w:pPr>
        <w:pStyle w:val="Default"/>
        <w:rPr>
          <w:rFonts w:ascii="Times New Roman" w:hAnsi="Times New Roman" w:cs="Times New Roman"/>
        </w:rPr>
      </w:pPr>
      <w:r w:rsidRPr="00211400">
        <w:rPr>
          <w:rFonts w:ascii="Times New Roman" w:hAnsi="Times New Roman" w:cs="Times New Roman"/>
        </w:rPr>
        <w:t>In-</w:t>
      </w:r>
      <w:r>
        <w:rPr>
          <w:rFonts w:ascii="Times New Roman" w:hAnsi="Times New Roman" w:cs="Times New Roman"/>
        </w:rPr>
        <w:t>c</w:t>
      </w:r>
      <w:r w:rsidRPr="00211400">
        <w:rPr>
          <w:rFonts w:ascii="Times New Roman" w:hAnsi="Times New Roman" w:cs="Times New Roman"/>
        </w:rPr>
        <w:t>lass assignments</w:t>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008464CC">
        <w:rPr>
          <w:rFonts w:ascii="Times New Roman" w:hAnsi="Times New Roman" w:cs="Times New Roman"/>
        </w:rPr>
        <w:t>~</w:t>
      </w:r>
      <w:r w:rsidRPr="00211400">
        <w:rPr>
          <w:rFonts w:ascii="Times New Roman" w:hAnsi="Times New Roman" w:cs="Times New Roman"/>
        </w:rPr>
        <w:t>120 points</w:t>
      </w:r>
    </w:p>
    <w:p w14:paraId="772EFF34" w14:textId="77777777" w:rsidR="0066426A" w:rsidRPr="00211400" w:rsidRDefault="0066426A" w:rsidP="0066426A">
      <w:pPr>
        <w:pStyle w:val="Default"/>
        <w:rPr>
          <w:rFonts w:ascii="Times New Roman" w:hAnsi="Times New Roman" w:cs="Times New Roman"/>
        </w:rPr>
      </w:pPr>
      <w:r w:rsidRPr="00211400">
        <w:rPr>
          <w:rFonts w:ascii="Times New Roman" w:hAnsi="Times New Roman" w:cs="Times New Roman"/>
        </w:rPr>
        <w:t>Exam 1 (Weeks 2-6)</w:t>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t>100 points</w:t>
      </w:r>
    </w:p>
    <w:p w14:paraId="61015571" w14:textId="6C8CBE4B" w:rsidR="0066426A" w:rsidRPr="00211400" w:rsidRDefault="0066426A" w:rsidP="0066426A">
      <w:pPr>
        <w:pStyle w:val="Default"/>
        <w:rPr>
          <w:rFonts w:ascii="Times New Roman" w:hAnsi="Times New Roman" w:cs="Times New Roman"/>
        </w:rPr>
      </w:pPr>
      <w:r w:rsidRPr="00211400">
        <w:rPr>
          <w:rFonts w:ascii="Times New Roman" w:hAnsi="Times New Roman" w:cs="Times New Roman"/>
        </w:rPr>
        <w:t xml:space="preserve">Exam 2 (Weeks </w:t>
      </w:r>
      <w:r w:rsidR="00DF0A86">
        <w:rPr>
          <w:rFonts w:ascii="Times New Roman" w:hAnsi="Times New Roman" w:cs="Times New Roman"/>
        </w:rPr>
        <w:t>8</w:t>
      </w:r>
      <w:r w:rsidRPr="00211400">
        <w:rPr>
          <w:rFonts w:ascii="Times New Roman" w:hAnsi="Times New Roman" w:cs="Times New Roman"/>
        </w:rPr>
        <w:t>-1</w:t>
      </w:r>
      <w:r w:rsidR="005B50B9">
        <w:rPr>
          <w:rFonts w:ascii="Times New Roman" w:hAnsi="Times New Roman" w:cs="Times New Roman"/>
        </w:rPr>
        <w:t>4</w:t>
      </w:r>
      <w:r w:rsidRPr="00211400">
        <w:rPr>
          <w:rFonts w:ascii="Times New Roman" w:hAnsi="Times New Roman" w:cs="Times New Roman"/>
        </w:rPr>
        <w:t>)</w:t>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t>100 points</w:t>
      </w:r>
    </w:p>
    <w:p w14:paraId="71AB5F6E" w14:textId="4BCA9B2A" w:rsidR="0066426A" w:rsidRPr="00211400" w:rsidRDefault="0066426A" w:rsidP="0066426A">
      <w:pPr>
        <w:pStyle w:val="Default"/>
        <w:rPr>
          <w:rFonts w:ascii="Times New Roman" w:hAnsi="Times New Roman" w:cs="Times New Roman"/>
        </w:rPr>
      </w:pPr>
      <w:r w:rsidRPr="00211400">
        <w:rPr>
          <w:rFonts w:ascii="Times New Roman" w:hAnsi="Times New Roman" w:cs="Times New Roman"/>
        </w:rPr>
        <w:t>Research proposal</w:t>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002A3E34">
        <w:rPr>
          <w:rFonts w:ascii="Times New Roman" w:hAnsi="Times New Roman" w:cs="Times New Roman"/>
        </w:rPr>
        <w:t>6</w:t>
      </w:r>
      <w:r w:rsidRPr="00211400">
        <w:rPr>
          <w:rFonts w:ascii="Times New Roman" w:hAnsi="Times New Roman" w:cs="Times New Roman"/>
        </w:rPr>
        <w:t>0 points</w:t>
      </w:r>
    </w:p>
    <w:p w14:paraId="5678E324" w14:textId="77777777" w:rsidR="0066426A" w:rsidRPr="00211400" w:rsidRDefault="0066426A" w:rsidP="0066426A">
      <w:pPr>
        <w:pStyle w:val="Default"/>
        <w:rPr>
          <w:rFonts w:ascii="Times New Roman" w:hAnsi="Times New Roman" w:cs="Times New Roman"/>
          <w:b/>
          <w:bCs/>
        </w:rPr>
      </w:pPr>
      <w:r w:rsidRPr="00211400">
        <w:rPr>
          <w:rFonts w:ascii="Times New Roman" w:hAnsi="Times New Roman" w:cs="Times New Roman"/>
          <w:b/>
          <w:bCs/>
        </w:rPr>
        <w:t>-------------------------------------------------------------------------------------</w:t>
      </w:r>
    </w:p>
    <w:p w14:paraId="76AEB05F" w14:textId="7FD4CEC2" w:rsidR="0066426A" w:rsidRPr="00211400" w:rsidRDefault="0066426A" w:rsidP="0066426A">
      <w:pPr>
        <w:pStyle w:val="Default"/>
        <w:rPr>
          <w:rFonts w:ascii="Times New Roman" w:hAnsi="Times New Roman" w:cs="Times New Roman"/>
        </w:rPr>
      </w:pPr>
      <w:r w:rsidRPr="00211400">
        <w:rPr>
          <w:rFonts w:ascii="Times New Roman" w:hAnsi="Times New Roman" w:cs="Times New Roman"/>
          <w:b/>
          <w:bCs/>
        </w:rPr>
        <w:t>Total</w:t>
      </w:r>
      <w:r w:rsidRPr="00211400">
        <w:rPr>
          <w:rFonts w:ascii="Times New Roman" w:hAnsi="Times New Roman" w:cs="Times New Roman"/>
          <w:b/>
          <w:bCs/>
        </w:rPr>
        <w:tab/>
      </w:r>
      <w:r w:rsidRPr="00211400">
        <w:rPr>
          <w:rFonts w:ascii="Times New Roman" w:hAnsi="Times New Roman" w:cs="Times New Roman"/>
          <w:b/>
          <w:bCs/>
        </w:rPr>
        <w:tab/>
      </w:r>
      <w:r w:rsidRPr="00211400">
        <w:rPr>
          <w:rFonts w:ascii="Times New Roman" w:hAnsi="Times New Roman" w:cs="Times New Roman"/>
          <w:b/>
          <w:bCs/>
        </w:rPr>
        <w:tab/>
      </w:r>
      <w:r w:rsidRPr="00211400">
        <w:rPr>
          <w:rFonts w:ascii="Times New Roman" w:hAnsi="Times New Roman" w:cs="Times New Roman"/>
          <w:b/>
          <w:bCs/>
        </w:rPr>
        <w:tab/>
      </w:r>
      <w:r w:rsidRPr="00211400">
        <w:rPr>
          <w:rFonts w:ascii="Times New Roman" w:hAnsi="Times New Roman" w:cs="Times New Roman"/>
          <w:b/>
          <w:bCs/>
        </w:rPr>
        <w:tab/>
      </w:r>
      <w:r w:rsidRPr="00211400">
        <w:rPr>
          <w:rFonts w:ascii="Times New Roman" w:hAnsi="Times New Roman" w:cs="Times New Roman"/>
          <w:b/>
          <w:bCs/>
        </w:rPr>
        <w:tab/>
      </w:r>
      <w:r w:rsidRPr="00211400">
        <w:rPr>
          <w:rFonts w:ascii="Times New Roman" w:hAnsi="Times New Roman" w:cs="Times New Roman"/>
          <w:b/>
          <w:bCs/>
        </w:rPr>
        <w:tab/>
      </w:r>
      <w:r w:rsidR="005B50B9">
        <w:rPr>
          <w:rFonts w:ascii="Times New Roman" w:hAnsi="Times New Roman" w:cs="Times New Roman"/>
          <w:b/>
          <w:bCs/>
        </w:rPr>
        <w:t>~</w:t>
      </w:r>
      <w:r w:rsidRPr="00211400">
        <w:rPr>
          <w:rFonts w:ascii="Times New Roman" w:hAnsi="Times New Roman" w:cs="Times New Roman"/>
          <w:b/>
          <w:bCs/>
        </w:rPr>
        <w:t>500 points</w:t>
      </w:r>
    </w:p>
    <w:p w14:paraId="520170A0" w14:textId="77777777" w:rsidR="00D23542" w:rsidRPr="00211400" w:rsidRDefault="00D23542" w:rsidP="00211400">
      <w:pPr>
        <w:pStyle w:val="Default"/>
        <w:rPr>
          <w:rFonts w:ascii="Times New Roman" w:hAnsi="Times New Roman" w:cs="Times New Roman"/>
          <w:b/>
          <w:bCs/>
        </w:rPr>
      </w:pPr>
    </w:p>
    <w:p w14:paraId="624E03BB" w14:textId="46DE1CBE" w:rsidR="001F0FFE" w:rsidRPr="00211400" w:rsidRDefault="001F0FFE" w:rsidP="00211400">
      <w:pPr>
        <w:pStyle w:val="Default"/>
        <w:rPr>
          <w:rFonts w:ascii="Times New Roman" w:hAnsi="Times New Roman" w:cs="Times New Roman"/>
        </w:rPr>
      </w:pPr>
      <w:r w:rsidRPr="00211400">
        <w:rPr>
          <w:rFonts w:ascii="Times New Roman" w:hAnsi="Times New Roman" w:cs="Times New Roman"/>
          <w:b/>
          <w:bCs/>
        </w:rPr>
        <w:t xml:space="preserve">Grades and Grading Policy </w:t>
      </w:r>
    </w:p>
    <w:p w14:paraId="65F20D19" w14:textId="2602EE91" w:rsidR="001F0FFE" w:rsidRPr="00211400" w:rsidRDefault="001F0FFE" w:rsidP="00211400">
      <w:pPr>
        <w:pStyle w:val="Default"/>
        <w:rPr>
          <w:rFonts w:ascii="Times New Roman" w:hAnsi="Times New Roman" w:cs="Times New Roman"/>
        </w:rPr>
      </w:pPr>
      <w:r w:rsidRPr="00211400">
        <w:rPr>
          <w:rFonts w:ascii="Times New Roman" w:hAnsi="Times New Roman" w:cs="Times New Roman"/>
        </w:rPr>
        <w:t>Grade Description</w:t>
      </w:r>
      <w:r w:rsidRPr="00211400">
        <w:rPr>
          <w:rFonts w:ascii="Times New Roman" w:hAnsi="Times New Roman" w:cs="Times New Roman"/>
        </w:rPr>
        <w:tab/>
      </w:r>
      <w:r w:rsidRPr="00211400">
        <w:rPr>
          <w:rFonts w:ascii="Times New Roman" w:hAnsi="Times New Roman" w:cs="Times New Roman"/>
        </w:rPr>
        <w:tab/>
      </w:r>
      <w:r w:rsidR="009B1443" w:rsidRPr="00211400">
        <w:rPr>
          <w:rFonts w:ascii="Times New Roman" w:hAnsi="Times New Roman" w:cs="Times New Roman"/>
        </w:rPr>
        <w:tab/>
      </w:r>
      <w:r w:rsidRPr="00211400">
        <w:rPr>
          <w:rFonts w:ascii="Times New Roman" w:hAnsi="Times New Roman" w:cs="Times New Roman"/>
        </w:rPr>
        <w:t xml:space="preserve">Numerical Equivalent </w:t>
      </w:r>
    </w:p>
    <w:p w14:paraId="11ED7511" w14:textId="748178C4" w:rsidR="001F0FFE" w:rsidRPr="00211400" w:rsidRDefault="001F0FFE" w:rsidP="00211400">
      <w:pPr>
        <w:pStyle w:val="Default"/>
        <w:rPr>
          <w:rFonts w:ascii="Times New Roman" w:hAnsi="Times New Roman" w:cs="Times New Roman"/>
        </w:rPr>
      </w:pPr>
      <w:proofErr w:type="gramStart"/>
      <w:r w:rsidRPr="00211400">
        <w:rPr>
          <w:rFonts w:ascii="Times New Roman" w:hAnsi="Times New Roman" w:cs="Times New Roman"/>
        </w:rPr>
        <w:t>A</w:t>
      </w:r>
      <w:proofErr w:type="gramEnd"/>
      <w:r w:rsidRPr="00211400">
        <w:rPr>
          <w:rFonts w:ascii="Times New Roman" w:hAnsi="Times New Roman" w:cs="Times New Roman"/>
        </w:rPr>
        <w:tab/>
        <w:t>Outstanding</w:t>
      </w:r>
      <w:r w:rsidRPr="00211400">
        <w:rPr>
          <w:rFonts w:ascii="Times New Roman" w:hAnsi="Times New Roman" w:cs="Times New Roman"/>
        </w:rPr>
        <w:tab/>
      </w:r>
      <w:r w:rsidRPr="00211400">
        <w:rPr>
          <w:rFonts w:ascii="Times New Roman" w:hAnsi="Times New Roman" w:cs="Times New Roman"/>
        </w:rPr>
        <w:tab/>
      </w:r>
      <w:r w:rsidR="009B1443" w:rsidRPr="00211400">
        <w:rPr>
          <w:rFonts w:ascii="Times New Roman" w:hAnsi="Times New Roman" w:cs="Times New Roman"/>
        </w:rPr>
        <w:tab/>
      </w:r>
      <w:r w:rsidRPr="00211400">
        <w:rPr>
          <w:rFonts w:ascii="Times New Roman" w:hAnsi="Times New Roman" w:cs="Times New Roman"/>
        </w:rPr>
        <w:t xml:space="preserve">90-100 (4.0) </w:t>
      </w:r>
    </w:p>
    <w:p w14:paraId="5DB0BFC0" w14:textId="6684175F" w:rsidR="001F0FFE" w:rsidRPr="00211400" w:rsidRDefault="001F0FFE" w:rsidP="00211400">
      <w:pPr>
        <w:pStyle w:val="Default"/>
        <w:rPr>
          <w:rFonts w:ascii="Times New Roman" w:hAnsi="Times New Roman" w:cs="Times New Roman"/>
        </w:rPr>
      </w:pPr>
      <w:r w:rsidRPr="00211400">
        <w:rPr>
          <w:rFonts w:ascii="Times New Roman" w:hAnsi="Times New Roman" w:cs="Times New Roman"/>
        </w:rPr>
        <w:t>B+</w:t>
      </w:r>
      <w:r w:rsidRPr="00211400">
        <w:rPr>
          <w:rFonts w:ascii="Times New Roman" w:hAnsi="Times New Roman" w:cs="Times New Roman"/>
        </w:rPr>
        <w:tab/>
        <w:t>Intermediate Grade</w:t>
      </w:r>
      <w:r w:rsidRPr="00211400">
        <w:rPr>
          <w:rFonts w:ascii="Times New Roman" w:hAnsi="Times New Roman" w:cs="Times New Roman"/>
        </w:rPr>
        <w:tab/>
      </w:r>
      <w:r w:rsidR="009B1443" w:rsidRPr="00211400">
        <w:rPr>
          <w:rFonts w:ascii="Times New Roman" w:hAnsi="Times New Roman" w:cs="Times New Roman"/>
        </w:rPr>
        <w:tab/>
      </w:r>
      <w:r w:rsidRPr="00211400">
        <w:rPr>
          <w:rFonts w:ascii="Times New Roman" w:hAnsi="Times New Roman" w:cs="Times New Roman"/>
        </w:rPr>
        <w:t xml:space="preserve">87-89 (3.5) </w:t>
      </w:r>
    </w:p>
    <w:p w14:paraId="60B919E4" w14:textId="67D80D53" w:rsidR="001F0FFE" w:rsidRPr="00211400" w:rsidRDefault="001F0FFE" w:rsidP="00211400">
      <w:pPr>
        <w:pStyle w:val="Default"/>
        <w:rPr>
          <w:rFonts w:ascii="Times New Roman" w:hAnsi="Times New Roman" w:cs="Times New Roman"/>
        </w:rPr>
      </w:pPr>
      <w:r w:rsidRPr="00211400">
        <w:rPr>
          <w:rFonts w:ascii="Times New Roman" w:hAnsi="Times New Roman" w:cs="Times New Roman"/>
        </w:rPr>
        <w:t>B</w:t>
      </w:r>
      <w:r w:rsidRPr="00211400">
        <w:rPr>
          <w:rFonts w:ascii="Times New Roman" w:hAnsi="Times New Roman" w:cs="Times New Roman"/>
        </w:rPr>
        <w:tab/>
        <w:t>Good</w:t>
      </w:r>
      <w:r w:rsidRPr="00211400">
        <w:rPr>
          <w:rFonts w:ascii="Times New Roman" w:hAnsi="Times New Roman" w:cs="Times New Roman"/>
        </w:rPr>
        <w:tab/>
      </w:r>
      <w:r w:rsidRPr="00211400">
        <w:rPr>
          <w:rFonts w:ascii="Times New Roman" w:hAnsi="Times New Roman" w:cs="Times New Roman"/>
        </w:rPr>
        <w:tab/>
      </w:r>
      <w:r w:rsidRPr="00211400">
        <w:rPr>
          <w:rFonts w:ascii="Times New Roman" w:hAnsi="Times New Roman" w:cs="Times New Roman"/>
        </w:rPr>
        <w:tab/>
      </w:r>
      <w:r w:rsidR="009B1443" w:rsidRPr="00211400">
        <w:rPr>
          <w:rFonts w:ascii="Times New Roman" w:hAnsi="Times New Roman" w:cs="Times New Roman"/>
        </w:rPr>
        <w:tab/>
      </w:r>
      <w:r w:rsidRPr="00211400">
        <w:rPr>
          <w:rFonts w:ascii="Times New Roman" w:hAnsi="Times New Roman" w:cs="Times New Roman"/>
        </w:rPr>
        <w:t xml:space="preserve">80-86 (3.0) </w:t>
      </w:r>
    </w:p>
    <w:p w14:paraId="3823244F" w14:textId="6CFE0378" w:rsidR="001F0FFE" w:rsidRPr="00211400" w:rsidRDefault="001F0FFE" w:rsidP="00211400">
      <w:pPr>
        <w:pStyle w:val="Default"/>
        <w:rPr>
          <w:rFonts w:ascii="Times New Roman" w:hAnsi="Times New Roman" w:cs="Times New Roman"/>
        </w:rPr>
      </w:pPr>
      <w:r w:rsidRPr="00211400">
        <w:rPr>
          <w:rFonts w:ascii="Times New Roman" w:hAnsi="Times New Roman" w:cs="Times New Roman"/>
        </w:rPr>
        <w:t>C</w:t>
      </w:r>
      <w:r w:rsidRPr="00211400">
        <w:rPr>
          <w:rFonts w:ascii="Times New Roman" w:hAnsi="Times New Roman" w:cs="Times New Roman"/>
        </w:rPr>
        <w:tab/>
        <w:t xml:space="preserve">Average </w:t>
      </w:r>
      <w:r w:rsidRPr="00211400">
        <w:rPr>
          <w:rFonts w:ascii="Times New Roman" w:hAnsi="Times New Roman" w:cs="Times New Roman"/>
        </w:rPr>
        <w:tab/>
      </w:r>
      <w:r w:rsidRPr="00211400">
        <w:rPr>
          <w:rFonts w:ascii="Times New Roman" w:hAnsi="Times New Roman" w:cs="Times New Roman"/>
        </w:rPr>
        <w:tab/>
      </w:r>
      <w:r w:rsidR="009B1443" w:rsidRPr="00211400">
        <w:rPr>
          <w:rFonts w:ascii="Times New Roman" w:hAnsi="Times New Roman" w:cs="Times New Roman"/>
        </w:rPr>
        <w:tab/>
      </w:r>
      <w:r w:rsidRPr="00211400">
        <w:rPr>
          <w:rFonts w:ascii="Times New Roman" w:hAnsi="Times New Roman" w:cs="Times New Roman"/>
        </w:rPr>
        <w:t xml:space="preserve">70-79 (2.0) Grades of C do not count toward graduation </w:t>
      </w:r>
    </w:p>
    <w:p w14:paraId="3734B46E" w14:textId="4629117F" w:rsidR="001F0FFE" w:rsidRPr="00211400" w:rsidRDefault="001F0FFE" w:rsidP="00211400">
      <w:pPr>
        <w:pStyle w:val="Default"/>
        <w:rPr>
          <w:rFonts w:ascii="Times New Roman" w:hAnsi="Times New Roman" w:cs="Times New Roman"/>
        </w:rPr>
      </w:pPr>
      <w:r w:rsidRPr="00211400">
        <w:rPr>
          <w:rFonts w:ascii="Times New Roman" w:hAnsi="Times New Roman" w:cs="Times New Roman"/>
        </w:rPr>
        <w:t xml:space="preserve">F </w:t>
      </w:r>
      <w:r w:rsidRPr="00211400">
        <w:rPr>
          <w:rFonts w:ascii="Times New Roman" w:hAnsi="Times New Roman" w:cs="Times New Roman"/>
        </w:rPr>
        <w:tab/>
        <w:t xml:space="preserve">Failure </w:t>
      </w:r>
      <w:r w:rsidRPr="00211400">
        <w:rPr>
          <w:rFonts w:ascii="Times New Roman" w:hAnsi="Times New Roman" w:cs="Times New Roman"/>
        </w:rPr>
        <w:tab/>
      </w:r>
      <w:r w:rsidRPr="00211400">
        <w:rPr>
          <w:rFonts w:ascii="Times New Roman" w:hAnsi="Times New Roman" w:cs="Times New Roman"/>
        </w:rPr>
        <w:tab/>
      </w:r>
      <w:r w:rsidR="00917F53" w:rsidRPr="00211400">
        <w:rPr>
          <w:rFonts w:ascii="Times New Roman" w:hAnsi="Times New Roman" w:cs="Times New Roman"/>
        </w:rPr>
        <w:tab/>
      </w:r>
      <w:r w:rsidRPr="00211400">
        <w:rPr>
          <w:rFonts w:ascii="Times New Roman" w:hAnsi="Times New Roman" w:cs="Times New Roman"/>
        </w:rPr>
        <w:t>69 or below (0.0)</w:t>
      </w:r>
    </w:p>
    <w:p w14:paraId="7BFAAF9B" w14:textId="79082BE3" w:rsidR="001F0FFE" w:rsidRPr="00211400" w:rsidRDefault="001F0FFE" w:rsidP="00211400">
      <w:pPr>
        <w:pStyle w:val="Default"/>
        <w:rPr>
          <w:rFonts w:ascii="Times New Roman" w:hAnsi="Times New Roman" w:cs="Times New Roman"/>
        </w:rPr>
      </w:pPr>
      <w:r w:rsidRPr="00211400">
        <w:rPr>
          <w:rFonts w:ascii="Times New Roman" w:hAnsi="Times New Roman" w:cs="Times New Roman"/>
        </w:rPr>
        <w:t>INC</w:t>
      </w:r>
      <w:r w:rsidRPr="00211400">
        <w:rPr>
          <w:rFonts w:ascii="Times New Roman" w:hAnsi="Times New Roman" w:cs="Times New Roman"/>
        </w:rPr>
        <w:tab/>
        <w:t>Incomplete</w:t>
      </w:r>
    </w:p>
    <w:p w14:paraId="5B2FD0BB" w14:textId="192132B3" w:rsidR="001F0FFE" w:rsidRPr="00211400" w:rsidRDefault="001F0FFE" w:rsidP="00211400">
      <w:pPr>
        <w:pStyle w:val="Default"/>
        <w:rPr>
          <w:rFonts w:ascii="Times New Roman" w:hAnsi="Times New Roman" w:cs="Times New Roman"/>
        </w:rPr>
      </w:pPr>
      <w:r w:rsidRPr="00211400">
        <w:rPr>
          <w:rFonts w:ascii="Times New Roman" w:hAnsi="Times New Roman" w:cs="Times New Roman"/>
        </w:rPr>
        <w:lastRenderedPageBreak/>
        <w:t>S</w:t>
      </w:r>
      <w:r w:rsidRPr="00211400">
        <w:rPr>
          <w:rFonts w:ascii="Times New Roman" w:hAnsi="Times New Roman" w:cs="Times New Roman"/>
        </w:rPr>
        <w:tab/>
        <w:t xml:space="preserve">Satisfactory </w:t>
      </w:r>
    </w:p>
    <w:p w14:paraId="546786D9" w14:textId="6345A06B" w:rsidR="001F0FFE" w:rsidRPr="00211400" w:rsidRDefault="001F0FFE" w:rsidP="00211400">
      <w:pPr>
        <w:pStyle w:val="Default"/>
        <w:rPr>
          <w:rFonts w:ascii="Times New Roman" w:hAnsi="Times New Roman" w:cs="Times New Roman"/>
        </w:rPr>
      </w:pPr>
      <w:r w:rsidRPr="00211400">
        <w:rPr>
          <w:rFonts w:ascii="Times New Roman" w:hAnsi="Times New Roman" w:cs="Times New Roman"/>
        </w:rPr>
        <w:t>U</w:t>
      </w:r>
      <w:r w:rsidRPr="00211400">
        <w:rPr>
          <w:rFonts w:ascii="Times New Roman" w:hAnsi="Times New Roman" w:cs="Times New Roman"/>
        </w:rPr>
        <w:tab/>
        <w:t xml:space="preserve">Unsatisfactory </w:t>
      </w:r>
    </w:p>
    <w:p w14:paraId="22AD28C5" w14:textId="7A8C08CA" w:rsidR="001F0FFE" w:rsidRPr="00211400" w:rsidRDefault="001F0FFE" w:rsidP="00211400">
      <w:pPr>
        <w:pStyle w:val="Default"/>
        <w:rPr>
          <w:rFonts w:ascii="Times New Roman" w:hAnsi="Times New Roman" w:cs="Times New Roman"/>
        </w:rPr>
      </w:pPr>
      <w:r w:rsidRPr="00211400">
        <w:rPr>
          <w:rFonts w:ascii="Times New Roman" w:hAnsi="Times New Roman" w:cs="Times New Roman"/>
        </w:rPr>
        <w:t>PA</w:t>
      </w:r>
      <w:r w:rsidRPr="00211400">
        <w:rPr>
          <w:rFonts w:ascii="Times New Roman" w:hAnsi="Times New Roman" w:cs="Times New Roman"/>
        </w:rPr>
        <w:tab/>
        <w:t xml:space="preserve">Pass </w:t>
      </w:r>
    </w:p>
    <w:p w14:paraId="70D7B296" w14:textId="7794D4F8" w:rsidR="00A4246C" w:rsidRPr="00211400" w:rsidRDefault="001F0FFE" w:rsidP="00211400">
      <w:pPr>
        <w:pStyle w:val="Default"/>
        <w:rPr>
          <w:rFonts w:ascii="Times New Roman" w:hAnsi="Times New Roman" w:cs="Times New Roman"/>
        </w:rPr>
      </w:pPr>
      <w:r w:rsidRPr="00211400">
        <w:rPr>
          <w:rFonts w:ascii="Times New Roman" w:hAnsi="Times New Roman" w:cs="Times New Roman"/>
        </w:rPr>
        <w:t xml:space="preserve">NC </w:t>
      </w:r>
      <w:r w:rsidRPr="00211400">
        <w:rPr>
          <w:rFonts w:ascii="Times New Roman" w:hAnsi="Times New Roman" w:cs="Times New Roman"/>
        </w:rPr>
        <w:tab/>
        <w:t>No credit given</w:t>
      </w:r>
    </w:p>
    <w:p w14:paraId="23BB1B57" w14:textId="5C14AC26" w:rsidR="001F0FFE" w:rsidRPr="00211400" w:rsidRDefault="001F0FFE" w:rsidP="00211400">
      <w:pPr>
        <w:pStyle w:val="Default"/>
        <w:rPr>
          <w:rFonts w:ascii="Times New Roman" w:hAnsi="Times New Roman" w:cs="Times New Roman"/>
        </w:rPr>
      </w:pPr>
    </w:p>
    <w:p w14:paraId="5F8E3672" w14:textId="18068D6C" w:rsidR="00917F53" w:rsidRPr="00211400" w:rsidRDefault="00917F53" w:rsidP="00211400">
      <w:pPr>
        <w:pStyle w:val="BodyText"/>
        <w:spacing w:after="0"/>
        <w:rPr>
          <w:b/>
          <w:bCs/>
        </w:rPr>
      </w:pPr>
      <w:r w:rsidRPr="00211400">
        <w:rPr>
          <w:b/>
          <w:bCs/>
        </w:rPr>
        <w:t xml:space="preserve">Program </w:t>
      </w:r>
      <w:r w:rsidR="00D23542" w:rsidRPr="00211400">
        <w:rPr>
          <w:b/>
          <w:bCs/>
        </w:rPr>
        <w:t>R</w:t>
      </w:r>
      <w:r w:rsidRPr="00211400">
        <w:rPr>
          <w:b/>
          <w:bCs/>
        </w:rPr>
        <w:t>equirement</w:t>
      </w:r>
    </w:p>
    <w:p w14:paraId="336C472E" w14:textId="146AC82E" w:rsidR="00917F53" w:rsidRPr="00211400" w:rsidRDefault="00917F53" w:rsidP="00211400">
      <w:pPr>
        <w:pStyle w:val="BodyText"/>
        <w:spacing w:after="0"/>
      </w:pPr>
      <w:r w:rsidRPr="00211400">
        <w:t xml:space="preserve">All MAP and Graduate Certificate in ABA students must achieve a grade of B or better and maintain a GPA of 3.0, or academic remediation will be enforced. </w:t>
      </w:r>
    </w:p>
    <w:p w14:paraId="261E8E60" w14:textId="77777777" w:rsidR="002C243C" w:rsidRPr="00211400" w:rsidRDefault="002C243C" w:rsidP="00211400">
      <w:pPr>
        <w:pStyle w:val="Default"/>
        <w:rPr>
          <w:rFonts w:ascii="Times New Roman" w:hAnsi="Times New Roman" w:cs="Times New Roman"/>
        </w:rPr>
      </w:pPr>
    </w:p>
    <w:p w14:paraId="062B960D" w14:textId="77777777" w:rsidR="002C243C" w:rsidRPr="00987B88" w:rsidRDefault="002C243C" w:rsidP="00211400">
      <w:pPr>
        <w:pStyle w:val="Default"/>
        <w:rPr>
          <w:rFonts w:ascii="Times New Roman" w:hAnsi="Times New Roman" w:cs="Times New Roman"/>
        </w:rPr>
      </w:pPr>
      <w:r w:rsidRPr="00987B88">
        <w:rPr>
          <w:rFonts w:ascii="Times New Roman" w:hAnsi="Times New Roman" w:cs="Times New Roman"/>
          <w:b/>
          <w:bCs/>
        </w:rPr>
        <w:t xml:space="preserve">Required Text </w:t>
      </w:r>
    </w:p>
    <w:p w14:paraId="20257EFA" w14:textId="68908561" w:rsidR="00987B88" w:rsidRDefault="00987B88" w:rsidP="00211400">
      <w:pPr>
        <w:pStyle w:val="Default"/>
        <w:rPr>
          <w:rFonts w:ascii="Times New Roman" w:hAnsi="Times New Roman" w:cs="Times New Roman"/>
        </w:rPr>
      </w:pPr>
      <w:r>
        <w:rPr>
          <w:rFonts w:ascii="Times New Roman" w:hAnsi="Times New Roman" w:cs="Times New Roman"/>
        </w:rPr>
        <w:t xml:space="preserve">Kazdin, A. E. (2021). </w:t>
      </w:r>
      <w:r w:rsidRPr="00987B88">
        <w:rPr>
          <w:rFonts w:ascii="Times New Roman" w:hAnsi="Times New Roman" w:cs="Times New Roman"/>
          <w:i/>
          <w:iCs/>
        </w:rPr>
        <w:t>Single-case research designs: Methods for clinical and applied settings (3</w:t>
      </w:r>
      <w:r w:rsidRPr="00987B88">
        <w:rPr>
          <w:rFonts w:ascii="Times New Roman" w:hAnsi="Times New Roman" w:cs="Times New Roman"/>
          <w:i/>
          <w:iCs/>
          <w:vertAlign w:val="superscript"/>
        </w:rPr>
        <w:t>rd</w:t>
      </w:r>
      <w:r w:rsidRPr="00987B88">
        <w:rPr>
          <w:rFonts w:ascii="Times New Roman" w:hAnsi="Times New Roman" w:cs="Times New Roman"/>
          <w:i/>
          <w:iCs/>
        </w:rPr>
        <w:t xml:space="preserve"> edition)</w:t>
      </w:r>
      <w:r>
        <w:rPr>
          <w:rFonts w:ascii="Times New Roman" w:hAnsi="Times New Roman" w:cs="Times New Roman"/>
        </w:rPr>
        <w:t>. Oxford University Press.</w:t>
      </w:r>
    </w:p>
    <w:p w14:paraId="42BECA51" w14:textId="77777777" w:rsidR="00987B88" w:rsidRDefault="00987B88" w:rsidP="00211400">
      <w:pPr>
        <w:pStyle w:val="Default"/>
        <w:rPr>
          <w:rFonts w:ascii="Times New Roman" w:hAnsi="Times New Roman" w:cs="Times New Roman"/>
        </w:rPr>
      </w:pPr>
    </w:p>
    <w:p w14:paraId="58B699F6" w14:textId="138C61C6" w:rsidR="0098072F" w:rsidRPr="00987B88" w:rsidRDefault="00F20F9B" w:rsidP="00211400">
      <w:pPr>
        <w:pStyle w:val="Default"/>
        <w:rPr>
          <w:rFonts w:ascii="Times New Roman" w:hAnsi="Times New Roman" w:cs="Times New Roman"/>
          <w:b/>
          <w:bCs/>
        </w:rPr>
      </w:pPr>
      <w:r w:rsidRPr="00987B88">
        <w:rPr>
          <w:rFonts w:ascii="Times New Roman" w:hAnsi="Times New Roman" w:cs="Times New Roman"/>
          <w:b/>
          <w:bCs/>
        </w:rPr>
        <w:t>Course Outline</w:t>
      </w:r>
    </w:p>
    <w:p w14:paraId="2DB7C766" w14:textId="4613D1DD" w:rsidR="00F20F9B" w:rsidRPr="005B50B9" w:rsidRDefault="003B1D1F" w:rsidP="00211400">
      <w:pPr>
        <w:pStyle w:val="Default"/>
        <w:rPr>
          <w:rFonts w:ascii="Times New Roman" w:hAnsi="Times New Roman" w:cs="Times New Roman"/>
        </w:rPr>
      </w:pPr>
      <w:r>
        <w:rPr>
          <w:rFonts w:ascii="Times New Roman" w:hAnsi="Times New Roman" w:cs="Times New Roman"/>
        </w:rPr>
        <w:t xml:space="preserve">Each week will contain 3-4 assigned readings. </w:t>
      </w:r>
      <w:r w:rsidR="0098072F" w:rsidRPr="003B1D1F">
        <w:rPr>
          <w:rFonts w:ascii="Times New Roman" w:hAnsi="Times New Roman" w:cs="Times New Roman"/>
        </w:rPr>
        <w:t xml:space="preserve">I </w:t>
      </w:r>
      <w:r w:rsidR="005B50B9">
        <w:rPr>
          <w:rFonts w:ascii="Times New Roman" w:hAnsi="Times New Roman" w:cs="Times New Roman"/>
        </w:rPr>
        <w:t>may</w:t>
      </w:r>
      <w:r w:rsidR="0098072F" w:rsidRPr="003B1D1F">
        <w:rPr>
          <w:rFonts w:ascii="Times New Roman" w:hAnsi="Times New Roman" w:cs="Times New Roman"/>
        </w:rPr>
        <w:t xml:space="preserve"> make changes throughout the semester as I find more recent or relevant readings. You will always be notified with at least </w:t>
      </w:r>
      <w:r w:rsidR="00AD2B35" w:rsidRPr="003B1D1F">
        <w:rPr>
          <w:rFonts w:ascii="Times New Roman" w:hAnsi="Times New Roman" w:cs="Times New Roman"/>
        </w:rPr>
        <w:t>one</w:t>
      </w:r>
      <w:r w:rsidR="0098072F" w:rsidRPr="003B1D1F">
        <w:rPr>
          <w:rFonts w:ascii="Times New Roman" w:hAnsi="Times New Roman" w:cs="Times New Roman"/>
        </w:rPr>
        <w:t xml:space="preserve"> week prior to class.</w:t>
      </w:r>
      <w:r w:rsidR="000852B6" w:rsidRPr="003B1D1F">
        <w:rPr>
          <w:rFonts w:ascii="Times New Roman" w:hAnsi="Times New Roman" w:cs="Times New Roman"/>
        </w:rPr>
        <w:t xml:space="preserve"> Each Canvas module will have the most up-to-date readings and assignments</w:t>
      </w:r>
      <w:r w:rsidR="00464035" w:rsidRPr="003B1D1F">
        <w:rPr>
          <w:rFonts w:ascii="Times New Roman" w:hAnsi="Times New Roman" w:cs="Times New Roman"/>
        </w:rPr>
        <w:t xml:space="preserve"> for that week.</w:t>
      </w:r>
      <w:r w:rsidR="00F00427">
        <w:rPr>
          <w:rFonts w:ascii="Times New Roman" w:hAnsi="Times New Roman" w:cs="Times New Roman"/>
        </w:rPr>
        <w:t xml:space="preserve"> </w:t>
      </w:r>
      <w:r w:rsidR="00D75DBD">
        <w:rPr>
          <w:rFonts w:ascii="Times New Roman" w:hAnsi="Times New Roman" w:cs="Times New Roman"/>
        </w:rPr>
        <w:t>To help guide your note taking and retention, I will post optional guided reading questions and guided lecture notes; these do not have to be completed nor turned in.</w:t>
      </w:r>
      <w:r w:rsidR="00B53193">
        <w:rPr>
          <w:rFonts w:ascii="Times New Roman" w:hAnsi="Times New Roman" w:cs="Times New Roman"/>
        </w:rPr>
        <w:t xml:space="preserve"> </w:t>
      </w:r>
      <w:r w:rsidR="00B53193" w:rsidRPr="00B53193">
        <w:rPr>
          <w:rFonts w:ascii="Times New Roman" w:hAnsi="Times New Roman" w:cs="Times New Roman"/>
          <w:u w:val="single"/>
        </w:rPr>
        <w:t>See Canvas modules</w:t>
      </w:r>
      <w:r w:rsidR="00B53193">
        <w:rPr>
          <w:rFonts w:ascii="Times New Roman" w:hAnsi="Times New Roman" w:cs="Times New Roman"/>
          <w:u w:val="single"/>
        </w:rPr>
        <w:t>/</w:t>
      </w:r>
      <w:r w:rsidR="00B53193" w:rsidRPr="00B53193">
        <w:rPr>
          <w:rFonts w:ascii="Times New Roman" w:hAnsi="Times New Roman" w:cs="Times New Roman"/>
          <w:u w:val="single"/>
        </w:rPr>
        <w:t>assignments for specific dates.</w:t>
      </w:r>
    </w:p>
    <w:p w14:paraId="4740E90D" w14:textId="20396CEB" w:rsidR="00F00427" w:rsidRDefault="00F00427" w:rsidP="00211400">
      <w:pPr>
        <w:pStyle w:val="Default"/>
        <w:rPr>
          <w:rFonts w:ascii="Times New Roman" w:hAnsi="Times New Roman" w:cs="Times New Roman"/>
        </w:rPr>
      </w:pPr>
    </w:p>
    <w:p w14:paraId="4237C3D3" w14:textId="7E1A6359" w:rsidR="00AA7B6B" w:rsidRDefault="00F20F9B" w:rsidP="00211400">
      <w:pPr>
        <w:pStyle w:val="Default"/>
        <w:rPr>
          <w:rFonts w:ascii="Times New Roman" w:hAnsi="Times New Roman" w:cs="Times New Roman"/>
        </w:rPr>
      </w:pPr>
      <w:r w:rsidRPr="00211400">
        <w:rPr>
          <w:rFonts w:ascii="Times New Roman" w:hAnsi="Times New Roman" w:cs="Times New Roman"/>
          <w:b/>
          <w:bCs/>
        </w:rPr>
        <w:t>Week 1</w:t>
      </w:r>
      <w:r w:rsidR="005B50B9">
        <w:rPr>
          <w:rFonts w:ascii="Times New Roman" w:hAnsi="Times New Roman" w:cs="Times New Roman"/>
          <w:b/>
          <w:bCs/>
        </w:rPr>
        <w:t xml:space="preserve"> (9/2/2025)</w:t>
      </w:r>
      <w:r w:rsidRPr="00211400">
        <w:rPr>
          <w:rFonts w:ascii="Times New Roman" w:hAnsi="Times New Roman" w:cs="Times New Roman"/>
          <w:b/>
          <w:bCs/>
        </w:rPr>
        <w:t xml:space="preserve">: </w:t>
      </w:r>
      <w:r w:rsidRPr="00211400">
        <w:rPr>
          <w:rFonts w:ascii="Times New Roman" w:hAnsi="Times New Roman" w:cs="Times New Roman"/>
        </w:rPr>
        <w:t>Course Overview</w:t>
      </w:r>
    </w:p>
    <w:p w14:paraId="17D7C207" w14:textId="55623ABA" w:rsidR="00C9714F" w:rsidRDefault="00C9714F" w:rsidP="00D40841">
      <w:pPr>
        <w:pStyle w:val="ListParagraph"/>
        <w:numPr>
          <w:ilvl w:val="0"/>
          <w:numId w:val="15"/>
        </w:numPr>
        <w:rPr>
          <w:rFonts w:ascii="Times New Roman" w:hAnsi="Times New Roman"/>
          <w:color w:val="000000"/>
          <w:sz w:val="24"/>
          <w:szCs w:val="24"/>
        </w:rPr>
      </w:pPr>
      <w:r w:rsidRPr="00C9714F">
        <w:rPr>
          <w:rFonts w:ascii="Times New Roman" w:hAnsi="Times New Roman"/>
          <w:color w:val="000000"/>
          <w:sz w:val="24"/>
          <w:szCs w:val="24"/>
        </w:rPr>
        <w:t>Baer et al. (1968)</w:t>
      </w:r>
    </w:p>
    <w:p w14:paraId="3473D2E7" w14:textId="76B1AB77" w:rsidR="005B50B9" w:rsidRPr="00EE150A" w:rsidRDefault="005B50B9" w:rsidP="005B50B9">
      <w:pPr>
        <w:pStyle w:val="ListParagraph"/>
        <w:numPr>
          <w:ilvl w:val="1"/>
          <w:numId w:val="15"/>
        </w:numPr>
        <w:rPr>
          <w:rFonts w:ascii="Times New Roman" w:hAnsi="Times New Roman"/>
          <w:i/>
          <w:color w:val="000000"/>
          <w:sz w:val="24"/>
          <w:szCs w:val="24"/>
        </w:rPr>
      </w:pPr>
      <w:r w:rsidRPr="00EE150A">
        <w:rPr>
          <w:rFonts w:ascii="Times New Roman" w:hAnsi="Times New Roman"/>
          <w:i/>
          <w:color w:val="000000"/>
          <w:sz w:val="24"/>
          <w:szCs w:val="24"/>
        </w:rPr>
        <w:t xml:space="preserve">Note: Class will be </w:t>
      </w:r>
      <w:r w:rsidR="00DF0A86" w:rsidRPr="00EE150A">
        <w:rPr>
          <w:rFonts w:ascii="Times New Roman" w:hAnsi="Times New Roman"/>
          <w:i/>
          <w:color w:val="000000"/>
          <w:sz w:val="24"/>
          <w:szCs w:val="24"/>
        </w:rPr>
        <w:t>ending early so you may attend the GSAPP Welcome Back Picnic from 4:45 to 6:15 in the Psychology Courtyard.</w:t>
      </w:r>
    </w:p>
    <w:p w14:paraId="29B5E963" w14:textId="740DB80B" w:rsidR="00F20F9B" w:rsidRPr="00211400" w:rsidRDefault="00F20F9B" w:rsidP="00211400">
      <w:pPr>
        <w:pStyle w:val="Default"/>
        <w:rPr>
          <w:rFonts w:ascii="Times New Roman" w:hAnsi="Times New Roman" w:cs="Times New Roman"/>
        </w:rPr>
      </w:pPr>
      <w:r w:rsidRPr="00211400">
        <w:rPr>
          <w:rFonts w:ascii="Times New Roman" w:hAnsi="Times New Roman" w:cs="Times New Roman"/>
          <w:b/>
          <w:bCs/>
        </w:rPr>
        <w:t>Week 2</w:t>
      </w:r>
      <w:r w:rsidR="00DF0A86">
        <w:rPr>
          <w:rFonts w:ascii="Times New Roman" w:hAnsi="Times New Roman" w:cs="Times New Roman"/>
          <w:b/>
          <w:bCs/>
        </w:rPr>
        <w:t xml:space="preserve"> (9/9/2025)</w:t>
      </w:r>
      <w:r w:rsidRPr="00211400">
        <w:rPr>
          <w:rFonts w:ascii="Times New Roman" w:hAnsi="Times New Roman" w:cs="Times New Roman"/>
          <w:b/>
          <w:bCs/>
        </w:rPr>
        <w:t xml:space="preserve">: </w:t>
      </w:r>
      <w:r w:rsidRPr="00211400">
        <w:rPr>
          <w:rFonts w:ascii="Times New Roman" w:hAnsi="Times New Roman" w:cs="Times New Roman"/>
        </w:rPr>
        <w:t xml:space="preserve">Introduction to Single Subject Design and Analysis </w:t>
      </w:r>
    </w:p>
    <w:p w14:paraId="280E5047" w14:textId="5B6FE453" w:rsidR="008D550A" w:rsidRPr="00211400" w:rsidRDefault="008D550A" w:rsidP="00211400">
      <w:pPr>
        <w:pStyle w:val="ListParagraph"/>
        <w:numPr>
          <w:ilvl w:val="0"/>
          <w:numId w:val="15"/>
        </w:numPr>
        <w:rPr>
          <w:rFonts w:ascii="Times New Roman" w:hAnsi="Times New Roman"/>
          <w:color w:val="000000"/>
          <w:sz w:val="24"/>
          <w:szCs w:val="24"/>
        </w:rPr>
      </w:pPr>
      <w:r w:rsidRPr="00211400">
        <w:rPr>
          <w:rFonts w:ascii="Times New Roman" w:hAnsi="Times New Roman"/>
          <w:color w:val="000000"/>
          <w:sz w:val="24"/>
          <w:szCs w:val="24"/>
        </w:rPr>
        <w:t>Blampied Ch 8</w:t>
      </w:r>
    </w:p>
    <w:p w14:paraId="5E916244" w14:textId="3E0E2143" w:rsidR="00380B45" w:rsidRPr="00211400" w:rsidRDefault="00F20F9B" w:rsidP="00211400">
      <w:pPr>
        <w:pStyle w:val="Default"/>
        <w:numPr>
          <w:ilvl w:val="0"/>
          <w:numId w:val="15"/>
        </w:numPr>
        <w:rPr>
          <w:rFonts w:ascii="Times New Roman" w:hAnsi="Times New Roman" w:cs="Times New Roman"/>
        </w:rPr>
      </w:pPr>
      <w:r w:rsidRPr="00211400">
        <w:rPr>
          <w:rFonts w:ascii="Times New Roman" w:hAnsi="Times New Roman" w:cs="Times New Roman"/>
        </w:rPr>
        <w:t>Kazdin Chapter 1: Introduction and Historical Perspective</w:t>
      </w:r>
    </w:p>
    <w:p w14:paraId="0D0A81AC" w14:textId="58949BED" w:rsidR="00987B88" w:rsidRDefault="00F20F9B" w:rsidP="00987B88">
      <w:pPr>
        <w:pStyle w:val="Default"/>
        <w:numPr>
          <w:ilvl w:val="0"/>
          <w:numId w:val="15"/>
        </w:numPr>
        <w:rPr>
          <w:rFonts w:ascii="Times New Roman" w:hAnsi="Times New Roman" w:cs="Times New Roman"/>
        </w:rPr>
      </w:pPr>
      <w:r w:rsidRPr="00211400">
        <w:rPr>
          <w:rFonts w:ascii="Times New Roman" w:hAnsi="Times New Roman" w:cs="Times New Roman"/>
        </w:rPr>
        <w:t>Kazdin Chapter 2: Underpinnings of Scientific Research</w:t>
      </w:r>
    </w:p>
    <w:p w14:paraId="4EAF691A" w14:textId="1D173488" w:rsidR="00F20F9B" w:rsidRPr="00211400" w:rsidRDefault="00F20F9B" w:rsidP="00211400">
      <w:pPr>
        <w:pStyle w:val="Default"/>
        <w:rPr>
          <w:rFonts w:ascii="Times New Roman" w:hAnsi="Times New Roman" w:cs="Times New Roman"/>
          <w:color w:val="auto"/>
        </w:rPr>
      </w:pPr>
      <w:r w:rsidRPr="00211400">
        <w:rPr>
          <w:rFonts w:ascii="Times New Roman" w:hAnsi="Times New Roman" w:cs="Times New Roman"/>
          <w:b/>
          <w:bCs/>
          <w:color w:val="auto"/>
        </w:rPr>
        <w:t>Week 3</w:t>
      </w:r>
      <w:r w:rsidR="00DF0A86">
        <w:rPr>
          <w:rFonts w:ascii="Times New Roman" w:hAnsi="Times New Roman" w:cs="Times New Roman"/>
          <w:b/>
          <w:bCs/>
          <w:color w:val="auto"/>
        </w:rPr>
        <w:t xml:space="preserve"> (9/16/2025)</w:t>
      </w:r>
      <w:r w:rsidRPr="00211400">
        <w:rPr>
          <w:rFonts w:ascii="Times New Roman" w:hAnsi="Times New Roman" w:cs="Times New Roman"/>
          <w:b/>
          <w:bCs/>
          <w:color w:val="auto"/>
        </w:rPr>
        <w:t xml:space="preserve">: </w:t>
      </w:r>
      <w:r w:rsidR="006D3555" w:rsidRPr="00211400">
        <w:rPr>
          <w:rFonts w:ascii="Times New Roman" w:hAnsi="Times New Roman" w:cs="Times New Roman"/>
          <w:color w:val="auto"/>
        </w:rPr>
        <w:t>Data-Collection Basics</w:t>
      </w:r>
      <w:r w:rsidRPr="00211400">
        <w:rPr>
          <w:rFonts w:ascii="Times New Roman" w:hAnsi="Times New Roman" w:cs="Times New Roman"/>
          <w:color w:val="auto"/>
        </w:rPr>
        <w:t xml:space="preserve"> </w:t>
      </w:r>
    </w:p>
    <w:p w14:paraId="40F306AA" w14:textId="599FCA63" w:rsidR="00380B45" w:rsidRPr="00211400" w:rsidRDefault="00F20F9B" w:rsidP="00211400">
      <w:pPr>
        <w:pStyle w:val="Default"/>
        <w:numPr>
          <w:ilvl w:val="0"/>
          <w:numId w:val="15"/>
        </w:numPr>
        <w:rPr>
          <w:rFonts w:ascii="Times New Roman" w:hAnsi="Times New Roman" w:cs="Times New Roman"/>
          <w:color w:val="auto"/>
        </w:rPr>
      </w:pPr>
      <w:r w:rsidRPr="00211400">
        <w:rPr>
          <w:rFonts w:ascii="Times New Roman" w:hAnsi="Times New Roman" w:cs="Times New Roman"/>
          <w:color w:val="auto"/>
        </w:rPr>
        <w:t>Kazdin Chapter 3: Background and Key Measurement Considerations</w:t>
      </w:r>
    </w:p>
    <w:p w14:paraId="4D9BDA23" w14:textId="62242895" w:rsidR="00380B45" w:rsidRPr="00211400" w:rsidRDefault="00F20F9B" w:rsidP="00211400">
      <w:pPr>
        <w:pStyle w:val="Default"/>
        <w:numPr>
          <w:ilvl w:val="0"/>
          <w:numId w:val="15"/>
        </w:numPr>
        <w:rPr>
          <w:rFonts w:ascii="Times New Roman" w:hAnsi="Times New Roman" w:cs="Times New Roman"/>
          <w:color w:val="auto"/>
        </w:rPr>
      </w:pPr>
      <w:r w:rsidRPr="00211400">
        <w:rPr>
          <w:rFonts w:ascii="Times New Roman" w:hAnsi="Times New Roman" w:cs="Times New Roman"/>
          <w:color w:val="auto"/>
        </w:rPr>
        <w:t xml:space="preserve">Kazdin Chapter 4: Methods of Assessment </w:t>
      </w:r>
    </w:p>
    <w:p w14:paraId="00ECFCD5" w14:textId="36C62397" w:rsidR="00AA7B6B" w:rsidRDefault="00F20F9B" w:rsidP="00211400">
      <w:pPr>
        <w:pStyle w:val="Default"/>
        <w:numPr>
          <w:ilvl w:val="0"/>
          <w:numId w:val="15"/>
        </w:numPr>
        <w:rPr>
          <w:rFonts w:ascii="Times New Roman" w:hAnsi="Times New Roman" w:cs="Times New Roman"/>
          <w:color w:val="auto"/>
        </w:rPr>
      </w:pPr>
      <w:r w:rsidRPr="00211400">
        <w:rPr>
          <w:rFonts w:ascii="Times New Roman" w:hAnsi="Times New Roman" w:cs="Times New Roman"/>
          <w:color w:val="auto"/>
        </w:rPr>
        <w:t>LeBlanc et al. (2016)</w:t>
      </w:r>
    </w:p>
    <w:p w14:paraId="6A5032E4" w14:textId="1CCF0470" w:rsidR="003B47A9" w:rsidRPr="003B47A9" w:rsidRDefault="003B47A9" w:rsidP="005B50B9">
      <w:pPr>
        <w:pStyle w:val="Default"/>
        <w:numPr>
          <w:ilvl w:val="1"/>
          <w:numId w:val="15"/>
        </w:numPr>
        <w:rPr>
          <w:rFonts w:ascii="Times New Roman" w:hAnsi="Times New Roman" w:cs="Times New Roman"/>
          <w:color w:val="auto"/>
        </w:rPr>
      </w:pPr>
      <w:r>
        <w:rPr>
          <w:rFonts w:ascii="Times New Roman" w:hAnsi="Times New Roman" w:cs="Times New Roman"/>
          <w:color w:val="auto"/>
        </w:rPr>
        <w:t xml:space="preserve">Optional Resource: </w:t>
      </w:r>
      <w:r w:rsidRPr="00211400">
        <w:rPr>
          <w:rFonts w:ascii="Times New Roman" w:hAnsi="Times New Roman" w:cs="Times New Roman"/>
          <w:color w:val="auto"/>
        </w:rPr>
        <w:t>Meany-</w:t>
      </w:r>
      <w:proofErr w:type="spellStart"/>
      <w:r w:rsidRPr="00211400">
        <w:rPr>
          <w:rFonts w:ascii="Times New Roman" w:hAnsi="Times New Roman" w:cs="Times New Roman"/>
          <w:color w:val="auto"/>
        </w:rPr>
        <w:t>Daboul</w:t>
      </w:r>
      <w:proofErr w:type="spellEnd"/>
      <w:r w:rsidRPr="00211400">
        <w:rPr>
          <w:rFonts w:ascii="Times New Roman" w:hAnsi="Times New Roman" w:cs="Times New Roman"/>
          <w:color w:val="auto"/>
        </w:rPr>
        <w:t xml:space="preserve"> et al. (2007)</w:t>
      </w:r>
    </w:p>
    <w:p w14:paraId="39875C9D" w14:textId="60F6041D" w:rsidR="00F20F9B" w:rsidRPr="00211400" w:rsidRDefault="00281CAD" w:rsidP="00211400">
      <w:pPr>
        <w:pStyle w:val="Default"/>
        <w:rPr>
          <w:rFonts w:ascii="Times New Roman" w:hAnsi="Times New Roman" w:cs="Times New Roman"/>
          <w:color w:val="auto"/>
        </w:rPr>
      </w:pPr>
      <w:r w:rsidRPr="00211400">
        <w:rPr>
          <w:rFonts w:ascii="Times New Roman" w:hAnsi="Times New Roman" w:cs="Times New Roman"/>
          <w:b/>
          <w:bCs/>
          <w:color w:val="auto"/>
        </w:rPr>
        <w:t>Week</w:t>
      </w:r>
      <w:r w:rsidR="00F20F9B" w:rsidRPr="00211400">
        <w:rPr>
          <w:rFonts w:ascii="Times New Roman" w:hAnsi="Times New Roman" w:cs="Times New Roman"/>
          <w:b/>
          <w:bCs/>
          <w:color w:val="auto"/>
        </w:rPr>
        <w:t xml:space="preserve"> 4</w:t>
      </w:r>
      <w:r w:rsidR="00DF0A86">
        <w:rPr>
          <w:rFonts w:ascii="Times New Roman" w:hAnsi="Times New Roman" w:cs="Times New Roman"/>
          <w:b/>
          <w:bCs/>
          <w:color w:val="auto"/>
        </w:rPr>
        <w:t xml:space="preserve"> (9/23/2025)</w:t>
      </w:r>
      <w:r w:rsidR="00F20F9B" w:rsidRPr="00211400">
        <w:rPr>
          <w:rFonts w:ascii="Times New Roman" w:hAnsi="Times New Roman" w:cs="Times New Roman"/>
          <w:b/>
          <w:bCs/>
          <w:color w:val="auto"/>
        </w:rPr>
        <w:t xml:space="preserve">: </w:t>
      </w:r>
      <w:r w:rsidR="00773065" w:rsidRPr="00211400">
        <w:rPr>
          <w:rFonts w:ascii="Times New Roman" w:hAnsi="Times New Roman" w:cs="Times New Roman"/>
          <w:color w:val="auto"/>
        </w:rPr>
        <w:t>Integrity</w:t>
      </w:r>
      <w:r w:rsidR="006D3555" w:rsidRPr="00211400">
        <w:rPr>
          <w:rFonts w:ascii="Times New Roman" w:hAnsi="Times New Roman" w:cs="Times New Roman"/>
          <w:color w:val="auto"/>
        </w:rPr>
        <w:t xml:space="preserve"> of Independent and Dependent Variables</w:t>
      </w:r>
    </w:p>
    <w:p w14:paraId="3300CA5A" w14:textId="1A3E2DE9" w:rsidR="00380B45" w:rsidRPr="00211400" w:rsidRDefault="006D3555" w:rsidP="00211400">
      <w:pPr>
        <w:pStyle w:val="Default"/>
        <w:numPr>
          <w:ilvl w:val="0"/>
          <w:numId w:val="15"/>
        </w:numPr>
        <w:rPr>
          <w:rFonts w:ascii="Times New Roman" w:hAnsi="Times New Roman" w:cs="Times New Roman"/>
          <w:color w:val="auto"/>
        </w:rPr>
      </w:pPr>
      <w:r w:rsidRPr="00211400">
        <w:rPr>
          <w:rFonts w:ascii="Times New Roman" w:hAnsi="Times New Roman" w:cs="Times New Roman"/>
          <w:color w:val="auto"/>
        </w:rPr>
        <w:t>Kazdin Chapter 5: Ensuring the Quality of Measurement</w:t>
      </w:r>
    </w:p>
    <w:p w14:paraId="26DE709A" w14:textId="77777777" w:rsidR="00731D88" w:rsidRDefault="00731D88" w:rsidP="00731D88">
      <w:pPr>
        <w:pStyle w:val="Default"/>
        <w:numPr>
          <w:ilvl w:val="0"/>
          <w:numId w:val="15"/>
        </w:numPr>
        <w:rPr>
          <w:rFonts w:ascii="Times New Roman" w:hAnsi="Times New Roman" w:cs="Times New Roman"/>
          <w:color w:val="auto"/>
        </w:rPr>
      </w:pPr>
      <w:r w:rsidRPr="00211400">
        <w:rPr>
          <w:rFonts w:ascii="Times New Roman" w:hAnsi="Times New Roman" w:cs="Times New Roman"/>
          <w:color w:val="auto"/>
        </w:rPr>
        <w:t>Vollmer</w:t>
      </w:r>
      <w:r>
        <w:rPr>
          <w:rFonts w:ascii="Times New Roman" w:hAnsi="Times New Roman" w:cs="Times New Roman"/>
          <w:color w:val="auto"/>
        </w:rPr>
        <w:t xml:space="preserve"> et al</w:t>
      </w:r>
      <w:r w:rsidRPr="00211400">
        <w:rPr>
          <w:rFonts w:ascii="Times New Roman" w:hAnsi="Times New Roman" w:cs="Times New Roman"/>
          <w:color w:val="auto"/>
        </w:rPr>
        <w:t>. (2008)</w:t>
      </w:r>
    </w:p>
    <w:p w14:paraId="22CFB136" w14:textId="22FC1229" w:rsidR="006D3555" w:rsidRPr="00211400" w:rsidRDefault="006D3555" w:rsidP="00211400">
      <w:pPr>
        <w:pStyle w:val="Default"/>
        <w:numPr>
          <w:ilvl w:val="0"/>
          <w:numId w:val="15"/>
        </w:numPr>
        <w:rPr>
          <w:rFonts w:ascii="Times New Roman" w:hAnsi="Times New Roman" w:cs="Times New Roman"/>
          <w:color w:val="auto"/>
        </w:rPr>
      </w:pPr>
      <w:r w:rsidRPr="00211400">
        <w:rPr>
          <w:rFonts w:ascii="Times New Roman" w:hAnsi="Times New Roman" w:cs="Times New Roman"/>
          <w:color w:val="auto"/>
        </w:rPr>
        <w:t>Cook et al. (2015)</w:t>
      </w:r>
    </w:p>
    <w:p w14:paraId="3DBF2738" w14:textId="39A8BA87" w:rsidR="00E267C7" w:rsidRPr="00E267C7" w:rsidRDefault="00E267C7" w:rsidP="00E267C7">
      <w:pPr>
        <w:pStyle w:val="Default"/>
        <w:numPr>
          <w:ilvl w:val="0"/>
          <w:numId w:val="15"/>
        </w:numPr>
        <w:rPr>
          <w:rFonts w:ascii="Times New Roman" w:hAnsi="Times New Roman" w:cs="Times New Roman"/>
          <w:i/>
          <w:iCs/>
          <w:color w:val="auto"/>
          <w:u w:val="single"/>
        </w:rPr>
      </w:pPr>
      <w:r w:rsidRPr="00133FF0">
        <w:rPr>
          <w:rFonts w:ascii="Times New Roman" w:hAnsi="Times New Roman" w:cs="Times New Roman"/>
          <w:i/>
          <w:iCs/>
          <w:color w:val="auto"/>
          <w:u w:val="single"/>
        </w:rPr>
        <w:t>Proposal idea due</w:t>
      </w:r>
      <w:r>
        <w:rPr>
          <w:rFonts w:ascii="Times New Roman" w:hAnsi="Times New Roman" w:cs="Times New Roman"/>
          <w:i/>
          <w:iCs/>
          <w:color w:val="auto"/>
          <w:u w:val="single"/>
        </w:rPr>
        <w:t xml:space="preserve"> for instructor review</w:t>
      </w:r>
    </w:p>
    <w:p w14:paraId="27ADB8B7" w14:textId="45C26A73" w:rsidR="00F20F9B" w:rsidRPr="00211400" w:rsidRDefault="00281CAD" w:rsidP="00211400">
      <w:pPr>
        <w:pStyle w:val="Default"/>
        <w:rPr>
          <w:rFonts w:ascii="Times New Roman" w:hAnsi="Times New Roman" w:cs="Times New Roman"/>
          <w:color w:val="auto"/>
        </w:rPr>
      </w:pPr>
      <w:r w:rsidRPr="00211400">
        <w:rPr>
          <w:rFonts w:ascii="Times New Roman" w:hAnsi="Times New Roman" w:cs="Times New Roman"/>
          <w:b/>
          <w:bCs/>
          <w:color w:val="auto"/>
        </w:rPr>
        <w:t>Week</w:t>
      </w:r>
      <w:r w:rsidR="00F20F9B" w:rsidRPr="00211400">
        <w:rPr>
          <w:rFonts w:ascii="Times New Roman" w:hAnsi="Times New Roman" w:cs="Times New Roman"/>
          <w:b/>
          <w:bCs/>
          <w:color w:val="auto"/>
        </w:rPr>
        <w:t xml:space="preserve"> 5</w:t>
      </w:r>
      <w:r w:rsidR="00DF0A86">
        <w:rPr>
          <w:rFonts w:ascii="Times New Roman" w:hAnsi="Times New Roman" w:cs="Times New Roman"/>
          <w:b/>
          <w:bCs/>
          <w:color w:val="auto"/>
        </w:rPr>
        <w:t xml:space="preserve"> (9/30/2025)</w:t>
      </w:r>
      <w:r w:rsidR="00F20F9B" w:rsidRPr="00211400">
        <w:rPr>
          <w:rFonts w:ascii="Times New Roman" w:hAnsi="Times New Roman" w:cs="Times New Roman"/>
          <w:b/>
          <w:bCs/>
          <w:color w:val="auto"/>
        </w:rPr>
        <w:t xml:space="preserve">: </w:t>
      </w:r>
      <w:r w:rsidR="006D3555" w:rsidRPr="00211400">
        <w:rPr>
          <w:rFonts w:ascii="Times New Roman" w:hAnsi="Times New Roman" w:cs="Times New Roman"/>
          <w:color w:val="auto"/>
        </w:rPr>
        <w:t>Experimental Design Basics – Internal Validity and ABAB Designs</w:t>
      </w:r>
      <w:r w:rsidR="00F20F9B" w:rsidRPr="00211400">
        <w:rPr>
          <w:rFonts w:ascii="Times New Roman" w:hAnsi="Times New Roman" w:cs="Times New Roman"/>
          <w:color w:val="auto"/>
        </w:rPr>
        <w:t xml:space="preserve"> </w:t>
      </w:r>
    </w:p>
    <w:p w14:paraId="117E5C06" w14:textId="31BAD38B" w:rsidR="006D3555" w:rsidRPr="00B15CC0" w:rsidRDefault="006D3555" w:rsidP="00211400">
      <w:pPr>
        <w:pStyle w:val="Default"/>
        <w:numPr>
          <w:ilvl w:val="0"/>
          <w:numId w:val="15"/>
        </w:numPr>
        <w:rPr>
          <w:rFonts w:ascii="Times New Roman" w:hAnsi="Times New Roman" w:cs="Times New Roman"/>
          <w:color w:val="auto"/>
          <w:lang w:val="fr-FR"/>
        </w:rPr>
      </w:pPr>
      <w:proofErr w:type="spellStart"/>
      <w:r w:rsidRPr="00211400">
        <w:rPr>
          <w:rFonts w:ascii="Times New Roman" w:hAnsi="Times New Roman" w:cs="Times New Roman"/>
          <w:color w:val="auto"/>
          <w:lang w:val="fr-FR"/>
        </w:rPr>
        <w:t>Ka</w:t>
      </w:r>
      <w:r w:rsidR="00A74D5F">
        <w:rPr>
          <w:rFonts w:ascii="Times New Roman" w:hAnsi="Times New Roman" w:cs="Times New Roman"/>
          <w:color w:val="auto"/>
          <w:lang w:val="fr-FR"/>
        </w:rPr>
        <w:t>z</w:t>
      </w:r>
      <w:r w:rsidRPr="00211400">
        <w:rPr>
          <w:rFonts w:ascii="Times New Roman" w:hAnsi="Times New Roman" w:cs="Times New Roman"/>
          <w:color w:val="auto"/>
          <w:lang w:val="fr-FR"/>
        </w:rPr>
        <w:t>din</w:t>
      </w:r>
      <w:proofErr w:type="spellEnd"/>
      <w:r w:rsidRPr="00211400">
        <w:rPr>
          <w:rFonts w:ascii="Times New Roman" w:hAnsi="Times New Roman" w:cs="Times New Roman"/>
          <w:color w:val="auto"/>
          <w:lang w:val="fr-FR"/>
        </w:rPr>
        <w:t xml:space="preserve"> </w:t>
      </w:r>
      <w:proofErr w:type="spellStart"/>
      <w:r w:rsidRPr="00211400">
        <w:rPr>
          <w:rFonts w:ascii="Times New Roman" w:hAnsi="Times New Roman" w:cs="Times New Roman"/>
          <w:color w:val="auto"/>
          <w:lang w:val="fr-FR"/>
        </w:rPr>
        <w:t>Chapter</w:t>
      </w:r>
      <w:proofErr w:type="spellEnd"/>
      <w:r w:rsidRPr="00211400">
        <w:rPr>
          <w:rFonts w:ascii="Times New Roman" w:hAnsi="Times New Roman" w:cs="Times New Roman"/>
          <w:color w:val="auto"/>
          <w:lang w:val="fr-FR"/>
        </w:rPr>
        <w:t xml:space="preserve"> </w:t>
      </w:r>
      <w:proofErr w:type="gramStart"/>
      <w:r w:rsidRPr="00211400">
        <w:rPr>
          <w:rFonts w:ascii="Times New Roman" w:hAnsi="Times New Roman" w:cs="Times New Roman"/>
          <w:color w:val="auto"/>
          <w:lang w:val="fr-FR"/>
        </w:rPr>
        <w:t>6:</w:t>
      </w:r>
      <w:proofErr w:type="gramEnd"/>
      <w:r w:rsidRPr="00211400">
        <w:rPr>
          <w:rFonts w:ascii="Times New Roman" w:hAnsi="Times New Roman" w:cs="Times New Roman"/>
          <w:color w:val="auto"/>
        </w:rPr>
        <w:t xml:space="preserve"> Introduction to Single Case Research and ABAB Designs</w:t>
      </w:r>
    </w:p>
    <w:p w14:paraId="1E8E5455" w14:textId="7480FADB" w:rsidR="00B15CC0" w:rsidRPr="00211400" w:rsidRDefault="00B15CC0" w:rsidP="00211400">
      <w:pPr>
        <w:pStyle w:val="Default"/>
        <w:numPr>
          <w:ilvl w:val="0"/>
          <w:numId w:val="15"/>
        </w:numPr>
        <w:rPr>
          <w:rFonts w:ascii="Times New Roman" w:hAnsi="Times New Roman" w:cs="Times New Roman"/>
          <w:color w:val="auto"/>
          <w:lang w:val="fr-FR"/>
        </w:rPr>
      </w:pPr>
      <w:r>
        <w:rPr>
          <w:rFonts w:ascii="Times New Roman" w:hAnsi="Times New Roman" w:cs="Times New Roman"/>
          <w:color w:val="auto"/>
          <w:lang w:val="fr-FR"/>
        </w:rPr>
        <w:t>Pence et al. (2019)</w:t>
      </w:r>
    </w:p>
    <w:p w14:paraId="0F903AC7" w14:textId="21EC098A" w:rsidR="00DF0A86" w:rsidRDefault="00B15CC0" w:rsidP="00DF0A86">
      <w:pPr>
        <w:pStyle w:val="Default"/>
        <w:numPr>
          <w:ilvl w:val="1"/>
          <w:numId w:val="15"/>
        </w:numPr>
        <w:rPr>
          <w:rFonts w:ascii="Times New Roman" w:hAnsi="Times New Roman" w:cs="Times New Roman"/>
        </w:rPr>
      </w:pPr>
      <w:r>
        <w:rPr>
          <w:rFonts w:ascii="Times New Roman" w:hAnsi="Times New Roman" w:cs="Times New Roman"/>
        </w:rPr>
        <w:t xml:space="preserve">Optional reading: </w:t>
      </w:r>
      <w:r w:rsidR="00731D88" w:rsidRPr="00211400">
        <w:rPr>
          <w:rFonts w:ascii="Times New Roman" w:hAnsi="Times New Roman" w:cs="Times New Roman"/>
        </w:rPr>
        <w:t>Petursdottir</w:t>
      </w:r>
      <w:r w:rsidR="006D3555" w:rsidRPr="00211400">
        <w:rPr>
          <w:rFonts w:ascii="Times New Roman" w:hAnsi="Times New Roman" w:cs="Times New Roman"/>
        </w:rPr>
        <w:t xml:space="preserve"> &amp; Carr (2018)</w:t>
      </w:r>
    </w:p>
    <w:p w14:paraId="7736BDC2" w14:textId="1572F870" w:rsidR="00DF0A86" w:rsidRPr="00EE150A" w:rsidRDefault="00DF0A86" w:rsidP="00DF0A86">
      <w:pPr>
        <w:pStyle w:val="Default"/>
        <w:numPr>
          <w:ilvl w:val="1"/>
          <w:numId w:val="15"/>
        </w:numPr>
        <w:rPr>
          <w:rFonts w:ascii="Times New Roman" w:hAnsi="Times New Roman" w:cs="Times New Roman"/>
          <w:i/>
        </w:rPr>
      </w:pPr>
      <w:r w:rsidRPr="00EE150A">
        <w:rPr>
          <w:rFonts w:ascii="Times New Roman" w:hAnsi="Times New Roman" w:cs="Times New Roman"/>
          <w:i/>
        </w:rPr>
        <w:t>Note: Class may need to end early this date. I will confirm this with you prior to class.</w:t>
      </w:r>
    </w:p>
    <w:p w14:paraId="40C277D6" w14:textId="26B75E09" w:rsidR="002E7F37" w:rsidRPr="00211400" w:rsidRDefault="00281CAD" w:rsidP="00211400">
      <w:pPr>
        <w:pStyle w:val="Default"/>
        <w:rPr>
          <w:rFonts w:ascii="Times New Roman" w:hAnsi="Times New Roman" w:cs="Times New Roman"/>
          <w:color w:val="auto"/>
        </w:rPr>
      </w:pPr>
      <w:r w:rsidRPr="00211400">
        <w:rPr>
          <w:rFonts w:ascii="Times New Roman" w:hAnsi="Times New Roman" w:cs="Times New Roman"/>
          <w:b/>
          <w:bCs/>
          <w:color w:val="auto"/>
        </w:rPr>
        <w:t>Week</w:t>
      </w:r>
      <w:r w:rsidR="00F20F9B" w:rsidRPr="00211400">
        <w:rPr>
          <w:rFonts w:ascii="Times New Roman" w:hAnsi="Times New Roman" w:cs="Times New Roman"/>
          <w:b/>
          <w:bCs/>
          <w:color w:val="auto"/>
        </w:rPr>
        <w:t xml:space="preserve"> 6</w:t>
      </w:r>
      <w:r w:rsidR="00DF0A86">
        <w:rPr>
          <w:rFonts w:ascii="Times New Roman" w:hAnsi="Times New Roman" w:cs="Times New Roman"/>
          <w:b/>
          <w:bCs/>
          <w:color w:val="auto"/>
        </w:rPr>
        <w:t xml:space="preserve"> (10/7/2025)</w:t>
      </w:r>
      <w:r w:rsidR="00F20F9B" w:rsidRPr="00211400">
        <w:rPr>
          <w:rFonts w:ascii="Times New Roman" w:hAnsi="Times New Roman" w:cs="Times New Roman"/>
          <w:b/>
          <w:bCs/>
          <w:color w:val="auto"/>
        </w:rPr>
        <w:t xml:space="preserve">: </w:t>
      </w:r>
      <w:r w:rsidR="002E7F37" w:rsidRPr="00211400">
        <w:rPr>
          <w:rFonts w:ascii="Times New Roman" w:hAnsi="Times New Roman" w:cs="Times New Roman"/>
          <w:color w:val="auto"/>
        </w:rPr>
        <w:t>Multiple-Baseline and Multiple-Probe Designs</w:t>
      </w:r>
    </w:p>
    <w:p w14:paraId="47C9CA75" w14:textId="2225E882" w:rsidR="002E7F37" w:rsidRPr="00211400" w:rsidRDefault="002E7F37" w:rsidP="00211400">
      <w:pPr>
        <w:pStyle w:val="Default"/>
        <w:numPr>
          <w:ilvl w:val="0"/>
          <w:numId w:val="17"/>
        </w:numPr>
        <w:rPr>
          <w:rFonts w:ascii="Times New Roman" w:hAnsi="Times New Roman" w:cs="Times New Roman"/>
          <w:color w:val="auto"/>
        </w:rPr>
      </w:pPr>
      <w:r w:rsidRPr="00211400">
        <w:rPr>
          <w:rFonts w:ascii="Times New Roman" w:hAnsi="Times New Roman" w:cs="Times New Roman"/>
          <w:color w:val="auto"/>
        </w:rPr>
        <w:t>Kazdin Chapter 7: Multiple Baseline Designs</w:t>
      </w:r>
    </w:p>
    <w:p w14:paraId="44602EA7" w14:textId="77777777" w:rsidR="00731D88" w:rsidRPr="00211400" w:rsidRDefault="00731D88" w:rsidP="00731D88">
      <w:pPr>
        <w:pStyle w:val="Default"/>
        <w:numPr>
          <w:ilvl w:val="0"/>
          <w:numId w:val="17"/>
        </w:numPr>
        <w:rPr>
          <w:rFonts w:ascii="Times New Roman" w:hAnsi="Times New Roman" w:cs="Times New Roman"/>
          <w:color w:val="auto"/>
        </w:rPr>
      </w:pPr>
      <w:r w:rsidRPr="00211400">
        <w:rPr>
          <w:rFonts w:ascii="Times New Roman" w:hAnsi="Times New Roman" w:cs="Times New Roman"/>
          <w:color w:val="auto"/>
        </w:rPr>
        <w:t>Christ (2007)</w:t>
      </w:r>
    </w:p>
    <w:p w14:paraId="644A8BC4" w14:textId="58FD45D6" w:rsidR="009E02CF" w:rsidRPr="009D2B7F" w:rsidRDefault="009E02CF" w:rsidP="009D2B7F">
      <w:pPr>
        <w:pStyle w:val="Default"/>
        <w:numPr>
          <w:ilvl w:val="1"/>
          <w:numId w:val="17"/>
        </w:numPr>
        <w:rPr>
          <w:rFonts w:ascii="Times New Roman" w:hAnsi="Times New Roman" w:cs="Times New Roman"/>
          <w:color w:val="auto"/>
          <w:u w:val="single"/>
        </w:rPr>
      </w:pPr>
      <w:r>
        <w:rPr>
          <w:rFonts w:ascii="Times New Roman" w:hAnsi="Times New Roman" w:cs="Times New Roman"/>
          <w:color w:val="auto"/>
        </w:rPr>
        <w:lastRenderedPageBreak/>
        <w:t>Optional supplemental readings</w:t>
      </w:r>
      <w:r w:rsidR="009D2B7F">
        <w:rPr>
          <w:rFonts w:ascii="Times New Roman" w:hAnsi="Times New Roman" w:cs="Times New Roman"/>
          <w:color w:val="auto"/>
        </w:rPr>
        <w:t>:</w:t>
      </w:r>
      <w:r w:rsidR="009D2B7F" w:rsidRPr="009D2B7F">
        <w:rPr>
          <w:rFonts w:ascii="Times New Roman" w:hAnsi="Times New Roman" w:cs="Times New Roman"/>
          <w:color w:val="auto"/>
        </w:rPr>
        <w:t xml:space="preserve"> </w:t>
      </w:r>
      <w:proofErr w:type="spellStart"/>
      <w:r w:rsidRPr="009D2B7F">
        <w:rPr>
          <w:rFonts w:ascii="Times New Roman" w:hAnsi="Times New Roman" w:cs="Times New Roman"/>
          <w:color w:val="auto"/>
        </w:rPr>
        <w:t>Carr</w:t>
      </w:r>
      <w:proofErr w:type="spellEnd"/>
      <w:r w:rsidRPr="009D2B7F">
        <w:rPr>
          <w:rFonts w:ascii="Times New Roman" w:hAnsi="Times New Roman" w:cs="Times New Roman"/>
          <w:color w:val="auto"/>
        </w:rPr>
        <w:t xml:space="preserve"> (2005)</w:t>
      </w:r>
      <w:r w:rsidR="009D2B7F" w:rsidRPr="009D2B7F">
        <w:rPr>
          <w:rFonts w:ascii="Times New Roman" w:hAnsi="Times New Roman" w:cs="Times New Roman"/>
          <w:color w:val="auto"/>
        </w:rPr>
        <w:t xml:space="preserve">, </w:t>
      </w:r>
      <w:r w:rsidRPr="009D2B7F">
        <w:rPr>
          <w:rFonts w:ascii="Times New Roman" w:hAnsi="Times New Roman" w:cs="Times New Roman"/>
          <w:color w:val="auto"/>
        </w:rPr>
        <w:t>Gast et al. (2014)</w:t>
      </w:r>
    </w:p>
    <w:p w14:paraId="51248121" w14:textId="6B9FC1CE" w:rsidR="00DF0A86" w:rsidRPr="00211400" w:rsidRDefault="00DF0A86" w:rsidP="00DF0A86">
      <w:pPr>
        <w:pStyle w:val="Default"/>
        <w:rPr>
          <w:rFonts w:ascii="Times New Roman" w:hAnsi="Times New Roman" w:cs="Times New Roman"/>
          <w:color w:val="auto"/>
        </w:rPr>
      </w:pPr>
      <w:r w:rsidRPr="00211400">
        <w:rPr>
          <w:rFonts w:ascii="Times New Roman" w:hAnsi="Times New Roman" w:cs="Times New Roman"/>
          <w:b/>
          <w:bCs/>
          <w:color w:val="auto"/>
        </w:rPr>
        <w:t>Week 7</w:t>
      </w:r>
      <w:r>
        <w:rPr>
          <w:rFonts w:ascii="Times New Roman" w:hAnsi="Times New Roman" w:cs="Times New Roman"/>
          <w:b/>
          <w:bCs/>
          <w:color w:val="auto"/>
        </w:rPr>
        <w:t xml:space="preserve"> (10/14/2025)</w:t>
      </w:r>
      <w:r w:rsidRPr="00211400">
        <w:rPr>
          <w:rFonts w:ascii="Times New Roman" w:hAnsi="Times New Roman" w:cs="Times New Roman"/>
          <w:b/>
          <w:bCs/>
          <w:color w:val="auto"/>
        </w:rPr>
        <w:t xml:space="preserve">: </w:t>
      </w:r>
      <w:r>
        <w:rPr>
          <w:rFonts w:ascii="Times New Roman" w:hAnsi="Times New Roman" w:cs="Times New Roman"/>
          <w:color w:val="auto"/>
        </w:rPr>
        <w:t>Exam 1</w:t>
      </w:r>
    </w:p>
    <w:p w14:paraId="007A9FD7" w14:textId="2C3193E3" w:rsidR="00DF0A86" w:rsidRDefault="00DF0A86" w:rsidP="00DF0A86">
      <w:pPr>
        <w:pStyle w:val="Default"/>
        <w:numPr>
          <w:ilvl w:val="0"/>
          <w:numId w:val="18"/>
        </w:numPr>
        <w:rPr>
          <w:rFonts w:ascii="Times New Roman" w:hAnsi="Times New Roman" w:cs="Times New Roman"/>
          <w:color w:val="auto"/>
        </w:rPr>
      </w:pPr>
      <w:r>
        <w:rPr>
          <w:rFonts w:ascii="Times New Roman" w:hAnsi="Times New Roman" w:cs="Times New Roman"/>
          <w:color w:val="auto"/>
        </w:rPr>
        <w:t>Part 1: Oral Comprehension (in class)</w:t>
      </w:r>
    </w:p>
    <w:p w14:paraId="05033E6A" w14:textId="621D82AC" w:rsidR="00DF0A86" w:rsidRPr="00211400" w:rsidRDefault="00DF0A86" w:rsidP="00DF0A86">
      <w:pPr>
        <w:pStyle w:val="Default"/>
        <w:numPr>
          <w:ilvl w:val="0"/>
          <w:numId w:val="18"/>
        </w:numPr>
        <w:rPr>
          <w:rFonts w:ascii="Times New Roman" w:hAnsi="Times New Roman" w:cs="Times New Roman"/>
          <w:color w:val="auto"/>
        </w:rPr>
      </w:pPr>
      <w:r>
        <w:rPr>
          <w:rFonts w:ascii="Times New Roman" w:hAnsi="Times New Roman" w:cs="Times New Roman"/>
          <w:color w:val="auto"/>
        </w:rPr>
        <w:t xml:space="preserve">Part 2: Written Exams (on Canvas) </w:t>
      </w:r>
      <w:r w:rsidRPr="00133FF0">
        <w:rPr>
          <w:rFonts w:ascii="Times New Roman" w:hAnsi="Times New Roman" w:cs="Times New Roman"/>
          <w:i/>
          <w:iCs/>
          <w:color w:val="auto"/>
          <w:u w:val="single"/>
        </w:rPr>
        <w:t xml:space="preserve">due by 11:59 pm </w:t>
      </w:r>
      <w:r>
        <w:rPr>
          <w:rFonts w:ascii="Times New Roman" w:hAnsi="Times New Roman" w:cs="Times New Roman"/>
          <w:i/>
          <w:iCs/>
          <w:color w:val="auto"/>
          <w:u w:val="single"/>
        </w:rPr>
        <w:t>the Sunday after class (10/12/2025)</w:t>
      </w:r>
    </w:p>
    <w:p w14:paraId="18297F1D" w14:textId="22124885" w:rsidR="00F20F9B" w:rsidRPr="00211400" w:rsidRDefault="00281CAD" w:rsidP="00211400">
      <w:pPr>
        <w:pStyle w:val="Default"/>
        <w:rPr>
          <w:rFonts w:ascii="Times New Roman" w:hAnsi="Times New Roman" w:cs="Times New Roman"/>
          <w:color w:val="auto"/>
        </w:rPr>
      </w:pPr>
      <w:r w:rsidRPr="00211400">
        <w:rPr>
          <w:rFonts w:ascii="Times New Roman" w:hAnsi="Times New Roman" w:cs="Times New Roman"/>
          <w:b/>
          <w:bCs/>
          <w:color w:val="auto"/>
        </w:rPr>
        <w:t>Week</w:t>
      </w:r>
      <w:r w:rsidR="00F20F9B" w:rsidRPr="00211400">
        <w:rPr>
          <w:rFonts w:ascii="Times New Roman" w:hAnsi="Times New Roman" w:cs="Times New Roman"/>
          <w:b/>
          <w:bCs/>
          <w:color w:val="auto"/>
        </w:rPr>
        <w:t xml:space="preserve"> </w:t>
      </w:r>
      <w:r w:rsidR="00DF0A86">
        <w:rPr>
          <w:rFonts w:ascii="Times New Roman" w:hAnsi="Times New Roman" w:cs="Times New Roman"/>
          <w:b/>
          <w:bCs/>
          <w:color w:val="auto"/>
        </w:rPr>
        <w:t>8 (10/</w:t>
      </w:r>
      <w:r w:rsidR="00A74D5F">
        <w:rPr>
          <w:rFonts w:ascii="Times New Roman" w:hAnsi="Times New Roman" w:cs="Times New Roman"/>
          <w:b/>
          <w:bCs/>
          <w:color w:val="auto"/>
        </w:rPr>
        <w:t>21</w:t>
      </w:r>
      <w:r w:rsidR="00DF0A86">
        <w:rPr>
          <w:rFonts w:ascii="Times New Roman" w:hAnsi="Times New Roman" w:cs="Times New Roman"/>
          <w:b/>
          <w:bCs/>
          <w:color w:val="auto"/>
        </w:rPr>
        <w:t>/2025)</w:t>
      </w:r>
      <w:r w:rsidR="00F20F9B" w:rsidRPr="00211400">
        <w:rPr>
          <w:rFonts w:ascii="Times New Roman" w:hAnsi="Times New Roman" w:cs="Times New Roman"/>
          <w:b/>
          <w:bCs/>
          <w:color w:val="auto"/>
        </w:rPr>
        <w:t xml:space="preserve">: </w:t>
      </w:r>
      <w:r w:rsidR="00B911A2">
        <w:rPr>
          <w:rFonts w:ascii="Times New Roman" w:hAnsi="Times New Roman" w:cs="Times New Roman"/>
          <w:color w:val="auto"/>
        </w:rPr>
        <w:t xml:space="preserve">Changing-Criterion </w:t>
      </w:r>
      <w:r w:rsidR="00686603">
        <w:rPr>
          <w:rFonts w:ascii="Times New Roman" w:hAnsi="Times New Roman" w:cs="Times New Roman"/>
          <w:color w:val="auto"/>
        </w:rPr>
        <w:t>Designs</w:t>
      </w:r>
      <w:r w:rsidR="00B911A2">
        <w:rPr>
          <w:rFonts w:ascii="Times New Roman" w:hAnsi="Times New Roman" w:cs="Times New Roman"/>
          <w:color w:val="auto"/>
        </w:rPr>
        <w:t xml:space="preserve"> </w:t>
      </w:r>
    </w:p>
    <w:p w14:paraId="07F2AB10" w14:textId="02A23B69" w:rsidR="00B911A2" w:rsidRPr="00211400" w:rsidRDefault="00B911A2" w:rsidP="00B911A2">
      <w:pPr>
        <w:pStyle w:val="Default"/>
        <w:numPr>
          <w:ilvl w:val="0"/>
          <w:numId w:val="18"/>
        </w:numPr>
        <w:rPr>
          <w:rFonts w:ascii="Times New Roman" w:hAnsi="Times New Roman" w:cs="Times New Roman"/>
          <w:color w:val="auto"/>
        </w:rPr>
      </w:pPr>
      <w:r w:rsidRPr="00211400">
        <w:rPr>
          <w:rFonts w:ascii="Times New Roman" w:hAnsi="Times New Roman" w:cs="Times New Roman"/>
          <w:color w:val="auto"/>
        </w:rPr>
        <w:t xml:space="preserve">Kazdin Chapter 8: </w:t>
      </w:r>
      <w:r>
        <w:rPr>
          <w:rFonts w:ascii="Times New Roman" w:hAnsi="Times New Roman" w:cs="Times New Roman"/>
          <w:color w:val="auto"/>
        </w:rPr>
        <w:t>Changing-Criterion Designs</w:t>
      </w:r>
    </w:p>
    <w:p w14:paraId="712BB14E" w14:textId="3BB598F5" w:rsidR="00FB1F02" w:rsidRDefault="00FB1F02" w:rsidP="00FB1F02">
      <w:pPr>
        <w:pStyle w:val="ListParagraph"/>
        <w:numPr>
          <w:ilvl w:val="0"/>
          <w:numId w:val="18"/>
        </w:numPr>
        <w:autoSpaceDE w:val="0"/>
        <w:autoSpaceDN w:val="0"/>
        <w:adjustRightInd w:val="0"/>
        <w:rPr>
          <w:rFonts w:ascii="Times New Roman" w:hAnsi="Times New Roman"/>
          <w:bCs/>
          <w:color w:val="000000"/>
          <w:sz w:val="24"/>
          <w:szCs w:val="24"/>
        </w:rPr>
      </w:pPr>
      <w:r w:rsidRPr="00211400">
        <w:rPr>
          <w:rFonts w:ascii="Times New Roman" w:hAnsi="Times New Roman"/>
          <w:bCs/>
          <w:color w:val="000000"/>
          <w:sz w:val="24"/>
          <w:szCs w:val="24"/>
        </w:rPr>
        <w:t>Hartmann &amp; Hall</w:t>
      </w:r>
      <w:r w:rsidR="00966DFA">
        <w:rPr>
          <w:rFonts w:ascii="Times New Roman" w:hAnsi="Times New Roman"/>
          <w:bCs/>
          <w:color w:val="000000"/>
          <w:sz w:val="24"/>
          <w:szCs w:val="24"/>
        </w:rPr>
        <w:t xml:space="preserve"> </w:t>
      </w:r>
      <w:r w:rsidRPr="00211400">
        <w:rPr>
          <w:rFonts w:ascii="Times New Roman" w:hAnsi="Times New Roman"/>
          <w:bCs/>
          <w:color w:val="000000"/>
          <w:sz w:val="24"/>
          <w:szCs w:val="24"/>
        </w:rPr>
        <w:t>(1976)</w:t>
      </w:r>
    </w:p>
    <w:p w14:paraId="40B9C925" w14:textId="254462A4" w:rsidR="0078275C" w:rsidRDefault="0078275C" w:rsidP="0078275C">
      <w:pPr>
        <w:pStyle w:val="ListParagraph"/>
        <w:numPr>
          <w:ilvl w:val="1"/>
          <w:numId w:val="18"/>
        </w:numPr>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Optional reading: Klein et al. (2017)</w:t>
      </w:r>
    </w:p>
    <w:p w14:paraId="6D61BFDB" w14:textId="356910C5" w:rsidR="00686603" w:rsidRPr="00686603" w:rsidRDefault="00686603" w:rsidP="00686603">
      <w:pPr>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Week </w:t>
      </w:r>
      <w:r w:rsidR="00A74D5F">
        <w:rPr>
          <w:rFonts w:ascii="Times New Roman" w:hAnsi="Times New Roman"/>
          <w:b/>
          <w:color w:val="000000"/>
          <w:sz w:val="24"/>
          <w:szCs w:val="24"/>
        </w:rPr>
        <w:t>9</w:t>
      </w:r>
      <w:r w:rsidR="00DF0A86">
        <w:rPr>
          <w:rFonts w:ascii="Times New Roman" w:hAnsi="Times New Roman"/>
          <w:b/>
          <w:color w:val="000000"/>
          <w:sz w:val="24"/>
          <w:szCs w:val="24"/>
        </w:rPr>
        <w:t xml:space="preserve"> (10/2</w:t>
      </w:r>
      <w:r w:rsidR="00A74D5F">
        <w:rPr>
          <w:rFonts w:ascii="Times New Roman" w:hAnsi="Times New Roman"/>
          <w:b/>
          <w:color w:val="000000"/>
          <w:sz w:val="24"/>
          <w:szCs w:val="24"/>
        </w:rPr>
        <w:t>8</w:t>
      </w:r>
      <w:r w:rsidR="00DF0A86">
        <w:rPr>
          <w:rFonts w:ascii="Times New Roman" w:hAnsi="Times New Roman"/>
          <w:b/>
          <w:color w:val="000000"/>
          <w:sz w:val="24"/>
          <w:szCs w:val="24"/>
        </w:rPr>
        <w:t>/2025)</w:t>
      </w:r>
      <w:r>
        <w:rPr>
          <w:rFonts w:ascii="Times New Roman" w:hAnsi="Times New Roman"/>
          <w:b/>
          <w:color w:val="000000"/>
          <w:sz w:val="24"/>
          <w:szCs w:val="24"/>
        </w:rPr>
        <w:t xml:space="preserve">: </w:t>
      </w:r>
      <w:r w:rsidRPr="00686603">
        <w:rPr>
          <w:rFonts w:ascii="Times New Roman" w:hAnsi="Times New Roman"/>
          <w:bCs/>
          <w:color w:val="000000"/>
          <w:sz w:val="24"/>
          <w:szCs w:val="24"/>
        </w:rPr>
        <w:t>Multielement/Alternating-Treatment Designs</w:t>
      </w:r>
    </w:p>
    <w:p w14:paraId="5FBC0BE2" w14:textId="77777777" w:rsidR="00686603" w:rsidRPr="00211400" w:rsidRDefault="00686603" w:rsidP="00686603">
      <w:pPr>
        <w:pStyle w:val="Default"/>
        <w:numPr>
          <w:ilvl w:val="0"/>
          <w:numId w:val="18"/>
        </w:numPr>
        <w:rPr>
          <w:rFonts w:ascii="Times New Roman" w:hAnsi="Times New Roman" w:cs="Times New Roman"/>
          <w:color w:val="auto"/>
        </w:rPr>
      </w:pPr>
      <w:r w:rsidRPr="00211400">
        <w:rPr>
          <w:rFonts w:ascii="Times New Roman" w:hAnsi="Times New Roman" w:cs="Times New Roman"/>
          <w:color w:val="auto"/>
        </w:rPr>
        <w:t>Kazdin Chapter 9: Multiple Treatment Designs</w:t>
      </w:r>
    </w:p>
    <w:p w14:paraId="6078E1DD" w14:textId="7410382B" w:rsidR="0078275C" w:rsidRDefault="0078275C" w:rsidP="003B47A9">
      <w:pPr>
        <w:pStyle w:val="ListParagraph"/>
        <w:numPr>
          <w:ilvl w:val="0"/>
          <w:numId w:val="18"/>
        </w:numPr>
        <w:tabs>
          <w:tab w:val="left" w:pos="-720"/>
        </w:tabs>
        <w:suppressAutoHyphens/>
        <w:rPr>
          <w:rFonts w:ascii="Times New Roman" w:hAnsi="Times New Roman"/>
          <w:sz w:val="24"/>
          <w:szCs w:val="24"/>
        </w:rPr>
      </w:pPr>
      <w:r>
        <w:rPr>
          <w:rFonts w:ascii="Times New Roman" w:hAnsi="Times New Roman"/>
          <w:sz w:val="24"/>
          <w:szCs w:val="24"/>
        </w:rPr>
        <w:t>Iwata et al. (1982/1994)</w:t>
      </w:r>
    </w:p>
    <w:p w14:paraId="3FA198DB" w14:textId="616CD40F" w:rsidR="003B47A9" w:rsidRDefault="0078275C" w:rsidP="0078275C">
      <w:pPr>
        <w:pStyle w:val="ListParagraph"/>
        <w:numPr>
          <w:ilvl w:val="1"/>
          <w:numId w:val="18"/>
        </w:numPr>
        <w:tabs>
          <w:tab w:val="left" w:pos="-720"/>
        </w:tabs>
        <w:suppressAutoHyphens/>
        <w:rPr>
          <w:rFonts w:ascii="Times New Roman" w:hAnsi="Times New Roman"/>
          <w:sz w:val="24"/>
          <w:szCs w:val="24"/>
        </w:rPr>
      </w:pPr>
      <w:r>
        <w:rPr>
          <w:rFonts w:ascii="Times New Roman" w:hAnsi="Times New Roman"/>
          <w:sz w:val="24"/>
          <w:szCs w:val="24"/>
        </w:rPr>
        <w:t xml:space="preserve">Optional reading: </w:t>
      </w:r>
      <w:r w:rsidR="003B47A9" w:rsidRPr="00211400">
        <w:rPr>
          <w:rFonts w:ascii="Times New Roman" w:hAnsi="Times New Roman"/>
          <w:sz w:val="24"/>
          <w:szCs w:val="24"/>
        </w:rPr>
        <w:t>Higgins Hains &amp; Baer</w:t>
      </w:r>
      <w:r w:rsidR="003B47A9">
        <w:rPr>
          <w:rFonts w:ascii="Times New Roman" w:hAnsi="Times New Roman"/>
          <w:sz w:val="24"/>
          <w:szCs w:val="24"/>
        </w:rPr>
        <w:t xml:space="preserve"> </w:t>
      </w:r>
      <w:r w:rsidR="003B47A9" w:rsidRPr="00211400">
        <w:rPr>
          <w:rFonts w:ascii="Times New Roman" w:hAnsi="Times New Roman"/>
          <w:sz w:val="24"/>
          <w:szCs w:val="24"/>
        </w:rPr>
        <w:t>(1989</w:t>
      </w:r>
      <w:r w:rsidR="003B47A9">
        <w:rPr>
          <w:rFonts w:ascii="Times New Roman" w:hAnsi="Times New Roman"/>
          <w:sz w:val="24"/>
          <w:szCs w:val="24"/>
        </w:rPr>
        <w:t>)</w:t>
      </w:r>
    </w:p>
    <w:p w14:paraId="2A3735EE" w14:textId="7EE5E292" w:rsidR="005A7011" w:rsidRPr="00211400" w:rsidRDefault="00281CAD" w:rsidP="00211400">
      <w:pPr>
        <w:pStyle w:val="Default"/>
        <w:rPr>
          <w:rFonts w:ascii="Times New Roman" w:hAnsi="Times New Roman" w:cs="Times New Roman"/>
          <w:color w:val="auto"/>
        </w:rPr>
      </w:pPr>
      <w:r w:rsidRPr="00211400">
        <w:rPr>
          <w:rFonts w:ascii="Times New Roman" w:hAnsi="Times New Roman" w:cs="Times New Roman"/>
          <w:b/>
          <w:bCs/>
          <w:color w:val="auto"/>
        </w:rPr>
        <w:t>Week</w:t>
      </w:r>
      <w:r w:rsidR="00F20F9B" w:rsidRPr="00211400">
        <w:rPr>
          <w:rFonts w:ascii="Times New Roman" w:hAnsi="Times New Roman" w:cs="Times New Roman"/>
          <w:b/>
          <w:bCs/>
          <w:color w:val="auto"/>
        </w:rPr>
        <w:t xml:space="preserve"> </w:t>
      </w:r>
      <w:r w:rsidR="00A74D5F">
        <w:rPr>
          <w:rFonts w:ascii="Times New Roman" w:hAnsi="Times New Roman" w:cs="Times New Roman"/>
          <w:b/>
          <w:bCs/>
          <w:color w:val="auto"/>
        </w:rPr>
        <w:t>10</w:t>
      </w:r>
      <w:r w:rsidR="00DF0A86">
        <w:rPr>
          <w:rFonts w:ascii="Times New Roman" w:hAnsi="Times New Roman" w:cs="Times New Roman"/>
          <w:b/>
          <w:bCs/>
          <w:color w:val="auto"/>
        </w:rPr>
        <w:t xml:space="preserve"> (1</w:t>
      </w:r>
      <w:r w:rsidR="00A74D5F">
        <w:rPr>
          <w:rFonts w:ascii="Times New Roman" w:hAnsi="Times New Roman" w:cs="Times New Roman"/>
          <w:b/>
          <w:bCs/>
          <w:color w:val="auto"/>
        </w:rPr>
        <w:t>1/4</w:t>
      </w:r>
      <w:r w:rsidR="00DF0A86">
        <w:rPr>
          <w:rFonts w:ascii="Times New Roman" w:hAnsi="Times New Roman" w:cs="Times New Roman"/>
          <w:b/>
          <w:bCs/>
          <w:color w:val="auto"/>
        </w:rPr>
        <w:t>/2025)</w:t>
      </w:r>
      <w:r w:rsidR="00F20F9B" w:rsidRPr="00211400">
        <w:rPr>
          <w:rFonts w:ascii="Times New Roman" w:hAnsi="Times New Roman" w:cs="Times New Roman"/>
          <w:b/>
          <w:bCs/>
          <w:color w:val="auto"/>
        </w:rPr>
        <w:t xml:space="preserve">: </w:t>
      </w:r>
      <w:r w:rsidR="005A7011" w:rsidRPr="00211400">
        <w:rPr>
          <w:rFonts w:ascii="Times New Roman" w:hAnsi="Times New Roman" w:cs="Times New Roman"/>
          <w:color w:val="auto"/>
        </w:rPr>
        <w:t xml:space="preserve">Additional Designs (Repeated Acquisition, Combinations) </w:t>
      </w:r>
    </w:p>
    <w:p w14:paraId="3FFD8B62" w14:textId="75F7E8BA" w:rsidR="005A7011" w:rsidRPr="00211400" w:rsidRDefault="005A7011" w:rsidP="00211400">
      <w:pPr>
        <w:pStyle w:val="Default"/>
        <w:numPr>
          <w:ilvl w:val="0"/>
          <w:numId w:val="18"/>
        </w:numPr>
        <w:rPr>
          <w:rFonts w:ascii="Times New Roman" w:hAnsi="Times New Roman" w:cs="Times New Roman"/>
          <w:color w:val="auto"/>
        </w:rPr>
      </w:pPr>
      <w:r w:rsidRPr="00211400">
        <w:rPr>
          <w:rFonts w:ascii="Times New Roman" w:hAnsi="Times New Roman" w:cs="Times New Roman"/>
          <w:color w:val="auto"/>
        </w:rPr>
        <w:t>Kazdin Chapter 1</w:t>
      </w:r>
      <w:r w:rsidR="00CC3162">
        <w:rPr>
          <w:rFonts w:ascii="Times New Roman" w:hAnsi="Times New Roman" w:cs="Times New Roman"/>
          <w:color w:val="auto"/>
        </w:rPr>
        <w:t>1</w:t>
      </w:r>
      <w:r w:rsidRPr="00211400">
        <w:rPr>
          <w:rFonts w:ascii="Times New Roman" w:hAnsi="Times New Roman" w:cs="Times New Roman"/>
          <w:color w:val="auto"/>
        </w:rPr>
        <w:t>: Additional Design Options</w:t>
      </w:r>
    </w:p>
    <w:p w14:paraId="457AEA61" w14:textId="5816BED6" w:rsidR="006C1EE8" w:rsidRPr="006606AF" w:rsidRDefault="006C1EE8" w:rsidP="006C1EE8">
      <w:pPr>
        <w:pStyle w:val="ListParagraph"/>
        <w:numPr>
          <w:ilvl w:val="0"/>
          <w:numId w:val="18"/>
        </w:numPr>
        <w:autoSpaceDE w:val="0"/>
        <w:autoSpaceDN w:val="0"/>
        <w:adjustRightInd w:val="0"/>
        <w:rPr>
          <w:rFonts w:ascii="Times New Roman" w:hAnsi="Times New Roman"/>
          <w:color w:val="000000"/>
          <w:sz w:val="24"/>
          <w:szCs w:val="24"/>
        </w:rPr>
      </w:pPr>
      <w:r w:rsidRPr="006606AF">
        <w:rPr>
          <w:rFonts w:ascii="Times New Roman" w:hAnsi="Times New Roman"/>
          <w:color w:val="000000"/>
          <w:sz w:val="24"/>
          <w:szCs w:val="24"/>
        </w:rPr>
        <w:t>Kirby</w:t>
      </w:r>
      <w:r w:rsidR="0098331E">
        <w:rPr>
          <w:rFonts w:ascii="Times New Roman" w:hAnsi="Times New Roman"/>
          <w:color w:val="000000"/>
          <w:sz w:val="24"/>
          <w:szCs w:val="24"/>
        </w:rPr>
        <w:t xml:space="preserve"> et al.</w:t>
      </w:r>
      <w:r w:rsidRPr="006606AF">
        <w:rPr>
          <w:rFonts w:ascii="Times New Roman" w:hAnsi="Times New Roman"/>
          <w:color w:val="000000"/>
          <w:sz w:val="24"/>
          <w:szCs w:val="24"/>
        </w:rPr>
        <w:t xml:space="preserve"> (2021)</w:t>
      </w:r>
    </w:p>
    <w:p w14:paraId="42AB3EE1" w14:textId="6D14DF24" w:rsidR="00F20F9B" w:rsidRPr="00211400" w:rsidRDefault="00281CAD" w:rsidP="00211400">
      <w:pPr>
        <w:pStyle w:val="Default"/>
        <w:rPr>
          <w:rFonts w:ascii="Times New Roman" w:hAnsi="Times New Roman" w:cs="Times New Roman"/>
          <w:color w:val="auto"/>
        </w:rPr>
      </w:pPr>
      <w:r w:rsidRPr="00211400">
        <w:rPr>
          <w:rFonts w:ascii="Times New Roman" w:hAnsi="Times New Roman" w:cs="Times New Roman"/>
          <w:b/>
          <w:bCs/>
          <w:color w:val="auto"/>
        </w:rPr>
        <w:t>Week</w:t>
      </w:r>
      <w:r w:rsidR="00F20F9B" w:rsidRPr="00211400">
        <w:rPr>
          <w:rFonts w:ascii="Times New Roman" w:hAnsi="Times New Roman" w:cs="Times New Roman"/>
          <w:b/>
          <w:bCs/>
          <w:color w:val="auto"/>
        </w:rPr>
        <w:t xml:space="preserve"> </w:t>
      </w:r>
      <w:r w:rsidR="00686603">
        <w:rPr>
          <w:rFonts w:ascii="Times New Roman" w:hAnsi="Times New Roman" w:cs="Times New Roman"/>
          <w:b/>
          <w:bCs/>
          <w:color w:val="auto"/>
        </w:rPr>
        <w:t>1</w:t>
      </w:r>
      <w:r w:rsidR="00A74D5F">
        <w:rPr>
          <w:rFonts w:ascii="Times New Roman" w:hAnsi="Times New Roman" w:cs="Times New Roman"/>
          <w:b/>
          <w:bCs/>
          <w:color w:val="auto"/>
        </w:rPr>
        <w:t>1</w:t>
      </w:r>
      <w:r w:rsidR="00DF0A86">
        <w:rPr>
          <w:rFonts w:ascii="Times New Roman" w:hAnsi="Times New Roman" w:cs="Times New Roman"/>
          <w:b/>
          <w:bCs/>
          <w:color w:val="auto"/>
        </w:rPr>
        <w:t xml:space="preserve"> (11/</w:t>
      </w:r>
      <w:r w:rsidR="00A74D5F">
        <w:rPr>
          <w:rFonts w:ascii="Times New Roman" w:hAnsi="Times New Roman" w:cs="Times New Roman"/>
          <w:b/>
          <w:bCs/>
          <w:color w:val="auto"/>
        </w:rPr>
        <w:t>11</w:t>
      </w:r>
      <w:r w:rsidR="00DF0A86">
        <w:rPr>
          <w:rFonts w:ascii="Times New Roman" w:hAnsi="Times New Roman" w:cs="Times New Roman"/>
          <w:b/>
          <w:bCs/>
          <w:color w:val="auto"/>
        </w:rPr>
        <w:t>/2025)</w:t>
      </w:r>
      <w:r w:rsidR="00F20F9B" w:rsidRPr="00211400">
        <w:rPr>
          <w:rFonts w:ascii="Times New Roman" w:hAnsi="Times New Roman" w:cs="Times New Roman"/>
          <w:b/>
          <w:bCs/>
          <w:color w:val="auto"/>
        </w:rPr>
        <w:t xml:space="preserve">: </w:t>
      </w:r>
      <w:r w:rsidR="005A7011" w:rsidRPr="00211400">
        <w:rPr>
          <w:rFonts w:ascii="Times New Roman" w:hAnsi="Times New Roman" w:cs="Times New Roman"/>
          <w:color w:val="auto"/>
        </w:rPr>
        <w:t>Graphical Displays of Single-Case Design Data</w:t>
      </w:r>
    </w:p>
    <w:p w14:paraId="044B9FD4" w14:textId="5580877E" w:rsidR="00F00427" w:rsidRPr="00211400" w:rsidRDefault="00F00427" w:rsidP="00211400">
      <w:pPr>
        <w:pStyle w:val="Default"/>
        <w:numPr>
          <w:ilvl w:val="0"/>
          <w:numId w:val="19"/>
        </w:numPr>
        <w:rPr>
          <w:rFonts w:ascii="Times New Roman" w:hAnsi="Times New Roman" w:cs="Times New Roman"/>
          <w:color w:val="auto"/>
        </w:rPr>
      </w:pPr>
      <w:r>
        <w:rPr>
          <w:rFonts w:ascii="Times New Roman" w:hAnsi="Times New Roman" w:cs="Times New Roman"/>
          <w:color w:val="auto"/>
        </w:rPr>
        <w:t>Mitteer et al. (</w:t>
      </w:r>
      <w:r w:rsidR="0028129E">
        <w:rPr>
          <w:rFonts w:ascii="Times New Roman" w:hAnsi="Times New Roman" w:cs="Times New Roman"/>
          <w:color w:val="auto"/>
        </w:rPr>
        <w:t>2023</w:t>
      </w:r>
      <w:r>
        <w:rPr>
          <w:rFonts w:ascii="Times New Roman" w:hAnsi="Times New Roman" w:cs="Times New Roman"/>
          <w:color w:val="auto"/>
        </w:rPr>
        <w:t>) chapter</w:t>
      </w:r>
      <w:r w:rsidR="00183EDE">
        <w:rPr>
          <w:rFonts w:ascii="Times New Roman" w:hAnsi="Times New Roman" w:cs="Times New Roman"/>
          <w:color w:val="auto"/>
        </w:rPr>
        <w:t xml:space="preserve"> (pp. 1-21; Table 1, Figures 1 and 2)</w:t>
      </w:r>
    </w:p>
    <w:p w14:paraId="273CF8E2" w14:textId="3C5D5B32" w:rsidR="00BD74B4" w:rsidRPr="00BD74B4" w:rsidRDefault="00BD74B4" w:rsidP="00BD74B4">
      <w:pPr>
        <w:pStyle w:val="Default"/>
        <w:numPr>
          <w:ilvl w:val="0"/>
          <w:numId w:val="19"/>
        </w:numPr>
        <w:rPr>
          <w:rFonts w:ascii="Times New Roman" w:hAnsi="Times New Roman" w:cs="Times New Roman"/>
          <w:i/>
          <w:iCs/>
          <w:color w:val="auto"/>
          <w:u w:val="single"/>
        </w:rPr>
      </w:pPr>
      <w:r w:rsidRPr="00133FF0">
        <w:rPr>
          <w:rFonts w:ascii="Times New Roman" w:hAnsi="Times New Roman" w:cs="Times New Roman"/>
          <w:i/>
          <w:iCs/>
          <w:color w:val="auto"/>
          <w:u w:val="single"/>
        </w:rPr>
        <w:t xml:space="preserve">Proposal </w:t>
      </w:r>
      <w:r>
        <w:rPr>
          <w:rFonts w:ascii="Times New Roman" w:hAnsi="Times New Roman" w:cs="Times New Roman"/>
          <w:i/>
          <w:iCs/>
          <w:color w:val="auto"/>
          <w:u w:val="single"/>
        </w:rPr>
        <w:t xml:space="preserve">method and results </w:t>
      </w:r>
      <w:r w:rsidRPr="00133FF0">
        <w:rPr>
          <w:rFonts w:ascii="Times New Roman" w:hAnsi="Times New Roman" w:cs="Times New Roman"/>
          <w:i/>
          <w:iCs/>
          <w:color w:val="auto"/>
          <w:u w:val="single"/>
        </w:rPr>
        <w:t>due</w:t>
      </w:r>
      <w:r>
        <w:rPr>
          <w:rFonts w:ascii="Times New Roman" w:hAnsi="Times New Roman" w:cs="Times New Roman"/>
          <w:i/>
          <w:iCs/>
          <w:color w:val="auto"/>
          <w:u w:val="single"/>
        </w:rPr>
        <w:t xml:space="preserve"> for </w:t>
      </w:r>
      <w:r w:rsidR="0063420D">
        <w:rPr>
          <w:rFonts w:ascii="Times New Roman" w:hAnsi="Times New Roman" w:cs="Times New Roman"/>
          <w:i/>
          <w:iCs/>
          <w:color w:val="auto"/>
          <w:u w:val="single"/>
        </w:rPr>
        <w:t xml:space="preserve">in-class </w:t>
      </w:r>
      <w:r>
        <w:rPr>
          <w:rFonts w:ascii="Times New Roman" w:hAnsi="Times New Roman" w:cs="Times New Roman"/>
          <w:i/>
          <w:iCs/>
          <w:color w:val="auto"/>
          <w:u w:val="single"/>
        </w:rPr>
        <w:t>peer review</w:t>
      </w:r>
    </w:p>
    <w:p w14:paraId="3C192661" w14:textId="1A1DEBAA" w:rsidR="00F20F9B" w:rsidRPr="00211400" w:rsidRDefault="00281CAD" w:rsidP="00211400">
      <w:pPr>
        <w:pStyle w:val="Default"/>
        <w:rPr>
          <w:rFonts w:ascii="Times New Roman" w:hAnsi="Times New Roman" w:cs="Times New Roman"/>
          <w:color w:val="auto"/>
        </w:rPr>
      </w:pPr>
      <w:r w:rsidRPr="00211400">
        <w:rPr>
          <w:rFonts w:ascii="Times New Roman" w:hAnsi="Times New Roman" w:cs="Times New Roman"/>
          <w:b/>
          <w:bCs/>
          <w:color w:val="auto"/>
        </w:rPr>
        <w:t>Week</w:t>
      </w:r>
      <w:r w:rsidR="00F20F9B" w:rsidRPr="00211400">
        <w:rPr>
          <w:rFonts w:ascii="Times New Roman" w:hAnsi="Times New Roman" w:cs="Times New Roman"/>
          <w:b/>
          <w:bCs/>
          <w:color w:val="auto"/>
        </w:rPr>
        <w:t xml:space="preserve"> 1</w:t>
      </w:r>
      <w:r w:rsidR="00A74D5F">
        <w:rPr>
          <w:rFonts w:ascii="Times New Roman" w:hAnsi="Times New Roman" w:cs="Times New Roman"/>
          <w:b/>
          <w:bCs/>
          <w:color w:val="auto"/>
        </w:rPr>
        <w:t>2</w:t>
      </w:r>
      <w:r w:rsidR="00DF0A86">
        <w:rPr>
          <w:rFonts w:ascii="Times New Roman" w:hAnsi="Times New Roman" w:cs="Times New Roman"/>
          <w:b/>
          <w:bCs/>
          <w:color w:val="auto"/>
        </w:rPr>
        <w:t xml:space="preserve"> (11/1</w:t>
      </w:r>
      <w:r w:rsidR="00A74D5F">
        <w:rPr>
          <w:rFonts w:ascii="Times New Roman" w:hAnsi="Times New Roman" w:cs="Times New Roman"/>
          <w:b/>
          <w:bCs/>
          <w:color w:val="auto"/>
        </w:rPr>
        <w:t>8</w:t>
      </w:r>
      <w:r w:rsidR="00DF0A86">
        <w:rPr>
          <w:rFonts w:ascii="Times New Roman" w:hAnsi="Times New Roman" w:cs="Times New Roman"/>
          <w:b/>
          <w:bCs/>
          <w:color w:val="auto"/>
        </w:rPr>
        <w:t>/2025)</w:t>
      </w:r>
      <w:r w:rsidR="00F20F9B" w:rsidRPr="00211400">
        <w:rPr>
          <w:rFonts w:ascii="Times New Roman" w:hAnsi="Times New Roman" w:cs="Times New Roman"/>
          <w:b/>
          <w:bCs/>
          <w:color w:val="auto"/>
        </w:rPr>
        <w:t xml:space="preserve">: </w:t>
      </w:r>
      <w:r w:rsidR="005A7011" w:rsidRPr="00211400">
        <w:rPr>
          <w:rFonts w:ascii="Times New Roman" w:hAnsi="Times New Roman" w:cs="Times New Roman"/>
          <w:color w:val="auto"/>
        </w:rPr>
        <w:t>Visual Inspection</w:t>
      </w:r>
      <w:r w:rsidR="00F20F9B" w:rsidRPr="00211400">
        <w:rPr>
          <w:rFonts w:ascii="Times New Roman" w:hAnsi="Times New Roman" w:cs="Times New Roman"/>
          <w:color w:val="auto"/>
        </w:rPr>
        <w:t xml:space="preserve"> </w:t>
      </w:r>
    </w:p>
    <w:p w14:paraId="259F43BA" w14:textId="141EF0FB" w:rsidR="008D550A" w:rsidRPr="00211400" w:rsidRDefault="008D550A" w:rsidP="00211400">
      <w:pPr>
        <w:pStyle w:val="Default"/>
        <w:numPr>
          <w:ilvl w:val="0"/>
          <w:numId w:val="19"/>
        </w:numPr>
        <w:rPr>
          <w:rFonts w:ascii="Times New Roman" w:hAnsi="Times New Roman" w:cs="Times New Roman"/>
          <w:color w:val="auto"/>
        </w:rPr>
      </w:pPr>
      <w:r w:rsidRPr="00211400">
        <w:rPr>
          <w:rFonts w:ascii="Times New Roman" w:hAnsi="Times New Roman" w:cs="Times New Roman"/>
          <w:color w:val="auto"/>
        </w:rPr>
        <w:t>Kazdin Chapter 13: Graphic Display of Data for Visual Inspection (pp. 353–387)</w:t>
      </w:r>
    </w:p>
    <w:p w14:paraId="5428A381" w14:textId="26EDAFD7" w:rsidR="001233C2" w:rsidRDefault="001233C2" w:rsidP="00211400">
      <w:pPr>
        <w:pStyle w:val="Default"/>
        <w:numPr>
          <w:ilvl w:val="0"/>
          <w:numId w:val="19"/>
        </w:numPr>
        <w:rPr>
          <w:rFonts w:ascii="Times New Roman" w:hAnsi="Times New Roman" w:cs="Times New Roman"/>
          <w:color w:val="auto"/>
        </w:rPr>
      </w:pPr>
      <w:r>
        <w:rPr>
          <w:rFonts w:ascii="Times New Roman" w:hAnsi="Times New Roman" w:cs="Times New Roman"/>
          <w:color w:val="auto"/>
        </w:rPr>
        <w:t>Fisher et al. (2003)</w:t>
      </w:r>
      <w:r w:rsidR="00183EDE">
        <w:rPr>
          <w:rFonts w:ascii="Times New Roman" w:hAnsi="Times New Roman" w:cs="Times New Roman"/>
          <w:color w:val="auto"/>
        </w:rPr>
        <w:t xml:space="preserve"> </w:t>
      </w:r>
      <w:r w:rsidR="0028129E">
        <w:rPr>
          <w:rFonts w:ascii="Times New Roman" w:hAnsi="Times New Roman" w:cs="Times New Roman"/>
          <w:color w:val="auto"/>
        </w:rPr>
        <w:t>– just the equations/computations</w:t>
      </w:r>
    </w:p>
    <w:p w14:paraId="7B57B3D4" w14:textId="6B95D368" w:rsidR="008D550A" w:rsidRDefault="0059576A" w:rsidP="00211400">
      <w:pPr>
        <w:pStyle w:val="Default"/>
        <w:numPr>
          <w:ilvl w:val="0"/>
          <w:numId w:val="19"/>
        </w:numPr>
        <w:rPr>
          <w:rFonts w:ascii="Times New Roman" w:hAnsi="Times New Roman" w:cs="Times New Roman"/>
          <w:color w:val="auto"/>
        </w:rPr>
      </w:pPr>
      <w:r w:rsidRPr="00211400">
        <w:rPr>
          <w:rFonts w:ascii="Times New Roman" w:hAnsi="Times New Roman" w:cs="Times New Roman"/>
          <w:color w:val="auto"/>
        </w:rPr>
        <w:t>Roane et al. (2013)</w:t>
      </w:r>
      <w:r w:rsidR="0028129E" w:rsidRPr="0028129E">
        <w:rPr>
          <w:rFonts w:ascii="Times New Roman" w:hAnsi="Times New Roman" w:cs="Times New Roman"/>
          <w:color w:val="auto"/>
        </w:rPr>
        <w:t xml:space="preserve"> </w:t>
      </w:r>
      <w:r w:rsidR="0028129E">
        <w:rPr>
          <w:rFonts w:ascii="Times New Roman" w:hAnsi="Times New Roman" w:cs="Times New Roman"/>
          <w:color w:val="auto"/>
        </w:rPr>
        <w:t>– just the equations/computations</w:t>
      </w:r>
    </w:p>
    <w:p w14:paraId="52008A6F" w14:textId="0C642C15" w:rsidR="00A44610" w:rsidRPr="00211400" w:rsidRDefault="00281CAD" w:rsidP="00211400">
      <w:pPr>
        <w:pStyle w:val="Default"/>
        <w:rPr>
          <w:rFonts w:ascii="Times New Roman" w:hAnsi="Times New Roman" w:cs="Times New Roman"/>
          <w:color w:val="auto"/>
        </w:rPr>
      </w:pPr>
      <w:r w:rsidRPr="00211400">
        <w:rPr>
          <w:rFonts w:ascii="Times New Roman" w:hAnsi="Times New Roman" w:cs="Times New Roman"/>
          <w:b/>
          <w:bCs/>
          <w:color w:val="auto"/>
        </w:rPr>
        <w:t>Week</w:t>
      </w:r>
      <w:r w:rsidR="00F20F9B" w:rsidRPr="00211400">
        <w:rPr>
          <w:rFonts w:ascii="Times New Roman" w:hAnsi="Times New Roman" w:cs="Times New Roman"/>
          <w:b/>
          <w:bCs/>
          <w:color w:val="auto"/>
        </w:rPr>
        <w:t xml:space="preserve"> 1</w:t>
      </w:r>
      <w:r w:rsidR="00A74D5F">
        <w:rPr>
          <w:rFonts w:ascii="Times New Roman" w:hAnsi="Times New Roman" w:cs="Times New Roman"/>
          <w:b/>
          <w:bCs/>
          <w:color w:val="auto"/>
        </w:rPr>
        <w:t>3</w:t>
      </w:r>
      <w:r w:rsidR="00DF0A86">
        <w:rPr>
          <w:rFonts w:ascii="Times New Roman" w:hAnsi="Times New Roman" w:cs="Times New Roman"/>
          <w:b/>
          <w:bCs/>
          <w:color w:val="auto"/>
        </w:rPr>
        <w:t xml:space="preserve"> (11/</w:t>
      </w:r>
      <w:r w:rsidR="00A74D5F">
        <w:rPr>
          <w:rFonts w:ascii="Times New Roman" w:hAnsi="Times New Roman" w:cs="Times New Roman"/>
          <w:b/>
          <w:bCs/>
          <w:color w:val="auto"/>
        </w:rPr>
        <w:t>25</w:t>
      </w:r>
      <w:r w:rsidR="00DF0A86">
        <w:rPr>
          <w:rFonts w:ascii="Times New Roman" w:hAnsi="Times New Roman" w:cs="Times New Roman"/>
          <w:b/>
          <w:bCs/>
          <w:color w:val="auto"/>
        </w:rPr>
        <w:t>/2025)</w:t>
      </w:r>
      <w:r w:rsidR="00F20F9B" w:rsidRPr="00211400">
        <w:rPr>
          <w:rFonts w:ascii="Times New Roman" w:hAnsi="Times New Roman" w:cs="Times New Roman"/>
          <w:b/>
          <w:bCs/>
          <w:color w:val="auto"/>
        </w:rPr>
        <w:t xml:space="preserve">: </w:t>
      </w:r>
      <w:r w:rsidR="005A7011" w:rsidRPr="00211400">
        <w:rPr>
          <w:rFonts w:ascii="Times New Roman" w:hAnsi="Times New Roman" w:cs="Times New Roman"/>
          <w:color w:val="auto"/>
        </w:rPr>
        <w:t>Generality of Single-Case Designs</w:t>
      </w:r>
    </w:p>
    <w:p w14:paraId="7269CFCC" w14:textId="1D68532E" w:rsidR="00037B02" w:rsidRPr="00211400" w:rsidRDefault="00037B02" w:rsidP="00211400">
      <w:pPr>
        <w:pStyle w:val="ListParagraph"/>
        <w:numPr>
          <w:ilvl w:val="0"/>
          <w:numId w:val="20"/>
        </w:numPr>
        <w:tabs>
          <w:tab w:val="left" w:pos="-720"/>
        </w:tabs>
        <w:suppressAutoHyphens/>
        <w:rPr>
          <w:rFonts w:ascii="Times New Roman" w:hAnsi="Times New Roman"/>
          <w:sz w:val="24"/>
          <w:szCs w:val="24"/>
          <w:lang w:val="nl-NL"/>
        </w:rPr>
      </w:pPr>
      <w:r w:rsidRPr="00211400">
        <w:rPr>
          <w:rFonts w:ascii="Times New Roman" w:hAnsi="Times New Roman"/>
          <w:sz w:val="24"/>
          <w:szCs w:val="24"/>
          <w:lang w:val="nl-NL"/>
        </w:rPr>
        <w:t>Hoagwoo</w:t>
      </w:r>
      <w:r w:rsidR="00D5480C">
        <w:rPr>
          <w:rFonts w:ascii="Times New Roman" w:hAnsi="Times New Roman"/>
          <w:sz w:val="24"/>
          <w:szCs w:val="24"/>
          <w:lang w:val="nl-NL"/>
        </w:rPr>
        <w:t>d et al</w:t>
      </w:r>
      <w:r w:rsidRPr="00211400">
        <w:rPr>
          <w:rFonts w:ascii="Times New Roman" w:hAnsi="Times New Roman"/>
          <w:sz w:val="24"/>
          <w:szCs w:val="24"/>
          <w:lang w:val="nl-NL"/>
        </w:rPr>
        <w:t>. (1995)</w:t>
      </w:r>
    </w:p>
    <w:p w14:paraId="09E7853D" w14:textId="44EEC62A" w:rsidR="00037B02" w:rsidRPr="00211400" w:rsidRDefault="00037B02" w:rsidP="00211400">
      <w:pPr>
        <w:pStyle w:val="ListParagraph"/>
        <w:numPr>
          <w:ilvl w:val="0"/>
          <w:numId w:val="20"/>
        </w:numPr>
        <w:tabs>
          <w:tab w:val="left" w:pos="720"/>
        </w:tabs>
        <w:rPr>
          <w:rFonts w:ascii="Times New Roman" w:hAnsi="Times New Roman"/>
          <w:sz w:val="24"/>
          <w:szCs w:val="24"/>
        </w:rPr>
      </w:pPr>
      <w:r w:rsidRPr="00211400">
        <w:rPr>
          <w:rFonts w:ascii="Times New Roman" w:hAnsi="Times New Roman"/>
          <w:sz w:val="24"/>
          <w:szCs w:val="24"/>
          <w:lang w:val="fr-FR"/>
        </w:rPr>
        <w:t>Smith</w:t>
      </w:r>
      <w:r w:rsidR="00D5480C">
        <w:rPr>
          <w:rFonts w:ascii="Times New Roman" w:hAnsi="Times New Roman"/>
          <w:sz w:val="24"/>
          <w:szCs w:val="24"/>
          <w:lang w:val="fr-FR"/>
        </w:rPr>
        <w:t xml:space="preserve"> et al.</w:t>
      </w:r>
      <w:r w:rsidRPr="00211400">
        <w:rPr>
          <w:rFonts w:ascii="Times New Roman" w:hAnsi="Times New Roman"/>
          <w:sz w:val="24"/>
          <w:szCs w:val="24"/>
          <w:lang w:val="fr-FR"/>
        </w:rPr>
        <w:t xml:space="preserve"> (2007)</w:t>
      </w:r>
    </w:p>
    <w:p w14:paraId="0EF7EAF0" w14:textId="60840D6B" w:rsidR="00D5480C" w:rsidRDefault="00D5480C" w:rsidP="00D5480C">
      <w:pPr>
        <w:pStyle w:val="Default"/>
        <w:numPr>
          <w:ilvl w:val="0"/>
          <w:numId w:val="20"/>
        </w:numPr>
        <w:rPr>
          <w:rFonts w:ascii="Times New Roman" w:hAnsi="Times New Roman" w:cs="Times New Roman"/>
          <w:color w:val="auto"/>
        </w:rPr>
      </w:pPr>
      <w:r w:rsidRPr="00211400">
        <w:rPr>
          <w:rFonts w:ascii="Times New Roman" w:hAnsi="Times New Roman" w:cs="Times New Roman"/>
          <w:color w:val="auto"/>
        </w:rPr>
        <w:t>Hagopian et al. (2020)</w:t>
      </w:r>
    </w:p>
    <w:p w14:paraId="4503B26A" w14:textId="34301FAF" w:rsidR="007A5EC3" w:rsidRPr="007A5EC3" w:rsidRDefault="007A5EC3" w:rsidP="007A5EC3">
      <w:pPr>
        <w:pStyle w:val="Default"/>
        <w:numPr>
          <w:ilvl w:val="0"/>
          <w:numId w:val="20"/>
        </w:numPr>
        <w:rPr>
          <w:rFonts w:ascii="Times New Roman" w:hAnsi="Times New Roman" w:cs="Times New Roman"/>
          <w:i/>
          <w:iCs/>
          <w:color w:val="auto"/>
          <w:u w:val="single"/>
        </w:rPr>
      </w:pPr>
      <w:r w:rsidRPr="00133FF0">
        <w:rPr>
          <w:rFonts w:ascii="Times New Roman" w:hAnsi="Times New Roman" w:cs="Times New Roman"/>
          <w:i/>
          <w:iCs/>
          <w:color w:val="auto"/>
          <w:u w:val="single"/>
        </w:rPr>
        <w:t>Proposal</w:t>
      </w:r>
      <w:r>
        <w:rPr>
          <w:rFonts w:ascii="Times New Roman" w:hAnsi="Times New Roman" w:cs="Times New Roman"/>
          <w:i/>
          <w:iCs/>
          <w:color w:val="auto"/>
          <w:u w:val="single"/>
        </w:rPr>
        <w:t xml:space="preserve">, including intro and references </w:t>
      </w:r>
      <w:r w:rsidRPr="00133FF0">
        <w:rPr>
          <w:rFonts w:ascii="Times New Roman" w:hAnsi="Times New Roman" w:cs="Times New Roman"/>
          <w:i/>
          <w:iCs/>
          <w:color w:val="auto"/>
          <w:u w:val="single"/>
        </w:rPr>
        <w:t>due</w:t>
      </w:r>
      <w:r>
        <w:rPr>
          <w:rFonts w:ascii="Times New Roman" w:hAnsi="Times New Roman" w:cs="Times New Roman"/>
          <w:i/>
          <w:iCs/>
          <w:color w:val="auto"/>
          <w:u w:val="single"/>
        </w:rPr>
        <w:t xml:space="preserve"> for in-class peer review</w:t>
      </w:r>
    </w:p>
    <w:p w14:paraId="78EB8595" w14:textId="2C64B246" w:rsidR="00F20F9B" w:rsidRPr="00211400" w:rsidRDefault="00281CAD" w:rsidP="00211400">
      <w:pPr>
        <w:pStyle w:val="Default"/>
        <w:rPr>
          <w:rFonts w:ascii="Times New Roman" w:hAnsi="Times New Roman" w:cs="Times New Roman"/>
          <w:color w:val="auto"/>
        </w:rPr>
      </w:pPr>
      <w:r w:rsidRPr="00211400">
        <w:rPr>
          <w:rFonts w:ascii="Times New Roman" w:hAnsi="Times New Roman" w:cs="Times New Roman"/>
          <w:b/>
          <w:bCs/>
          <w:color w:val="auto"/>
        </w:rPr>
        <w:t>Week</w:t>
      </w:r>
      <w:r w:rsidR="00F20F9B" w:rsidRPr="00211400">
        <w:rPr>
          <w:rFonts w:ascii="Times New Roman" w:hAnsi="Times New Roman" w:cs="Times New Roman"/>
          <w:b/>
          <w:bCs/>
          <w:color w:val="auto"/>
        </w:rPr>
        <w:t xml:space="preserve"> 1</w:t>
      </w:r>
      <w:r w:rsidR="00A74D5F">
        <w:rPr>
          <w:rFonts w:ascii="Times New Roman" w:hAnsi="Times New Roman" w:cs="Times New Roman"/>
          <w:b/>
          <w:bCs/>
          <w:color w:val="auto"/>
        </w:rPr>
        <w:t>4</w:t>
      </w:r>
      <w:r w:rsidR="00DF0A86">
        <w:rPr>
          <w:rFonts w:ascii="Times New Roman" w:hAnsi="Times New Roman" w:cs="Times New Roman"/>
          <w:b/>
          <w:bCs/>
          <w:color w:val="auto"/>
        </w:rPr>
        <w:t xml:space="preserve"> (</w:t>
      </w:r>
      <w:r w:rsidR="00A74D5F">
        <w:rPr>
          <w:rFonts w:ascii="Times New Roman" w:hAnsi="Times New Roman" w:cs="Times New Roman"/>
          <w:b/>
          <w:bCs/>
          <w:color w:val="auto"/>
        </w:rPr>
        <w:t>12/2</w:t>
      </w:r>
      <w:r w:rsidR="00DF0A86">
        <w:rPr>
          <w:rFonts w:ascii="Times New Roman" w:hAnsi="Times New Roman" w:cs="Times New Roman"/>
          <w:b/>
          <w:bCs/>
          <w:color w:val="auto"/>
        </w:rPr>
        <w:t>/2025)</w:t>
      </w:r>
      <w:r w:rsidR="00F20F9B" w:rsidRPr="00211400">
        <w:rPr>
          <w:rFonts w:ascii="Times New Roman" w:hAnsi="Times New Roman" w:cs="Times New Roman"/>
          <w:b/>
          <w:bCs/>
          <w:color w:val="auto"/>
        </w:rPr>
        <w:t>:</w:t>
      </w:r>
      <w:r w:rsidR="005A7011" w:rsidRPr="00211400">
        <w:rPr>
          <w:rFonts w:ascii="Times New Roman" w:hAnsi="Times New Roman" w:cs="Times New Roman"/>
          <w:color w:val="auto"/>
        </w:rPr>
        <w:t xml:space="preserve"> </w:t>
      </w:r>
      <w:r w:rsidR="00587511" w:rsidRPr="00211400">
        <w:rPr>
          <w:rFonts w:ascii="Times New Roman" w:hAnsi="Times New Roman" w:cs="Times New Roman"/>
          <w:color w:val="auto"/>
        </w:rPr>
        <w:t>Social Validity</w:t>
      </w:r>
    </w:p>
    <w:p w14:paraId="701E4FF2" w14:textId="16B876DD" w:rsidR="00037B02" w:rsidRPr="00211400" w:rsidRDefault="00037B02" w:rsidP="00211400">
      <w:pPr>
        <w:pStyle w:val="ListParagraph"/>
        <w:numPr>
          <w:ilvl w:val="0"/>
          <w:numId w:val="32"/>
        </w:numPr>
        <w:rPr>
          <w:rFonts w:ascii="Times New Roman" w:hAnsi="Times New Roman"/>
          <w:sz w:val="24"/>
          <w:szCs w:val="24"/>
        </w:rPr>
      </w:pPr>
      <w:r w:rsidRPr="00211400">
        <w:rPr>
          <w:rFonts w:ascii="Times New Roman" w:hAnsi="Times New Roman"/>
          <w:sz w:val="24"/>
          <w:szCs w:val="24"/>
        </w:rPr>
        <w:t>Fawcett (1991</w:t>
      </w:r>
      <w:r w:rsidR="00D5480C">
        <w:rPr>
          <w:rFonts w:ascii="Times New Roman" w:hAnsi="Times New Roman"/>
          <w:sz w:val="24"/>
          <w:szCs w:val="24"/>
        </w:rPr>
        <w:t>)</w:t>
      </w:r>
    </w:p>
    <w:p w14:paraId="32059552" w14:textId="6819A169" w:rsidR="00037B02" w:rsidRDefault="00037B02" w:rsidP="00211400">
      <w:pPr>
        <w:pStyle w:val="ListParagraph"/>
        <w:numPr>
          <w:ilvl w:val="0"/>
          <w:numId w:val="32"/>
        </w:numPr>
        <w:rPr>
          <w:rFonts w:ascii="Times New Roman" w:hAnsi="Times New Roman"/>
          <w:sz w:val="24"/>
          <w:szCs w:val="24"/>
        </w:rPr>
      </w:pPr>
      <w:r w:rsidRPr="00211400">
        <w:rPr>
          <w:rFonts w:ascii="Times New Roman" w:hAnsi="Times New Roman"/>
          <w:sz w:val="24"/>
          <w:szCs w:val="24"/>
        </w:rPr>
        <w:t>Wolf (1978)</w:t>
      </w:r>
    </w:p>
    <w:p w14:paraId="3A522E09" w14:textId="18831358" w:rsidR="004F6BE1" w:rsidRPr="00211400" w:rsidRDefault="004F6BE1" w:rsidP="00211400">
      <w:pPr>
        <w:pStyle w:val="ListParagraph"/>
        <w:numPr>
          <w:ilvl w:val="0"/>
          <w:numId w:val="32"/>
        </w:numPr>
        <w:rPr>
          <w:rFonts w:ascii="Times New Roman" w:hAnsi="Times New Roman"/>
          <w:sz w:val="24"/>
          <w:szCs w:val="24"/>
        </w:rPr>
      </w:pPr>
      <w:r>
        <w:rPr>
          <w:rFonts w:ascii="Times New Roman" w:hAnsi="Times New Roman"/>
          <w:sz w:val="24"/>
          <w:szCs w:val="24"/>
        </w:rPr>
        <w:t>Bannerman et al. (1990)</w:t>
      </w:r>
    </w:p>
    <w:p w14:paraId="325AFAA4" w14:textId="1A2FBB46" w:rsidR="00006903" w:rsidRPr="009D2B7F" w:rsidRDefault="00244492" w:rsidP="009D2B7F">
      <w:pPr>
        <w:pStyle w:val="ListParagraph"/>
        <w:numPr>
          <w:ilvl w:val="0"/>
          <w:numId w:val="32"/>
        </w:numPr>
        <w:rPr>
          <w:rFonts w:ascii="Times New Roman" w:hAnsi="Times New Roman"/>
          <w:sz w:val="24"/>
          <w:szCs w:val="24"/>
        </w:rPr>
      </w:pPr>
      <w:r>
        <w:rPr>
          <w:rFonts w:ascii="Times New Roman" w:hAnsi="Times New Roman"/>
          <w:sz w:val="24"/>
          <w:szCs w:val="24"/>
        </w:rPr>
        <w:t>Optional</w:t>
      </w:r>
      <w:r>
        <w:rPr>
          <w:rFonts w:ascii="Times New Roman" w:hAnsi="Times New Roman"/>
          <w:sz w:val="24"/>
          <w:szCs w:val="24"/>
          <w:lang w:val="nl-NL"/>
        </w:rPr>
        <w:t xml:space="preserve"> r</w:t>
      </w:r>
      <w:r w:rsidR="00F0772A">
        <w:rPr>
          <w:rFonts w:ascii="Times New Roman" w:hAnsi="Times New Roman"/>
          <w:sz w:val="24"/>
          <w:szCs w:val="24"/>
          <w:lang w:val="nl-NL"/>
        </w:rPr>
        <w:t>eading</w:t>
      </w:r>
      <w:r w:rsidR="009D2B7F">
        <w:rPr>
          <w:rFonts w:ascii="Times New Roman" w:hAnsi="Times New Roman"/>
          <w:sz w:val="24"/>
          <w:szCs w:val="24"/>
          <w:lang w:val="nl-NL"/>
        </w:rPr>
        <w:t xml:space="preserve">s: </w:t>
      </w:r>
      <w:proofErr w:type="spellStart"/>
      <w:r w:rsidR="00037B02" w:rsidRPr="009D2B7F">
        <w:rPr>
          <w:rFonts w:ascii="Times New Roman" w:hAnsi="Times New Roman"/>
          <w:sz w:val="24"/>
          <w:szCs w:val="24"/>
          <w:lang w:val="nl-NL"/>
        </w:rPr>
        <w:t>Hanley</w:t>
      </w:r>
      <w:proofErr w:type="spellEnd"/>
      <w:r w:rsidR="00D5480C" w:rsidRPr="009D2B7F">
        <w:rPr>
          <w:rFonts w:ascii="Times New Roman" w:hAnsi="Times New Roman"/>
          <w:sz w:val="24"/>
          <w:szCs w:val="24"/>
          <w:lang w:val="nl-NL"/>
        </w:rPr>
        <w:t xml:space="preserve"> et al. </w:t>
      </w:r>
      <w:r w:rsidR="00037B02" w:rsidRPr="009D2B7F">
        <w:rPr>
          <w:rFonts w:ascii="Times New Roman" w:hAnsi="Times New Roman"/>
          <w:sz w:val="24"/>
          <w:szCs w:val="24"/>
          <w:lang w:val="nl-NL"/>
        </w:rPr>
        <w:t>(1999)</w:t>
      </w:r>
      <w:r w:rsidR="009D2B7F">
        <w:rPr>
          <w:rFonts w:ascii="Times New Roman" w:hAnsi="Times New Roman"/>
          <w:sz w:val="24"/>
          <w:szCs w:val="24"/>
          <w:lang w:val="nl-NL"/>
        </w:rPr>
        <w:t xml:space="preserve">, </w:t>
      </w:r>
      <w:r w:rsidR="00006903" w:rsidRPr="009D2B7F">
        <w:rPr>
          <w:rFonts w:ascii="Times New Roman" w:hAnsi="Times New Roman"/>
          <w:sz w:val="24"/>
          <w:szCs w:val="24"/>
        </w:rPr>
        <w:t>Ferguson et al. (2019)</w:t>
      </w:r>
    </w:p>
    <w:p w14:paraId="452E0A2B" w14:textId="74B4FC6B" w:rsidR="00E267C7" w:rsidRPr="00E267C7" w:rsidRDefault="00E267C7" w:rsidP="00E267C7">
      <w:pPr>
        <w:pStyle w:val="ListParagraph"/>
        <w:numPr>
          <w:ilvl w:val="0"/>
          <w:numId w:val="32"/>
        </w:numPr>
        <w:tabs>
          <w:tab w:val="left" w:pos="-720"/>
        </w:tabs>
        <w:suppressAutoHyphens/>
        <w:rPr>
          <w:rFonts w:ascii="Times New Roman" w:hAnsi="Times New Roman"/>
          <w:sz w:val="24"/>
          <w:szCs w:val="24"/>
          <w:u w:val="single"/>
        </w:rPr>
      </w:pPr>
      <w:r w:rsidRPr="00133FF0">
        <w:rPr>
          <w:rFonts w:ascii="Times New Roman" w:hAnsi="Times New Roman"/>
          <w:i/>
          <w:iCs/>
          <w:sz w:val="24"/>
          <w:szCs w:val="24"/>
          <w:u w:val="single"/>
        </w:rPr>
        <w:t xml:space="preserve">Research Proposal </w:t>
      </w:r>
      <w:r w:rsidR="00F5685C">
        <w:rPr>
          <w:rFonts w:ascii="Times New Roman" w:hAnsi="Times New Roman"/>
          <w:i/>
          <w:iCs/>
          <w:sz w:val="24"/>
          <w:szCs w:val="24"/>
          <w:u w:val="single"/>
        </w:rPr>
        <w:t>d</w:t>
      </w:r>
      <w:r w:rsidRPr="00133FF0">
        <w:rPr>
          <w:rFonts w:ascii="Times New Roman" w:hAnsi="Times New Roman"/>
          <w:i/>
          <w:iCs/>
          <w:sz w:val="24"/>
          <w:szCs w:val="24"/>
          <w:u w:val="single"/>
        </w:rPr>
        <w:t xml:space="preserve">ue by 11:59 pm </w:t>
      </w:r>
      <w:r w:rsidR="00B53193" w:rsidRPr="007A5EC3">
        <w:rPr>
          <w:rFonts w:ascii="Times New Roman" w:hAnsi="Times New Roman"/>
          <w:i/>
          <w:iCs/>
          <w:sz w:val="24"/>
          <w:szCs w:val="24"/>
          <w:u w:val="single"/>
        </w:rPr>
        <w:t>the Sunday after class</w:t>
      </w:r>
    </w:p>
    <w:p w14:paraId="5C48ED88" w14:textId="66A58BE3" w:rsidR="00F20F9B" w:rsidRPr="00211400" w:rsidRDefault="00281CAD" w:rsidP="00211400">
      <w:pPr>
        <w:pStyle w:val="Default"/>
        <w:rPr>
          <w:rFonts w:ascii="Times New Roman" w:hAnsi="Times New Roman" w:cs="Times New Roman"/>
          <w:color w:val="auto"/>
        </w:rPr>
      </w:pPr>
      <w:r w:rsidRPr="00211400">
        <w:rPr>
          <w:rFonts w:ascii="Times New Roman" w:hAnsi="Times New Roman" w:cs="Times New Roman"/>
          <w:b/>
          <w:bCs/>
          <w:color w:val="auto"/>
        </w:rPr>
        <w:t>Week</w:t>
      </w:r>
      <w:r w:rsidR="00F20F9B" w:rsidRPr="00211400">
        <w:rPr>
          <w:rFonts w:ascii="Times New Roman" w:hAnsi="Times New Roman" w:cs="Times New Roman"/>
          <w:b/>
          <w:bCs/>
          <w:color w:val="auto"/>
        </w:rPr>
        <w:t xml:space="preserve"> 1</w:t>
      </w:r>
      <w:r w:rsidR="00A74D5F">
        <w:rPr>
          <w:rFonts w:ascii="Times New Roman" w:hAnsi="Times New Roman" w:cs="Times New Roman"/>
          <w:b/>
          <w:bCs/>
          <w:color w:val="auto"/>
        </w:rPr>
        <w:t>5</w:t>
      </w:r>
      <w:r w:rsidR="00DF0A86">
        <w:rPr>
          <w:rFonts w:ascii="Times New Roman" w:hAnsi="Times New Roman" w:cs="Times New Roman"/>
          <w:b/>
          <w:bCs/>
          <w:color w:val="auto"/>
        </w:rPr>
        <w:t xml:space="preserve"> (12/</w:t>
      </w:r>
      <w:r w:rsidR="00A74D5F">
        <w:rPr>
          <w:rFonts w:ascii="Times New Roman" w:hAnsi="Times New Roman" w:cs="Times New Roman"/>
          <w:b/>
          <w:bCs/>
          <w:color w:val="auto"/>
        </w:rPr>
        <w:t>9</w:t>
      </w:r>
      <w:r w:rsidR="00DF0A86">
        <w:rPr>
          <w:rFonts w:ascii="Times New Roman" w:hAnsi="Times New Roman" w:cs="Times New Roman"/>
          <w:b/>
          <w:bCs/>
          <w:color w:val="auto"/>
        </w:rPr>
        <w:t>/2025)</w:t>
      </w:r>
      <w:r w:rsidR="00F20F9B" w:rsidRPr="00211400">
        <w:rPr>
          <w:rFonts w:ascii="Times New Roman" w:hAnsi="Times New Roman" w:cs="Times New Roman"/>
          <w:b/>
          <w:bCs/>
          <w:color w:val="auto"/>
        </w:rPr>
        <w:t xml:space="preserve">: </w:t>
      </w:r>
      <w:r w:rsidR="00F5685C">
        <w:rPr>
          <w:rFonts w:ascii="Times New Roman" w:hAnsi="Times New Roman" w:cs="Times New Roman"/>
          <w:color w:val="auto"/>
        </w:rPr>
        <w:t xml:space="preserve">Exam </w:t>
      </w:r>
      <w:r w:rsidR="00DF0A86">
        <w:rPr>
          <w:rFonts w:ascii="Times New Roman" w:hAnsi="Times New Roman" w:cs="Times New Roman"/>
          <w:color w:val="auto"/>
        </w:rPr>
        <w:t>2 Review (virtual Zoom class)</w:t>
      </w:r>
    </w:p>
    <w:p w14:paraId="21E26ED3" w14:textId="4C8C566E" w:rsidR="000B2AB9" w:rsidRDefault="007A5EC3" w:rsidP="00211400">
      <w:pPr>
        <w:pStyle w:val="Default"/>
        <w:rPr>
          <w:rFonts w:ascii="Times New Roman" w:hAnsi="Times New Roman" w:cs="Times New Roman"/>
          <w:color w:val="auto"/>
        </w:rPr>
      </w:pPr>
      <w:r>
        <w:rPr>
          <w:rFonts w:ascii="Times New Roman" w:hAnsi="Times New Roman" w:cs="Times New Roman"/>
          <w:b/>
          <w:bCs/>
          <w:color w:val="auto"/>
        </w:rPr>
        <w:t>Final Exam Period:</w:t>
      </w:r>
      <w:r w:rsidR="00F20F9B" w:rsidRPr="00211400">
        <w:rPr>
          <w:rFonts w:ascii="Times New Roman" w:hAnsi="Times New Roman" w:cs="Times New Roman"/>
          <w:b/>
          <w:bCs/>
          <w:color w:val="auto"/>
        </w:rPr>
        <w:t xml:space="preserve"> </w:t>
      </w:r>
      <w:r w:rsidR="000A1751">
        <w:rPr>
          <w:rFonts w:ascii="Times New Roman" w:hAnsi="Times New Roman" w:cs="Times New Roman"/>
          <w:color w:val="auto"/>
        </w:rPr>
        <w:t>Exam 2</w:t>
      </w:r>
      <w:r w:rsidR="00F5685C">
        <w:rPr>
          <w:rFonts w:ascii="Times New Roman" w:hAnsi="Times New Roman" w:cs="Times New Roman"/>
          <w:color w:val="auto"/>
        </w:rPr>
        <w:t xml:space="preserve"> </w:t>
      </w:r>
    </w:p>
    <w:p w14:paraId="2D9AF038" w14:textId="7FFAC41D" w:rsidR="00F5685C" w:rsidRPr="00F5685C" w:rsidRDefault="00B53193" w:rsidP="00F5685C">
      <w:pPr>
        <w:pStyle w:val="Default"/>
        <w:numPr>
          <w:ilvl w:val="0"/>
          <w:numId w:val="38"/>
        </w:numPr>
        <w:rPr>
          <w:rFonts w:ascii="Times New Roman" w:hAnsi="Times New Roman" w:cs="Times New Roman"/>
          <w:i/>
          <w:iCs/>
          <w:color w:val="auto"/>
        </w:rPr>
      </w:pPr>
      <w:r>
        <w:rPr>
          <w:rFonts w:ascii="Times New Roman" w:hAnsi="Times New Roman" w:cs="Times New Roman"/>
          <w:i/>
          <w:iCs/>
          <w:color w:val="auto"/>
          <w:u w:val="single"/>
        </w:rPr>
        <w:t>Exam 2 due by 11:59 pm</w:t>
      </w:r>
      <w:r w:rsidR="007A5EC3">
        <w:rPr>
          <w:rFonts w:ascii="Times New Roman" w:hAnsi="Times New Roman" w:cs="Times New Roman"/>
          <w:i/>
          <w:iCs/>
          <w:color w:val="auto"/>
          <w:u w:val="single"/>
        </w:rPr>
        <w:t xml:space="preserve"> on Tuesday (12/16/2025)</w:t>
      </w:r>
      <w:r>
        <w:rPr>
          <w:rFonts w:ascii="Times New Roman" w:hAnsi="Times New Roman" w:cs="Times New Roman"/>
          <w:i/>
          <w:iCs/>
          <w:color w:val="auto"/>
          <w:u w:val="single"/>
        </w:rPr>
        <w:t xml:space="preserve"> </w:t>
      </w:r>
    </w:p>
    <w:p w14:paraId="69EF976D" w14:textId="6B96E9A3" w:rsidR="0098072F" w:rsidRDefault="0098072F" w:rsidP="00211400">
      <w:pPr>
        <w:pStyle w:val="Default"/>
        <w:rPr>
          <w:rFonts w:ascii="Times New Roman" w:hAnsi="Times New Roman" w:cs="Times New Roman"/>
          <w:color w:val="auto"/>
        </w:rPr>
      </w:pPr>
    </w:p>
    <w:p w14:paraId="61AD8299" w14:textId="041F7FC1" w:rsidR="005B50B9" w:rsidRDefault="005B50B9" w:rsidP="00211400">
      <w:pPr>
        <w:pStyle w:val="Default"/>
        <w:rPr>
          <w:rFonts w:ascii="Times New Roman" w:hAnsi="Times New Roman" w:cs="Times New Roman"/>
          <w:b/>
          <w:bCs/>
          <w:color w:val="auto"/>
        </w:rPr>
      </w:pPr>
      <w:r>
        <w:rPr>
          <w:rFonts w:ascii="Times New Roman" w:hAnsi="Times New Roman" w:cs="Times New Roman"/>
          <w:b/>
          <w:bCs/>
          <w:color w:val="auto"/>
        </w:rPr>
        <w:t>Computer/Cell Phone Use in Class</w:t>
      </w:r>
    </w:p>
    <w:p w14:paraId="4774CC08" w14:textId="617B832C" w:rsidR="005B50B9" w:rsidRDefault="005B50B9" w:rsidP="00211400">
      <w:pPr>
        <w:pStyle w:val="Default"/>
        <w:rPr>
          <w:rFonts w:ascii="Times New Roman" w:hAnsi="Times New Roman" w:cs="Times New Roman"/>
          <w:bCs/>
          <w:color w:val="auto"/>
        </w:rPr>
      </w:pPr>
      <w:r>
        <w:rPr>
          <w:rFonts w:ascii="Times New Roman" w:hAnsi="Times New Roman" w:cs="Times New Roman"/>
          <w:bCs/>
          <w:color w:val="auto"/>
        </w:rPr>
        <w:t>If students are expected to send or receive urgent e-mails, texts, or calls during class, their unanticipated and urgent needs should be communicated to and approved by the instructor prior to class. All cell phones should be turned off or in silent mode. All computing devices should be used only for the purpose of class-related activities.</w:t>
      </w:r>
    </w:p>
    <w:p w14:paraId="5A6428E4" w14:textId="4F81A0F9" w:rsidR="006715C5" w:rsidRDefault="006715C5" w:rsidP="00211400">
      <w:pPr>
        <w:pStyle w:val="Default"/>
        <w:rPr>
          <w:rFonts w:ascii="Times New Roman" w:hAnsi="Times New Roman" w:cs="Times New Roman"/>
          <w:bCs/>
          <w:color w:val="auto"/>
        </w:rPr>
      </w:pPr>
    </w:p>
    <w:p w14:paraId="77AAB28A" w14:textId="77777777" w:rsidR="006715C5" w:rsidRPr="005B50B9" w:rsidRDefault="006715C5" w:rsidP="006715C5">
      <w:pPr>
        <w:pStyle w:val="Default"/>
        <w:rPr>
          <w:rFonts w:ascii="Times New Roman" w:hAnsi="Times New Roman" w:cs="Times New Roman"/>
          <w:b/>
        </w:rPr>
      </w:pPr>
      <w:r w:rsidRPr="005B50B9">
        <w:rPr>
          <w:rFonts w:ascii="Times New Roman" w:hAnsi="Times New Roman" w:cs="Times New Roman"/>
          <w:b/>
        </w:rPr>
        <w:t>E</w:t>
      </w:r>
      <w:r>
        <w:rPr>
          <w:rFonts w:ascii="Times New Roman" w:hAnsi="Times New Roman" w:cs="Times New Roman"/>
          <w:b/>
        </w:rPr>
        <w:t>-</w:t>
      </w:r>
      <w:r w:rsidRPr="005B50B9">
        <w:rPr>
          <w:rFonts w:ascii="Times New Roman" w:hAnsi="Times New Roman" w:cs="Times New Roman"/>
          <w:b/>
        </w:rPr>
        <w:t>mail</w:t>
      </w:r>
    </w:p>
    <w:p w14:paraId="3E4370DF" w14:textId="4714C21B" w:rsidR="006715C5" w:rsidRDefault="006715C5" w:rsidP="006715C5">
      <w:pPr>
        <w:pStyle w:val="Default"/>
        <w:rPr>
          <w:rFonts w:ascii="Times New Roman" w:hAnsi="Times New Roman" w:cs="Times New Roman"/>
        </w:rPr>
      </w:pPr>
      <w:r>
        <w:rPr>
          <w:rFonts w:ascii="Times New Roman" w:hAnsi="Times New Roman" w:cs="Times New Roman"/>
        </w:rPr>
        <w:lastRenderedPageBreak/>
        <w:t>Each student is required to establish a Rutgers e-mail account and monitor it throughout the semester. This will allow you to contact me (and get a response) rapidly, provided you use your Rutgers account. In addition, I may deliver some class announcements via e-mail. Each student is responsible for any materials or announcements delivered via e-mail. Class grades and materials can be accessed via Canvas as well. As the primary mode of communication for this class, it is critical that students use e-mail appropriately.</w:t>
      </w:r>
    </w:p>
    <w:p w14:paraId="3C4DDD8C" w14:textId="77777777" w:rsidR="006715C5" w:rsidRDefault="006715C5" w:rsidP="006715C5">
      <w:pPr>
        <w:pStyle w:val="Default"/>
        <w:rPr>
          <w:rFonts w:ascii="Times New Roman" w:hAnsi="Times New Roman" w:cs="Times New Roman"/>
        </w:rPr>
      </w:pPr>
      <w:r>
        <w:rPr>
          <w:rFonts w:ascii="Times New Roman" w:hAnsi="Times New Roman" w:cs="Times New Roman"/>
        </w:rPr>
        <w:t>All e-mails should include:</w:t>
      </w:r>
    </w:p>
    <w:p w14:paraId="12392917" w14:textId="77777777" w:rsidR="006715C5" w:rsidRDefault="006715C5" w:rsidP="006715C5">
      <w:pPr>
        <w:pStyle w:val="Default"/>
        <w:numPr>
          <w:ilvl w:val="0"/>
          <w:numId w:val="38"/>
        </w:numPr>
        <w:rPr>
          <w:rFonts w:ascii="Times New Roman" w:hAnsi="Times New Roman" w:cs="Times New Roman"/>
        </w:rPr>
      </w:pPr>
      <w:r>
        <w:rPr>
          <w:rFonts w:ascii="Times New Roman" w:hAnsi="Times New Roman" w:cs="Times New Roman"/>
        </w:rPr>
        <w:t>The relevant stakeholder(s)</w:t>
      </w:r>
    </w:p>
    <w:p w14:paraId="35EA1A0B" w14:textId="77777777" w:rsidR="006715C5" w:rsidRDefault="006715C5" w:rsidP="006715C5">
      <w:pPr>
        <w:pStyle w:val="Default"/>
        <w:numPr>
          <w:ilvl w:val="0"/>
          <w:numId w:val="38"/>
        </w:numPr>
        <w:rPr>
          <w:rFonts w:ascii="Times New Roman" w:hAnsi="Times New Roman" w:cs="Times New Roman"/>
        </w:rPr>
      </w:pPr>
      <w:r>
        <w:rPr>
          <w:rFonts w:ascii="Times New Roman" w:hAnsi="Times New Roman" w:cs="Times New Roman"/>
        </w:rPr>
        <w:t>The course number and a brief subject line</w:t>
      </w:r>
    </w:p>
    <w:p w14:paraId="70F5E4CC" w14:textId="77777777" w:rsidR="006715C5" w:rsidRDefault="006715C5" w:rsidP="006715C5">
      <w:pPr>
        <w:pStyle w:val="Default"/>
        <w:numPr>
          <w:ilvl w:val="0"/>
          <w:numId w:val="38"/>
        </w:numPr>
        <w:rPr>
          <w:rFonts w:ascii="Times New Roman" w:hAnsi="Times New Roman" w:cs="Times New Roman"/>
        </w:rPr>
      </w:pPr>
      <w:r>
        <w:rPr>
          <w:rFonts w:ascii="Times New Roman" w:hAnsi="Times New Roman" w:cs="Times New Roman"/>
        </w:rPr>
        <w:t>An appropriate greeting</w:t>
      </w:r>
    </w:p>
    <w:p w14:paraId="245746EB" w14:textId="77777777" w:rsidR="006715C5" w:rsidRDefault="006715C5" w:rsidP="006715C5">
      <w:pPr>
        <w:pStyle w:val="Default"/>
        <w:numPr>
          <w:ilvl w:val="0"/>
          <w:numId w:val="38"/>
        </w:numPr>
        <w:rPr>
          <w:rFonts w:ascii="Times New Roman" w:hAnsi="Times New Roman" w:cs="Times New Roman"/>
        </w:rPr>
      </w:pPr>
      <w:r>
        <w:rPr>
          <w:rFonts w:ascii="Times New Roman" w:hAnsi="Times New Roman" w:cs="Times New Roman"/>
        </w:rPr>
        <w:t>A thorough but succinct message</w:t>
      </w:r>
    </w:p>
    <w:p w14:paraId="434872EC" w14:textId="77777777" w:rsidR="006715C5" w:rsidRDefault="006715C5" w:rsidP="006715C5">
      <w:pPr>
        <w:pStyle w:val="Default"/>
        <w:numPr>
          <w:ilvl w:val="0"/>
          <w:numId w:val="38"/>
        </w:numPr>
        <w:rPr>
          <w:rFonts w:ascii="Times New Roman" w:hAnsi="Times New Roman" w:cs="Times New Roman"/>
        </w:rPr>
      </w:pPr>
      <w:r>
        <w:rPr>
          <w:rFonts w:ascii="Times New Roman" w:hAnsi="Times New Roman" w:cs="Times New Roman"/>
        </w:rPr>
        <w:t>An appropriate sign off for the given situation</w:t>
      </w:r>
    </w:p>
    <w:p w14:paraId="3B094ABF" w14:textId="278A7BE2" w:rsidR="006715C5" w:rsidRPr="006715C5" w:rsidRDefault="006715C5" w:rsidP="00211400">
      <w:pPr>
        <w:pStyle w:val="Default"/>
        <w:numPr>
          <w:ilvl w:val="0"/>
          <w:numId w:val="38"/>
        </w:numPr>
        <w:rPr>
          <w:rFonts w:ascii="Times New Roman" w:hAnsi="Times New Roman" w:cs="Times New Roman"/>
        </w:rPr>
      </w:pPr>
      <w:r>
        <w:rPr>
          <w:rFonts w:ascii="Times New Roman" w:hAnsi="Times New Roman" w:cs="Times New Roman"/>
        </w:rPr>
        <w:t>Your name</w:t>
      </w:r>
    </w:p>
    <w:p w14:paraId="13C390DC" w14:textId="77777777" w:rsidR="005B50B9" w:rsidRDefault="005B50B9" w:rsidP="00211400">
      <w:pPr>
        <w:pStyle w:val="Default"/>
        <w:rPr>
          <w:rFonts w:ascii="Times New Roman" w:hAnsi="Times New Roman" w:cs="Times New Roman"/>
          <w:b/>
          <w:bCs/>
          <w:color w:val="auto"/>
        </w:rPr>
      </w:pPr>
    </w:p>
    <w:p w14:paraId="10447F4B" w14:textId="5878222A" w:rsidR="00602C59" w:rsidRPr="00211400" w:rsidRDefault="00F20F9B" w:rsidP="00211400">
      <w:pPr>
        <w:pStyle w:val="Default"/>
        <w:rPr>
          <w:rFonts w:ascii="Times New Roman" w:hAnsi="Times New Roman" w:cs="Times New Roman"/>
          <w:b/>
          <w:bCs/>
          <w:color w:val="auto"/>
        </w:rPr>
      </w:pPr>
      <w:r w:rsidRPr="00211400">
        <w:rPr>
          <w:rFonts w:ascii="Times New Roman" w:hAnsi="Times New Roman" w:cs="Times New Roman"/>
          <w:b/>
          <w:bCs/>
          <w:color w:val="auto"/>
        </w:rPr>
        <w:t>Academic Integrity</w:t>
      </w:r>
    </w:p>
    <w:p w14:paraId="02DC8F6A" w14:textId="561F9B2A" w:rsidR="00A44610" w:rsidRPr="00211400" w:rsidRDefault="00F20F9B" w:rsidP="00211400">
      <w:pPr>
        <w:pStyle w:val="Default"/>
        <w:rPr>
          <w:rFonts w:ascii="Times New Roman" w:hAnsi="Times New Roman" w:cs="Times New Roman"/>
          <w:color w:val="auto"/>
        </w:rPr>
      </w:pPr>
      <w:r w:rsidRPr="00211400">
        <w:rPr>
          <w:rFonts w:ascii="Times New Roman" w:hAnsi="Times New Roman" w:cs="Times New Roman"/>
          <w:color w:val="auto"/>
        </w:rPr>
        <w:t>All Rutgers students should review and adhere to the University principles of</w:t>
      </w:r>
      <w:r w:rsidR="00A44610" w:rsidRPr="00211400">
        <w:rPr>
          <w:rFonts w:ascii="Times New Roman" w:hAnsi="Times New Roman" w:cs="Times New Roman"/>
          <w:color w:val="auto"/>
        </w:rPr>
        <w:t xml:space="preserve"> </w:t>
      </w:r>
      <w:r w:rsidRPr="00211400">
        <w:rPr>
          <w:rFonts w:ascii="Times New Roman" w:hAnsi="Times New Roman" w:cs="Times New Roman"/>
          <w:color w:val="auto"/>
        </w:rPr>
        <w:t xml:space="preserve">academic integrity, available at </w:t>
      </w:r>
      <w:hyperlink r:id="rId10" w:history="1">
        <w:r w:rsidR="00602C59" w:rsidRPr="00211400">
          <w:rPr>
            <w:rStyle w:val="Hyperlink"/>
            <w:rFonts w:ascii="Times New Roman" w:hAnsi="Times New Roman" w:cs="Times New Roman"/>
          </w:rPr>
          <w:t>http://academicintegrity.rutgers.edu/academic-integrity-at-rutgers/</w:t>
        </w:r>
      </w:hyperlink>
    </w:p>
    <w:p w14:paraId="3B13385B" w14:textId="77777777" w:rsidR="00653AE4" w:rsidRDefault="00653AE4" w:rsidP="00211400">
      <w:pPr>
        <w:pStyle w:val="Default"/>
        <w:rPr>
          <w:rFonts w:ascii="Times New Roman" w:hAnsi="Times New Roman" w:cs="Times New Roman"/>
          <w:b/>
          <w:bCs/>
          <w:color w:val="auto"/>
        </w:rPr>
      </w:pPr>
    </w:p>
    <w:p w14:paraId="008B1E36" w14:textId="6C84BB52" w:rsidR="00F20F9B" w:rsidRPr="00211400" w:rsidRDefault="00F20F9B" w:rsidP="00211400">
      <w:pPr>
        <w:pStyle w:val="Default"/>
        <w:rPr>
          <w:rFonts w:ascii="Times New Roman" w:hAnsi="Times New Roman" w:cs="Times New Roman"/>
          <w:color w:val="auto"/>
        </w:rPr>
      </w:pPr>
      <w:r w:rsidRPr="00211400">
        <w:rPr>
          <w:rFonts w:ascii="Times New Roman" w:hAnsi="Times New Roman" w:cs="Times New Roman"/>
          <w:b/>
          <w:bCs/>
          <w:color w:val="auto"/>
        </w:rPr>
        <w:t xml:space="preserve">APA Citation Style </w:t>
      </w:r>
    </w:p>
    <w:p w14:paraId="7412B3F0" w14:textId="23E96ED6" w:rsidR="00F20F9B" w:rsidRPr="00211400" w:rsidRDefault="00F20F9B" w:rsidP="00211400">
      <w:pPr>
        <w:pStyle w:val="Default"/>
        <w:rPr>
          <w:rFonts w:ascii="Times New Roman" w:hAnsi="Times New Roman" w:cs="Times New Roman"/>
          <w:color w:val="auto"/>
        </w:rPr>
      </w:pPr>
      <w:r w:rsidRPr="00211400">
        <w:rPr>
          <w:rFonts w:ascii="Times New Roman" w:hAnsi="Times New Roman" w:cs="Times New Roman"/>
          <w:color w:val="auto"/>
        </w:rPr>
        <w:t>All papers MUST be written using the APA style (7 ed.).</w:t>
      </w:r>
    </w:p>
    <w:p w14:paraId="78919BCC" w14:textId="77777777" w:rsidR="00A44610" w:rsidRPr="00211400" w:rsidRDefault="00A44610" w:rsidP="00211400">
      <w:pPr>
        <w:pStyle w:val="Default"/>
        <w:rPr>
          <w:rFonts w:ascii="Times New Roman" w:hAnsi="Times New Roman" w:cs="Times New Roman"/>
          <w:b/>
          <w:bCs/>
          <w:color w:val="auto"/>
        </w:rPr>
      </w:pPr>
    </w:p>
    <w:p w14:paraId="0C8DF27B" w14:textId="627689CE" w:rsidR="00F20F9B" w:rsidRPr="00211400" w:rsidRDefault="00F20F9B" w:rsidP="00211400">
      <w:pPr>
        <w:pStyle w:val="Default"/>
        <w:rPr>
          <w:rFonts w:ascii="Times New Roman" w:hAnsi="Times New Roman" w:cs="Times New Roman"/>
          <w:color w:val="auto"/>
        </w:rPr>
      </w:pPr>
      <w:r w:rsidRPr="00211400">
        <w:rPr>
          <w:rFonts w:ascii="Times New Roman" w:hAnsi="Times New Roman" w:cs="Times New Roman"/>
          <w:b/>
          <w:bCs/>
          <w:color w:val="auto"/>
        </w:rPr>
        <w:t xml:space="preserve">Student Resources </w:t>
      </w:r>
    </w:p>
    <w:p w14:paraId="660F6206" w14:textId="0B518F33" w:rsidR="00494E2C" w:rsidRPr="00211400" w:rsidRDefault="00F20F9B" w:rsidP="00211400">
      <w:pPr>
        <w:pStyle w:val="Default"/>
        <w:rPr>
          <w:rFonts w:ascii="Times New Roman" w:hAnsi="Times New Roman" w:cs="Times New Roman"/>
          <w:color w:val="auto"/>
        </w:rPr>
      </w:pPr>
      <w:r w:rsidRPr="00211400">
        <w:rPr>
          <w:rFonts w:ascii="Times New Roman" w:hAnsi="Times New Roman" w:cs="Times New Roman"/>
          <w:color w:val="auto"/>
        </w:rPr>
        <w:t xml:space="preserve">For more information visit </w:t>
      </w:r>
      <w:hyperlink r:id="rId11" w:history="1">
        <w:r w:rsidR="00494E2C" w:rsidRPr="00211400">
          <w:rPr>
            <w:rStyle w:val="Hyperlink"/>
            <w:rFonts w:ascii="Times New Roman" w:hAnsi="Times New Roman" w:cs="Times New Roman"/>
          </w:rPr>
          <w:t>https://gsapp.rutgers.edu/current-students/important-links</w:t>
        </w:r>
      </w:hyperlink>
      <w:r w:rsidRPr="00211400">
        <w:rPr>
          <w:rFonts w:ascii="Times New Roman" w:hAnsi="Times New Roman" w:cs="Times New Roman"/>
          <w:color w:val="auto"/>
        </w:rPr>
        <w:t>.</w:t>
      </w:r>
    </w:p>
    <w:p w14:paraId="3EF82FBD" w14:textId="5B25D0A9" w:rsidR="00494E2C" w:rsidRDefault="00494E2C" w:rsidP="00211400">
      <w:pPr>
        <w:pStyle w:val="Default"/>
        <w:rPr>
          <w:rFonts w:ascii="Times New Roman" w:hAnsi="Times New Roman" w:cs="Times New Roman"/>
          <w:i/>
          <w:iCs/>
          <w:color w:val="auto"/>
        </w:rPr>
      </w:pPr>
    </w:p>
    <w:p w14:paraId="02DB54AC" w14:textId="77777777" w:rsidR="00494E2C" w:rsidRPr="00211400" w:rsidRDefault="00F20F9B" w:rsidP="00211400">
      <w:pPr>
        <w:pStyle w:val="Default"/>
        <w:rPr>
          <w:rFonts w:ascii="Times New Roman" w:hAnsi="Times New Roman" w:cs="Times New Roman"/>
          <w:b/>
          <w:bCs/>
          <w:color w:val="auto"/>
        </w:rPr>
      </w:pPr>
      <w:r w:rsidRPr="00211400">
        <w:rPr>
          <w:rFonts w:ascii="Times New Roman" w:hAnsi="Times New Roman" w:cs="Times New Roman"/>
          <w:b/>
          <w:bCs/>
          <w:color w:val="auto"/>
        </w:rPr>
        <w:t>Accommodations Due to Disability</w:t>
      </w:r>
    </w:p>
    <w:p w14:paraId="4F55A3E4" w14:textId="3CBA867F" w:rsidR="00494E2C" w:rsidRPr="00211400" w:rsidRDefault="00F20F9B" w:rsidP="00211400">
      <w:pPr>
        <w:pStyle w:val="Default"/>
        <w:rPr>
          <w:rFonts w:ascii="Times New Roman" w:hAnsi="Times New Roman" w:cs="Times New Roman"/>
          <w:color w:val="auto"/>
        </w:rPr>
      </w:pPr>
      <w:r w:rsidRPr="00211400">
        <w:rPr>
          <w:rFonts w:ascii="Times New Roman" w:hAnsi="Times New Roman" w:cs="Times New Roman"/>
          <w:color w:val="auto"/>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https://ods.rutgers.edu/students/documentation-guidelines. If the documentation supports your request for reasonable accommodations, your campus’s disability services office will provide you with a Letter of Accommodations. Please share this letter with your instructors and discuss the accommodations with them as early in your courses as possible. To begin this process, please complete the Registration form (https://webapps.rutgers.edu/student-ods/forms/registration). </w:t>
      </w:r>
    </w:p>
    <w:p w14:paraId="5AC6820A" w14:textId="77777777" w:rsidR="00602C59" w:rsidRPr="00211400" w:rsidRDefault="00602C59" w:rsidP="00211400">
      <w:pPr>
        <w:pStyle w:val="Default"/>
        <w:rPr>
          <w:rFonts w:ascii="Times New Roman" w:hAnsi="Times New Roman" w:cs="Times New Roman"/>
          <w:color w:val="auto"/>
        </w:rPr>
      </w:pPr>
    </w:p>
    <w:p w14:paraId="2A13367A" w14:textId="524C2C8B" w:rsidR="00F20F9B" w:rsidRPr="00211400" w:rsidRDefault="00F20F9B" w:rsidP="00211400">
      <w:pPr>
        <w:pStyle w:val="Default"/>
        <w:rPr>
          <w:rFonts w:ascii="Times New Roman" w:hAnsi="Times New Roman" w:cs="Times New Roman"/>
          <w:b/>
          <w:bCs/>
          <w:color w:val="auto"/>
        </w:rPr>
      </w:pPr>
      <w:r w:rsidRPr="00211400">
        <w:rPr>
          <w:rFonts w:ascii="Times New Roman" w:hAnsi="Times New Roman" w:cs="Times New Roman"/>
          <w:b/>
          <w:bCs/>
          <w:color w:val="auto"/>
        </w:rPr>
        <w:t xml:space="preserve">Title IX </w:t>
      </w:r>
    </w:p>
    <w:p w14:paraId="3E1DB5E5" w14:textId="77777777" w:rsidR="00F20F9B" w:rsidRPr="00211400" w:rsidRDefault="00F20F9B" w:rsidP="00211400">
      <w:pPr>
        <w:pStyle w:val="Default"/>
        <w:rPr>
          <w:rFonts w:ascii="Times New Roman" w:hAnsi="Times New Roman" w:cs="Times New Roman"/>
          <w:color w:val="auto"/>
        </w:rPr>
      </w:pPr>
      <w:r w:rsidRPr="00211400">
        <w:rPr>
          <w:rFonts w:ascii="Times New Roman" w:hAnsi="Times New Roman" w:cs="Times New Roman"/>
          <w:color w:val="auto"/>
        </w:rPr>
        <w:t xml:space="preserve">http://compliance.rutgers.edu/resources/resources-for-facultystaff/ </w:t>
      </w:r>
    </w:p>
    <w:p w14:paraId="3BE389C8" w14:textId="77777777" w:rsidR="003C257A" w:rsidRPr="00211400" w:rsidRDefault="003C257A" w:rsidP="00211400">
      <w:pPr>
        <w:pStyle w:val="Default"/>
        <w:rPr>
          <w:rFonts w:ascii="Times New Roman" w:hAnsi="Times New Roman" w:cs="Times New Roman"/>
          <w:i/>
          <w:iCs/>
          <w:color w:val="auto"/>
        </w:rPr>
      </w:pPr>
    </w:p>
    <w:p w14:paraId="14D7E849" w14:textId="237D420A" w:rsidR="00F20F9B" w:rsidRPr="00211400" w:rsidRDefault="00F20F9B" w:rsidP="00211400">
      <w:pPr>
        <w:pStyle w:val="Default"/>
        <w:rPr>
          <w:rFonts w:ascii="Times New Roman" w:hAnsi="Times New Roman" w:cs="Times New Roman"/>
          <w:b/>
          <w:bCs/>
          <w:color w:val="auto"/>
        </w:rPr>
      </w:pPr>
      <w:r w:rsidRPr="00211400">
        <w:rPr>
          <w:rFonts w:ascii="Times New Roman" w:hAnsi="Times New Roman" w:cs="Times New Roman"/>
          <w:b/>
          <w:bCs/>
          <w:color w:val="auto"/>
        </w:rPr>
        <w:t xml:space="preserve">Counseling services </w:t>
      </w:r>
    </w:p>
    <w:p w14:paraId="5B8BF4FB" w14:textId="19E2A29D" w:rsidR="00F20F9B" w:rsidRDefault="00F20F9B" w:rsidP="00211400">
      <w:pPr>
        <w:pStyle w:val="Default"/>
        <w:rPr>
          <w:rFonts w:ascii="Times New Roman" w:hAnsi="Times New Roman" w:cs="Times New Roman"/>
          <w:color w:val="auto"/>
        </w:rPr>
      </w:pPr>
      <w:r w:rsidRPr="00211400">
        <w:rPr>
          <w:rFonts w:ascii="Times New Roman" w:hAnsi="Times New Roman" w:cs="Times New Roman"/>
          <w:color w:val="auto"/>
        </w:rPr>
        <w:t xml:space="preserve">Students often experience personal problems or difficulties during the term that may interfere with learning and their daily activities. If you or someone you know needs to talk to someone regarding such personal issues, the University provides free counseling services through the Counseling and Psychological Services (CAPS) and their information can be found at http://psychologicalservices.rutgers.edu. They also offer </w:t>
      </w:r>
      <w:r w:rsidR="00D23542" w:rsidRPr="00211400">
        <w:rPr>
          <w:rFonts w:ascii="Times New Roman" w:hAnsi="Times New Roman" w:cs="Times New Roman"/>
          <w:color w:val="auto"/>
        </w:rPr>
        <w:t>several</w:t>
      </w:r>
      <w:r w:rsidRPr="00211400">
        <w:rPr>
          <w:rFonts w:ascii="Times New Roman" w:hAnsi="Times New Roman" w:cs="Times New Roman"/>
          <w:color w:val="auto"/>
        </w:rPr>
        <w:t xml:space="preserve"> useful workshops for general stress management and techniques for promoting mental health. If you have any questions about CAPS or other services, I am happy to speak with you privately.</w:t>
      </w:r>
    </w:p>
    <w:p w14:paraId="268517F6" w14:textId="5AF4F150" w:rsidR="005B50B9" w:rsidRDefault="005B50B9" w:rsidP="00211400">
      <w:pPr>
        <w:pStyle w:val="Default"/>
        <w:rPr>
          <w:rFonts w:ascii="Times New Roman" w:hAnsi="Times New Roman" w:cs="Times New Roman"/>
        </w:rPr>
      </w:pPr>
    </w:p>
    <w:sectPr w:rsidR="005B50B9" w:rsidSect="00983404">
      <w:headerReference w:type="default" r:id="rId12"/>
      <w:headerReference w:type="first" r:id="rId13"/>
      <w:pgSz w:w="12240" w:h="15840"/>
      <w:pgMar w:top="1440" w:right="1080" w:bottom="1440" w:left="1080"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09A1F" w14:textId="77777777" w:rsidR="00086686" w:rsidRDefault="00086686">
      <w:r>
        <w:separator/>
      </w:r>
    </w:p>
  </w:endnote>
  <w:endnote w:type="continuationSeparator" w:id="0">
    <w:p w14:paraId="6B40CA44" w14:textId="77777777" w:rsidR="00086686" w:rsidRDefault="0008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Sylfae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Courier">
    <w:panose1 w:val="00000000000000000000"/>
    <w:charset w:val="4D"/>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9F44A" w14:textId="77777777" w:rsidR="00086686" w:rsidRDefault="00086686">
      <w:r>
        <w:separator/>
      </w:r>
    </w:p>
  </w:footnote>
  <w:footnote w:type="continuationSeparator" w:id="0">
    <w:p w14:paraId="291CFA1E" w14:textId="77777777" w:rsidR="00086686" w:rsidRDefault="0008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721E" w14:textId="77777777" w:rsidR="00F526E4" w:rsidRDefault="00F526E4" w:rsidP="004B206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A0333" w14:textId="4390D4B2" w:rsidR="00F526E4" w:rsidRDefault="00F526E4">
    <w:pPr>
      <w:pStyle w:val="Header"/>
      <w:tabs>
        <w:tab w:val="left" w:pos="3560"/>
      </w:tabs>
      <w:spacing w:line="240" w:lineRule="auto"/>
      <w:ind w:left="-634"/>
    </w:pPr>
    <w:r>
      <w:rPr>
        <w:noProof/>
      </w:rPr>
      <w:drawing>
        <wp:inline distT="0" distB="0" distL="0" distR="0" wp14:anchorId="4E623413" wp14:editId="6FF28C4A">
          <wp:extent cx="1945678" cy="653143"/>
          <wp:effectExtent l="0" t="0" r="1016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SIG_GSAPP_RED_100K_LH.tif"/>
                  <pic:cNvPicPr/>
                </pic:nvPicPr>
                <pic:blipFill>
                  <a:blip r:embed="rId1">
                    <a:extLst>
                      <a:ext uri="{28A0092B-C50C-407E-A947-70E740481C1C}">
                        <a14:useLocalDpi xmlns:a14="http://schemas.microsoft.com/office/drawing/2010/main" val="0"/>
                      </a:ext>
                    </a:extLst>
                  </a:blip>
                  <a:stretch>
                    <a:fillRect/>
                  </a:stretch>
                </pic:blipFill>
                <pic:spPr>
                  <a:xfrm>
                    <a:off x="0" y="0"/>
                    <a:ext cx="1945678" cy="653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C0E"/>
    <w:multiLevelType w:val="hybridMultilevel"/>
    <w:tmpl w:val="A440CFD4"/>
    <w:lvl w:ilvl="0" w:tplc="AD1C7774">
      <w:start w:val="1"/>
      <w:numFmt w:val="bullet"/>
      <w:lvlText w:val=""/>
      <w:lvlJc w:val="left"/>
      <w:pPr>
        <w:tabs>
          <w:tab w:val="num" w:pos="720"/>
        </w:tabs>
        <w:ind w:left="720" w:hanging="360"/>
      </w:pPr>
      <w:rPr>
        <w:rFonts w:ascii="Symbol" w:hAnsi="Symbol" w:hint="default"/>
      </w:rPr>
    </w:lvl>
    <w:lvl w:ilvl="1" w:tplc="30768D9A" w:tentative="1">
      <w:start w:val="1"/>
      <w:numFmt w:val="bullet"/>
      <w:lvlText w:val=""/>
      <w:lvlJc w:val="left"/>
      <w:pPr>
        <w:tabs>
          <w:tab w:val="num" w:pos="1440"/>
        </w:tabs>
        <w:ind w:left="1440" w:hanging="360"/>
      </w:pPr>
      <w:rPr>
        <w:rFonts w:ascii="Symbol" w:hAnsi="Symbol" w:hint="default"/>
      </w:rPr>
    </w:lvl>
    <w:lvl w:ilvl="2" w:tplc="ED80DBCE" w:tentative="1">
      <w:start w:val="1"/>
      <w:numFmt w:val="bullet"/>
      <w:lvlText w:val=""/>
      <w:lvlJc w:val="left"/>
      <w:pPr>
        <w:tabs>
          <w:tab w:val="num" w:pos="2160"/>
        </w:tabs>
        <w:ind w:left="2160" w:hanging="360"/>
      </w:pPr>
      <w:rPr>
        <w:rFonts w:ascii="Symbol" w:hAnsi="Symbol" w:hint="default"/>
      </w:rPr>
    </w:lvl>
    <w:lvl w:ilvl="3" w:tplc="13AC0DA2" w:tentative="1">
      <w:start w:val="1"/>
      <w:numFmt w:val="bullet"/>
      <w:lvlText w:val=""/>
      <w:lvlJc w:val="left"/>
      <w:pPr>
        <w:tabs>
          <w:tab w:val="num" w:pos="2880"/>
        </w:tabs>
        <w:ind w:left="2880" w:hanging="360"/>
      </w:pPr>
      <w:rPr>
        <w:rFonts w:ascii="Symbol" w:hAnsi="Symbol" w:hint="default"/>
      </w:rPr>
    </w:lvl>
    <w:lvl w:ilvl="4" w:tplc="5AF276BA" w:tentative="1">
      <w:start w:val="1"/>
      <w:numFmt w:val="bullet"/>
      <w:lvlText w:val=""/>
      <w:lvlJc w:val="left"/>
      <w:pPr>
        <w:tabs>
          <w:tab w:val="num" w:pos="3600"/>
        </w:tabs>
        <w:ind w:left="3600" w:hanging="360"/>
      </w:pPr>
      <w:rPr>
        <w:rFonts w:ascii="Symbol" w:hAnsi="Symbol" w:hint="default"/>
      </w:rPr>
    </w:lvl>
    <w:lvl w:ilvl="5" w:tplc="17AEBFE6" w:tentative="1">
      <w:start w:val="1"/>
      <w:numFmt w:val="bullet"/>
      <w:lvlText w:val=""/>
      <w:lvlJc w:val="left"/>
      <w:pPr>
        <w:tabs>
          <w:tab w:val="num" w:pos="4320"/>
        </w:tabs>
        <w:ind w:left="4320" w:hanging="360"/>
      </w:pPr>
      <w:rPr>
        <w:rFonts w:ascii="Symbol" w:hAnsi="Symbol" w:hint="default"/>
      </w:rPr>
    </w:lvl>
    <w:lvl w:ilvl="6" w:tplc="4A90EB5E" w:tentative="1">
      <w:start w:val="1"/>
      <w:numFmt w:val="bullet"/>
      <w:lvlText w:val=""/>
      <w:lvlJc w:val="left"/>
      <w:pPr>
        <w:tabs>
          <w:tab w:val="num" w:pos="5040"/>
        </w:tabs>
        <w:ind w:left="5040" w:hanging="360"/>
      </w:pPr>
      <w:rPr>
        <w:rFonts w:ascii="Symbol" w:hAnsi="Symbol" w:hint="default"/>
      </w:rPr>
    </w:lvl>
    <w:lvl w:ilvl="7" w:tplc="3112CB4A" w:tentative="1">
      <w:start w:val="1"/>
      <w:numFmt w:val="bullet"/>
      <w:lvlText w:val=""/>
      <w:lvlJc w:val="left"/>
      <w:pPr>
        <w:tabs>
          <w:tab w:val="num" w:pos="5760"/>
        </w:tabs>
        <w:ind w:left="5760" w:hanging="360"/>
      </w:pPr>
      <w:rPr>
        <w:rFonts w:ascii="Symbol" w:hAnsi="Symbol" w:hint="default"/>
      </w:rPr>
    </w:lvl>
    <w:lvl w:ilvl="8" w:tplc="531A7E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F26F8F"/>
    <w:multiLevelType w:val="hybridMultilevel"/>
    <w:tmpl w:val="3D3C9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CF0CF2"/>
    <w:multiLevelType w:val="hybridMultilevel"/>
    <w:tmpl w:val="B996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253E3"/>
    <w:multiLevelType w:val="hybridMultilevel"/>
    <w:tmpl w:val="4AE45E74"/>
    <w:lvl w:ilvl="0" w:tplc="179057B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07E3"/>
    <w:multiLevelType w:val="hybridMultilevel"/>
    <w:tmpl w:val="1D50C5C8"/>
    <w:lvl w:ilvl="0" w:tplc="5BA05C02">
      <w:start w:val="1"/>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134433"/>
    <w:multiLevelType w:val="hybridMultilevel"/>
    <w:tmpl w:val="423C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26107"/>
    <w:multiLevelType w:val="hybridMultilevel"/>
    <w:tmpl w:val="2144A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115DC"/>
    <w:multiLevelType w:val="hybridMultilevel"/>
    <w:tmpl w:val="B164C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C342E"/>
    <w:multiLevelType w:val="hybridMultilevel"/>
    <w:tmpl w:val="E7845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C10FB"/>
    <w:multiLevelType w:val="hybridMultilevel"/>
    <w:tmpl w:val="3F9E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544DD"/>
    <w:multiLevelType w:val="hybridMultilevel"/>
    <w:tmpl w:val="06CE4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A0626"/>
    <w:multiLevelType w:val="hybridMultilevel"/>
    <w:tmpl w:val="AD02D4BA"/>
    <w:lvl w:ilvl="0" w:tplc="503A38D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F205B"/>
    <w:multiLevelType w:val="hybridMultilevel"/>
    <w:tmpl w:val="86A2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96BAC"/>
    <w:multiLevelType w:val="hybridMultilevel"/>
    <w:tmpl w:val="F3D4A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F5DC8"/>
    <w:multiLevelType w:val="hybridMultilevel"/>
    <w:tmpl w:val="683C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02F7A"/>
    <w:multiLevelType w:val="hybridMultilevel"/>
    <w:tmpl w:val="3C36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D2D59"/>
    <w:multiLevelType w:val="hybridMultilevel"/>
    <w:tmpl w:val="F73E95CA"/>
    <w:lvl w:ilvl="0" w:tplc="E29053A6">
      <w:start w:val="1"/>
      <w:numFmt w:val="bullet"/>
      <w:lvlText w:val="•"/>
      <w:lvlJc w:val="left"/>
      <w:pPr>
        <w:tabs>
          <w:tab w:val="num" w:pos="720"/>
        </w:tabs>
        <w:ind w:left="720" w:hanging="360"/>
      </w:pPr>
      <w:rPr>
        <w:rFonts w:ascii="Times New Roman" w:hAnsi="Times New Roman" w:hint="default"/>
      </w:rPr>
    </w:lvl>
    <w:lvl w:ilvl="1" w:tplc="84F2B3A6" w:tentative="1">
      <w:start w:val="1"/>
      <w:numFmt w:val="bullet"/>
      <w:lvlText w:val="•"/>
      <w:lvlJc w:val="left"/>
      <w:pPr>
        <w:tabs>
          <w:tab w:val="num" w:pos="1440"/>
        </w:tabs>
        <w:ind w:left="1440" w:hanging="360"/>
      </w:pPr>
      <w:rPr>
        <w:rFonts w:ascii="Times New Roman" w:hAnsi="Times New Roman" w:hint="default"/>
      </w:rPr>
    </w:lvl>
    <w:lvl w:ilvl="2" w:tplc="98B4C116" w:tentative="1">
      <w:start w:val="1"/>
      <w:numFmt w:val="bullet"/>
      <w:lvlText w:val="•"/>
      <w:lvlJc w:val="left"/>
      <w:pPr>
        <w:tabs>
          <w:tab w:val="num" w:pos="2160"/>
        </w:tabs>
        <w:ind w:left="2160" w:hanging="360"/>
      </w:pPr>
      <w:rPr>
        <w:rFonts w:ascii="Times New Roman" w:hAnsi="Times New Roman" w:hint="default"/>
      </w:rPr>
    </w:lvl>
    <w:lvl w:ilvl="3" w:tplc="FA52D5F0" w:tentative="1">
      <w:start w:val="1"/>
      <w:numFmt w:val="bullet"/>
      <w:lvlText w:val="•"/>
      <w:lvlJc w:val="left"/>
      <w:pPr>
        <w:tabs>
          <w:tab w:val="num" w:pos="2880"/>
        </w:tabs>
        <w:ind w:left="2880" w:hanging="360"/>
      </w:pPr>
      <w:rPr>
        <w:rFonts w:ascii="Times New Roman" w:hAnsi="Times New Roman" w:hint="default"/>
      </w:rPr>
    </w:lvl>
    <w:lvl w:ilvl="4" w:tplc="E9F62420" w:tentative="1">
      <w:start w:val="1"/>
      <w:numFmt w:val="bullet"/>
      <w:lvlText w:val="•"/>
      <w:lvlJc w:val="left"/>
      <w:pPr>
        <w:tabs>
          <w:tab w:val="num" w:pos="3600"/>
        </w:tabs>
        <w:ind w:left="3600" w:hanging="360"/>
      </w:pPr>
      <w:rPr>
        <w:rFonts w:ascii="Times New Roman" w:hAnsi="Times New Roman" w:hint="default"/>
      </w:rPr>
    </w:lvl>
    <w:lvl w:ilvl="5" w:tplc="57E0A840" w:tentative="1">
      <w:start w:val="1"/>
      <w:numFmt w:val="bullet"/>
      <w:lvlText w:val="•"/>
      <w:lvlJc w:val="left"/>
      <w:pPr>
        <w:tabs>
          <w:tab w:val="num" w:pos="4320"/>
        </w:tabs>
        <w:ind w:left="4320" w:hanging="360"/>
      </w:pPr>
      <w:rPr>
        <w:rFonts w:ascii="Times New Roman" w:hAnsi="Times New Roman" w:hint="default"/>
      </w:rPr>
    </w:lvl>
    <w:lvl w:ilvl="6" w:tplc="4B8E19DE" w:tentative="1">
      <w:start w:val="1"/>
      <w:numFmt w:val="bullet"/>
      <w:lvlText w:val="•"/>
      <w:lvlJc w:val="left"/>
      <w:pPr>
        <w:tabs>
          <w:tab w:val="num" w:pos="5040"/>
        </w:tabs>
        <w:ind w:left="5040" w:hanging="360"/>
      </w:pPr>
      <w:rPr>
        <w:rFonts w:ascii="Times New Roman" w:hAnsi="Times New Roman" w:hint="default"/>
      </w:rPr>
    </w:lvl>
    <w:lvl w:ilvl="7" w:tplc="B2DAC4FC" w:tentative="1">
      <w:start w:val="1"/>
      <w:numFmt w:val="bullet"/>
      <w:lvlText w:val="•"/>
      <w:lvlJc w:val="left"/>
      <w:pPr>
        <w:tabs>
          <w:tab w:val="num" w:pos="5760"/>
        </w:tabs>
        <w:ind w:left="5760" w:hanging="360"/>
      </w:pPr>
      <w:rPr>
        <w:rFonts w:ascii="Times New Roman" w:hAnsi="Times New Roman" w:hint="default"/>
      </w:rPr>
    </w:lvl>
    <w:lvl w:ilvl="8" w:tplc="9A7040A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B8E7FB9"/>
    <w:multiLevelType w:val="hybridMultilevel"/>
    <w:tmpl w:val="6EE49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545206"/>
    <w:multiLevelType w:val="hybridMultilevel"/>
    <w:tmpl w:val="1196F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21FC2"/>
    <w:multiLevelType w:val="hybridMultilevel"/>
    <w:tmpl w:val="A628E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E56EB"/>
    <w:multiLevelType w:val="hybridMultilevel"/>
    <w:tmpl w:val="8EC22688"/>
    <w:lvl w:ilvl="0" w:tplc="0409000F">
      <w:start w:val="1"/>
      <w:numFmt w:val="decimal"/>
      <w:lvlText w:val="%1."/>
      <w:lvlJc w:val="left"/>
      <w:pPr>
        <w:ind w:left="720" w:hanging="360"/>
      </w:pPr>
      <w:rPr>
        <w:rFonts w:hint="default"/>
      </w:rPr>
    </w:lvl>
    <w:lvl w:ilvl="1" w:tplc="A344F8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155E4"/>
    <w:multiLevelType w:val="hybridMultilevel"/>
    <w:tmpl w:val="20C82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82973"/>
    <w:multiLevelType w:val="hybridMultilevel"/>
    <w:tmpl w:val="D506D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F576D"/>
    <w:multiLevelType w:val="hybridMultilevel"/>
    <w:tmpl w:val="5BD2EFDC"/>
    <w:lvl w:ilvl="0" w:tplc="929839D4">
      <w:start w:val="1"/>
      <w:numFmt w:val="bullet"/>
      <w:lvlText w:val="•"/>
      <w:lvlJc w:val="left"/>
      <w:pPr>
        <w:tabs>
          <w:tab w:val="num" w:pos="720"/>
        </w:tabs>
        <w:ind w:left="720" w:hanging="360"/>
      </w:pPr>
      <w:rPr>
        <w:rFonts w:ascii="Times New Roman" w:hAnsi="Times New Roman" w:hint="default"/>
      </w:rPr>
    </w:lvl>
    <w:lvl w:ilvl="1" w:tplc="F3B052A6" w:tentative="1">
      <w:start w:val="1"/>
      <w:numFmt w:val="bullet"/>
      <w:lvlText w:val="•"/>
      <w:lvlJc w:val="left"/>
      <w:pPr>
        <w:tabs>
          <w:tab w:val="num" w:pos="1440"/>
        </w:tabs>
        <w:ind w:left="1440" w:hanging="360"/>
      </w:pPr>
      <w:rPr>
        <w:rFonts w:ascii="Times New Roman" w:hAnsi="Times New Roman" w:hint="default"/>
      </w:rPr>
    </w:lvl>
    <w:lvl w:ilvl="2" w:tplc="039835EE" w:tentative="1">
      <w:start w:val="1"/>
      <w:numFmt w:val="bullet"/>
      <w:lvlText w:val="•"/>
      <w:lvlJc w:val="left"/>
      <w:pPr>
        <w:tabs>
          <w:tab w:val="num" w:pos="2160"/>
        </w:tabs>
        <w:ind w:left="2160" w:hanging="360"/>
      </w:pPr>
      <w:rPr>
        <w:rFonts w:ascii="Times New Roman" w:hAnsi="Times New Roman" w:hint="default"/>
      </w:rPr>
    </w:lvl>
    <w:lvl w:ilvl="3" w:tplc="32BCCF1C" w:tentative="1">
      <w:start w:val="1"/>
      <w:numFmt w:val="bullet"/>
      <w:lvlText w:val="•"/>
      <w:lvlJc w:val="left"/>
      <w:pPr>
        <w:tabs>
          <w:tab w:val="num" w:pos="2880"/>
        </w:tabs>
        <w:ind w:left="2880" w:hanging="360"/>
      </w:pPr>
      <w:rPr>
        <w:rFonts w:ascii="Times New Roman" w:hAnsi="Times New Roman" w:hint="default"/>
      </w:rPr>
    </w:lvl>
    <w:lvl w:ilvl="4" w:tplc="0B9C9A82" w:tentative="1">
      <w:start w:val="1"/>
      <w:numFmt w:val="bullet"/>
      <w:lvlText w:val="•"/>
      <w:lvlJc w:val="left"/>
      <w:pPr>
        <w:tabs>
          <w:tab w:val="num" w:pos="3600"/>
        </w:tabs>
        <w:ind w:left="3600" w:hanging="360"/>
      </w:pPr>
      <w:rPr>
        <w:rFonts w:ascii="Times New Roman" w:hAnsi="Times New Roman" w:hint="default"/>
      </w:rPr>
    </w:lvl>
    <w:lvl w:ilvl="5" w:tplc="06A6650A" w:tentative="1">
      <w:start w:val="1"/>
      <w:numFmt w:val="bullet"/>
      <w:lvlText w:val="•"/>
      <w:lvlJc w:val="left"/>
      <w:pPr>
        <w:tabs>
          <w:tab w:val="num" w:pos="4320"/>
        </w:tabs>
        <w:ind w:left="4320" w:hanging="360"/>
      </w:pPr>
      <w:rPr>
        <w:rFonts w:ascii="Times New Roman" w:hAnsi="Times New Roman" w:hint="default"/>
      </w:rPr>
    </w:lvl>
    <w:lvl w:ilvl="6" w:tplc="ADB6B7B2" w:tentative="1">
      <w:start w:val="1"/>
      <w:numFmt w:val="bullet"/>
      <w:lvlText w:val="•"/>
      <w:lvlJc w:val="left"/>
      <w:pPr>
        <w:tabs>
          <w:tab w:val="num" w:pos="5040"/>
        </w:tabs>
        <w:ind w:left="5040" w:hanging="360"/>
      </w:pPr>
      <w:rPr>
        <w:rFonts w:ascii="Times New Roman" w:hAnsi="Times New Roman" w:hint="default"/>
      </w:rPr>
    </w:lvl>
    <w:lvl w:ilvl="7" w:tplc="B96E5A80" w:tentative="1">
      <w:start w:val="1"/>
      <w:numFmt w:val="bullet"/>
      <w:lvlText w:val="•"/>
      <w:lvlJc w:val="left"/>
      <w:pPr>
        <w:tabs>
          <w:tab w:val="num" w:pos="5760"/>
        </w:tabs>
        <w:ind w:left="5760" w:hanging="360"/>
      </w:pPr>
      <w:rPr>
        <w:rFonts w:ascii="Times New Roman" w:hAnsi="Times New Roman" w:hint="default"/>
      </w:rPr>
    </w:lvl>
    <w:lvl w:ilvl="8" w:tplc="6FD00EB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C737B3C"/>
    <w:multiLevelType w:val="hybridMultilevel"/>
    <w:tmpl w:val="6D887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A455B"/>
    <w:multiLevelType w:val="hybridMultilevel"/>
    <w:tmpl w:val="28161E76"/>
    <w:lvl w:ilvl="0" w:tplc="06DEE99C">
      <w:start w:val="1"/>
      <w:numFmt w:val="decimal"/>
      <w:lvlText w:val="%1."/>
      <w:lvlJc w:val="left"/>
      <w:pPr>
        <w:ind w:left="720" w:hanging="360"/>
      </w:pPr>
      <w:rPr>
        <w:rFonts w:ascii="Cambria" w:eastAsia="Times" w:hAnsi="Cambria" w:cs="Cambr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521E8"/>
    <w:multiLevelType w:val="hybridMultilevel"/>
    <w:tmpl w:val="D268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C3948"/>
    <w:multiLevelType w:val="hybridMultilevel"/>
    <w:tmpl w:val="6F987B4E"/>
    <w:lvl w:ilvl="0" w:tplc="5A96C970">
      <w:start w:val="1"/>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2C1079"/>
    <w:multiLevelType w:val="hybridMultilevel"/>
    <w:tmpl w:val="52FE7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E2747"/>
    <w:multiLevelType w:val="hybridMultilevel"/>
    <w:tmpl w:val="EFD2D4C2"/>
    <w:lvl w:ilvl="0" w:tplc="BA24ADE2">
      <w:start w:val="1"/>
      <w:numFmt w:val="bullet"/>
      <w:lvlText w:val="•"/>
      <w:lvlJc w:val="left"/>
      <w:pPr>
        <w:tabs>
          <w:tab w:val="num" w:pos="720"/>
        </w:tabs>
        <w:ind w:left="720" w:hanging="360"/>
      </w:pPr>
      <w:rPr>
        <w:rFonts w:ascii="Times New Roman" w:hAnsi="Times New Roman" w:hint="default"/>
      </w:rPr>
    </w:lvl>
    <w:lvl w:ilvl="1" w:tplc="2F2024B0">
      <w:numFmt w:val="bullet"/>
      <w:lvlText w:val="–"/>
      <w:lvlJc w:val="left"/>
      <w:pPr>
        <w:tabs>
          <w:tab w:val="num" w:pos="1440"/>
        </w:tabs>
        <w:ind w:left="1440" w:hanging="360"/>
      </w:pPr>
      <w:rPr>
        <w:rFonts w:ascii="Times New Roman" w:hAnsi="Times New Roman" w:hint="default"/>
      </w:rPr>
    </w:lvl>
    <w:lvl w:ilvl="2" w:tplc="D4A2E64E" w:tentative="1">
      <w:start w:val="1"/>
      <w:numFmt w:val="bullet"/>
      <w:lvlText w:val="•"/>
      <w:lvlJc w:val="left"/>
      <w:pPr>
        <w:tabs>
          <w:tab w:val="num" w:pos="2160"/>
        </w:tabs>
        <w:ind w:left="2160" w:hanging="360"/>
      </w:pPr>
      <w:rPr>
        <w:rFonts w:ascii="Times New Roman" w:hAnsi="Times New Roman" w:hint="default"/>
      </w:rPr>
    </w:lvl>
    <w:lvl w:ilvl="3" w:tplc="D0FCC874" w:tentative="1">
      <w:start w:val="1"/>
      <w:numFmt w:val="bullet"/>
      <w:lvlText w:val="•"/>
      <w:lvlJc w:val="left"/>
      <w:pPr>
        <w:tabs>
          <w:tab w:val="num" w:pos="2880"/>
        </w:tabs>
        <w:ind w:left="2880" w:hanging="360"/>
      </w:pPr>
      <w:rPr>
        <w:rFonts w:ascii="Times New Roman" w:hAnsi="Times New Roman" w:hint="default"/>
      </w:rPr>
    </w:lvl>
    <w:lvl w:ilvl="4" w:tplc="7E5C20BE" w:tentative="1">
      <w:start w:val="1"/>
      <w:numFmt w:val="bullet"/>
      <w:lvlText w:val="•"/>
      <w:lvlJc w:val="left"/>
      <w:pPr>
        <w:tabs>
          <w:tab w:val="num" w:pos="3600"/>
        </w:tabs>
        <w:ind w:left="3600" w:hanging="360"/>
      </w:pPr>
      <w:rPr>
        <w:rFonts w:ascii="Times New Roman" w:hAnsi="Times New Roman" w:hint="default"/>
      </w:rPr>
    </w:lvl>
    <w:lvl w:ilvl="5" w:tplc="9F7261BA" w:tentative="1">
      <w:start w:val="1"/>
      <w:numFmt w:val="bullet"/>
      <w:lvlText w:val="•"/>
      <w:lvlJc w:val="left"/>
      <w:pPr>
        <w:tabs>
          <w:tab w:val="num" w:pos="4320"/>
        </w:tabs>
        <w:ind w:left="4320" w:hanging="360"/>
      </w:pPr>
      <w:rPr>
        <w:rFonts w:ascii="Times New Roman" w:hAnsi="Times New Roman" w:hint="default"/>
      </w:rPr>
    </w:lvl>
    <w:lvl w:ilvl="6" w:tplc="71FA0CF8" w:tentative="1">
      <w:start w:val="1"/>
      <w:numFmt w:val="bullet"/>
      <w:lvlText w:val="•"/>
      <w:lvlJc w:val="left"/>
      <w:pPr>
        <w:tabs>
          <w:tab w:val="num" w:pos="5040"/>
        </w:tabs>
        <w:ind w:left="5040" w:hanging="360"/>
      </w:pPr>
      <w:rPr>
        <w:rFonts w:ascii="Times New Roman" w:hAnsi="Times New Roman" w:hint="default"/>
      </w:rPr>
    </w:lvl>
    <w:lvl w:ilvl="7" w:tplc="C0843F5A" w:tentative="1">
      <w:start w:val="1"/>
      <w:numFmt w:val="bullet"/>
      <w:lvlText w:val="•"/>
      <w:lvlJc w:val="left"/>
      <w:pPr>
        <w:tabs>
          <w:tab w:val="num" w:pos="5760"/>
        </w:tabs>
        <w:ind w:left="5760" w:hanging="360"/>
      </w:pPr>
      <w:rPr>
        <w:rFonts w:ascii="Times New Roman" w:hAnsi="Times New Roman" w:hint="default"/>
      </w:rPr>
    </w:lvl>
    <w:lvl w:ilvl="8" w:tplc="B0F06C4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F5C6DF6"/>
    <w:multiLevelType w:val="hybridMultilevel"/>
    <w:tmpl w:val="A5B8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F53C2"/>
    <w:multiLevelType w:val="hybridMultilevel"/>
    <w:tmpl w:val="262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B1BE5"/>
    <w:multiLevelType w:val="hybridMultilevel"/>
    <w:tmpl w:val="2134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0741B"/>
    <w:multiLevelType w:val="hybridMultilevel"/>
    <w:tmpl w:val="DC3A3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B087D"/>
    <w:multiLevelType w:val="hybridMultilevel"/>
    <w:tmpl w:val="B070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22683"/>
    <w:multiLevelType w:val="hybridMultilevel"/>
    <w:tmpl w:val="2904C236"/>
    <w:lvl w:ilvl="0" w:tplc="AEF2EE9A">
      <w:start w:val="1"/>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A3158F"/>
    <w:multiLevelType w:val="hybridMultilevel"/>
    <w:tmpl w:val="336A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A12A7"/>
    <w:multiLevelType w:val="hybridMultilevel"/>
    <w:tmpl w:val="9E5A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D4A31"/>
    <w:multiLevelType w:val="hybridMultilevel"/>
    <w:tmpl w:val="30DA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4"/>
  </w:num>
  <w:num w:numId="3">
    <w:abstractNumId w:val="6"/>
  </w:num>
  <w:num w:numId="4">
    <w:abstractNumId w:val="15"/>
  </w:num>
  <w:num w:numId="5">
    <w:abstractNumId w:val="10"/>
  </w:num>
  <w:num w:numId="6">
    <w:abstractNumId w:val="19"/>
  </w:num>
  <w:num w:numId="7">
    <w:abstractNumId w:val="30"/>
  </w:num>
  <w:num w:numId="8">
    <w:abstractNumId w:val="7"/>
  </w:num>
  <w:num w:numId="9">
    <w:abstractNumId w:val="2"/>
  </w:num>
  <w:num w:numId="10">
    <w:abstractNumId w:val="28"/>
  </w:num>
  <w:num w:numId="11">
    <w:abstractNumId w:val="31"/>
  </w:num>
  <w:num w:numId="12">
    <w:abstractNumId w:val="5"/>
  </w:num>
  <w:num w:numId="13">
    <w:abstractNumId w:val="18"/>
  </w:num>
  <w:num w:numId="14">
    <w:abstractNumId w:val="26"/>
  </w:num>
  <w:num w:numId="15">
    <w:abstractNumId w:val="21"/>
  </w:num>
  <w:num w:numId="16">
    <w:abstractNumId w:val="34"/>
  </w:num>
  <w:num w:numId="17">
    <w:abstractNumId w:val="22"/>
  </w:num>
  <w:num w:numId="18">
    <w:abstractNumId w:val="14"/>
  </w:num>
  <w:num w:numId="19">
    <w:abstractNumId w:val="37"/>
  </w:num>
  <w:num w:numId="20">
    <w:abstractNumId w:val="38"/>
  </w:num>
  <w:num w:numId="21">
    <w:abstractNumId w:val="25"/>
  </w:num>
  <w:num w:numId="22">
    <w:abstractNumId w:val="20"/>
  </w:num>
  <w:num w:numId="23">
    <w:abstractNumId w:val="29"/>
  </w:num>
  <w:num w:numId="24">
    <w:abstractNumId w:val="16"/>
  </w:num>
  <w:num w:numId="25">
    <w:abstractNumId w:val="3"/>
  </w:num>
  <w:num w:numId="26">
    <w:abstractNumId w:val="11"/>
  </w:num>
  <w:num w:numId="27">
    <w:abstractNumId w:val="4"/>
  </w:num>
  <w:num w:numId="28">
    <w:abstractNumId w:val="27"/>
  </w:num>
  <w:num w:numId="29">
    <w:abstractNumId w:val="35"/>
  </w:num>
  <w:num w:numId="30">
    <w:abstractNumId w:val="0"/>
  </w:num>
  <w:num w:numId="31">
    <w:abstractNumId w:val="23"/>
  </w:num>
  <w:num w:numId="32">
    <w:abstractNumId w:val="13"/>
  </w:num>
  <w:num w:numId="33">
    <w:abstractNumId w:val="12"/>
  </w:num>
  <w:num w:numId="34">
    <w:abstractNumId w:val="33"/>
  </w:num>
  <w:num w:numId="35">
    <w:abstractNumId w:val="8"/>
  </w:num>
  <w:num w:numId="36">
    <w:abstractNumId w:val="1"/>
  </w:num>
  <w:num w:numId="37">
    <w:abstractNumId w:val="17"/>
  </w:num>
  <w:num w:numId="38">
    <w:abstractNumId w:val="3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2NLA0tDQ2MTA1MDZT0lEKTi0uzszPAykwrQUAqvRN9iwAAAA="/>
  </w:docVars>
  <w:rsids>
    <w:rsidRoot w:val="008D71BD"/>
    <w:rsid w:val="00006903"/>
    <w:rsid w:val="00007DFA"/>
    <w:rsid w:val="00012C22"/>
    <w:rsid w:val="00017A94"/>
    <w:rsid w:val="00034605"/>
    <w:rsid w:val="00034E75"/>
    <w:rsid w:val="00037B02"/>
    <w:rsid w:val="00054E7D"/>
    <w:rsid w:val="000636C0"/>
    <w:rsid w:val="00065F1E"/>
    <w:rsid w:val="000713E4"/>
    <w:rsid w:val="00073168"/>
    <w:rsid w:val="00083AE3"/>
    <w:rsid w:val="000852B6"/>
    <w:rsid w:val="00086686"/>
    <w:rsid w:val="000A01A6"/>
    <w:rsid w:val="000A1751"/>
    <w:rsid w:val="000A7686"/>
    <w:rsid w:val="000A77AC"/>
    <w:rsid w:val="000B132F"/>
    <w:rsid w:val="000B2AB9"/>
    <w:rsid w:val="000B2D3A"/>
    <w:rsid w:val="000F3EE5"/>
    <w:rsid w:val="000F4712"/>
    <w:rsid w:val="001077AD"/>
    <w:rsid w:val="0011640E"/>
    <w:rsid w:val="001233C2"/>
    <w:rsid w:val="00133FF0"/>
    <w:rsid w:val="0016234C"/>
    <w:rsid w:val="00183EDE"/>
    <w:rsid w:val="00185469"/>
    <w:rsid w:val="001864DE"/>
    <w:rsid w:val="00196BAB"/>
    <w:rsid w:val="001A6035"/>
    <w:rsid w:val="001C7B7F"/>
    <w:rsid w:val="001D741B"/>
    <w:rsid w:val="001D76AB"/>
    <w:rsid w:val="001F0FFE"/>
    <w:rsid w:val="001F5B05"/>
    <w:rsid w:val="001F7733"/>
    <w:rsid w:val="00206833"/>
    <w:rsid w:val="0021015B"/>
    <w:rsid w:val="00211400"/>
    <w:rsid w:val="00216967"/>
    <w:rsid w:val="00227679"/>
    <w:rsid w:val="00232107"/>
    <w:rsid w:val="00243577"/>
    <w:rsid w:val="00244492"/>
    <w:rsid w:val="00251123"/>
    <w:rsid w:val="00255858"/>
    <w:rsid w:val="002664D6"/>
    <w:rsid w:val="00276D8F"/>
    <w:rsid w:val="00276F79"/>
    <w:rsid w:val="002805CF"/>
    <w:rsid w:val="0028129E"/>
    <w:rsid w:val="00281CAD"/>
    <w:rsid w:val="00284E79"/>
    <w:rsid w:val="002854B7"/>
    <w:rsid w:val="002A3E34"/>
    <w:rsid w:val="002B5849"/>
    <w:rsid w:val="002C243C"/>
    <w:rsid w:val="002E5AB1"/>
    <w:rsid w:val="002E6186"/>
    <w:rsid w:val="002E6EBF"/>
    <w:rsid w:val="002E7F37"/>
    <w:rsid w:val="00302574"/>
    <w:rsid w:val="00311577"/>
    <w:rsid w:val="00312765"/>
    <w:rsid w:val="00315EA3"/>
    <w:rsid w:val="00331446"/>
    <w:rsid w:val="00336D08"/>
    <w:rsid w:val="00380B45"/>
    <w:rsid w:val="00381D0E"/>
    <w:rsid w:val="003A1B41"/>
    <w:rsid w:val="003B1D1F"/>
    <w:rsid w:val="003B47A9"/>
    <w:rsid w:val="003C257A"/>
    <w:rsid w:val="003D1D97"/>
    <w:rsid w:val="003F4CE7"/>
    <w:rsid w:val="00404733"/>
    <w:rsid w:val="004227BF"/>
    <w:rsid w:val="00424C85"/>
    <w:rsid w:val="00434E21"/>
    <w:rsid w:val="00450F27"/>
    <w:rsid w:val="0046328B"/>
    <w:rsid w:val="00464035"/>
    <w:rsid w:val="004644C6"/>
    <w:rsid w:val="004716F0"/>
    <w:rsid w:val="00472121"/>
    <w:rsid w:val="0048267D"/>
    <w:rsid w:val="00490B8F"/>
    <w:rsid w:val="00494E2C"/>
    <w:rsid w:val="004B2067"/>
    <w:rsid w:val="004B3535"/>
    <w:rsid w:val="004B3927"/>
    <w:rsid w:val="004D016F"/>
    <w:rsid w:val="004E7C54"/>
    <w:rsid w:val="004F6BE1"/>
    <w:rsid w:val="0051430F"/>
    <w:rsid w:val="0051661C"/>
    <w:rsid w:val="00522682"/>
    <w:rsid w:val="005315F3"/>
    <w:rsid w:val="005533A3"/>
    <w:rsid w:val="005548F9"/>
    <w:rsid w:val="00587511"/>
    <w:rsid w:val="0059576A"/>
    <w:rsid w:val="005A7011"/>
    <w:rsid w:val="005B3B2B"/>
    <w:rsid w:val="005B50B9"/>
    <w:rsid w:val="005D51AE"/>
    <w:rsid w:val="00602C59"/>
    <w:rsid w:val="0063420D"/>
    <w:rsid w:val="00642165"/>
    <w:rsid w:val="00644AFC"/>
    <w:rsid w:val="006529C0"/>
    <w:rsid w:val="00653AE4"/>
    <w:rsid w:val="0065527F"/>
    <w:rsid w:val="006606AF"/>
    <w:rsid w:val="0066426A"/>
    <w:rsid w:val="006649BA"/>
    <w:rsid w:val="006715C5"/>
    <w:rsid w:val="00673321"/>
    <w:rsid w:val="00674BB3"/>
    <w:rsid w:val="00682305"/>
    <w:rsid w:val="00683994"/>
    <w:rsid w:val="00686603"/>
    <w:rsid w:val="00695EA3"/>
    <w:rsid w:val="006A3681"/>
    <w:rsid w:val="006A3A16"/>
    <w:rsid w:val="006B2D8F"/>
    <w:rsid w:val="006C1EE8"/>
    <w:rsid w:val="006D3555"/>
    <w:rsid w:val="006E188A"/>
    <w:rsid w:val="00714B47"/>
    <w:rsid w:val="00731D88"/>
    <w:rsid w:val="00740445"/>
    <w:rsid w:val="00764235"/>
    <w:rsid w:val="007675E6"/>
    <w:rsid w:val="00773065"/>
    <w:rsid w:val="0078275C"/>
    <w:rsid w:val="007A5EC3"/>
    <w:rsid w:val="007B4ABE"/>
    <w:rsid w:val="007C12B6"/>
    <w:rsid w:val="007E5D1E"/>
    <w:rsid w:val="007F1C36"/>
    <w:rsid w:val="00800CDF"/>
    <w:rsid w:val="008165C7"/>
    <w:rsid w:val="00830635"/>
    <w:rsid w:val="008464CC"/>
    <w:rsid w:val="00846A27"/>
    <w:rsid w:val="008670FD"/>
    <w:rsid w:val="00867E49"/>
    <w:rsid w:val="008A18CE"/>
    <w:rsid w:val="008A2529"/>
    <w:rsid w:val="008A3019"/>
    <w:rsid w:val="008A59D7"/>
    <w:rsid w:val="008B7DDD"/>
    <w:rsid w:val="008D550A"/>
    <w:rsid w:val="008D71BD"/>
    <w:rsid w:val="008F1E5D"/>
    <w:rsid w:val="008F342E"/>
    <w:rsid w:val="008F53F3"/>
    <w:rsid w:val="00904A9C"/>
    <w:rsid w:val="00915A1A"/>
    <w:rsid w:val="00916D3C"/>
    <w:rsid w:val="00917F53"/>
    <w:rsid w:val="00925BD8"/>
    <w:rsid w:val="009268AA"/>
    <w:rsid w:val="009324F2"/>
    <w:rsid w:val="0093491E"/>
    <w:rsid w:val="009538A1"/>
    <w:rsid w:val="009624C4"/>
    <w:rsid w:val="00964507"/>
    <w:rsid w:val="00966DFA"/>
    <w:rsid w:val="0098072F"/>
    <w:rsid w:val="0098331E"/>
    <w:rsid w:val="00983404"/>
    <w:rsid w:val="00987B88"/>
    <w:rsid w:val="009979D8"/>
    <w:rsid w:val="009B035B"/>
    <w:rsid w:val="009B1443"/>
    <w:rsid w:val="009B26C2"/>
    <w:rsid w:val="009B64D4"/>
    <w:rsid w:val="009B6FCA"/>
    <w:rsid w:val="009C00BA"/>
    <w:rsid w:val="009C4E8D"/>
    <w:rsid w:val="009D2B7F"/>
    <w:rsid w:val="009D5E39"/>
    <w:rsid w:val="009E02CF"/>
    <w:rsid w:val="009E11D6"/>
    <w:rsid w:val="009E186D"/>
    <w:rsid w:val="00A05D99"/>
    <w:rsid w:val="00A17A91"/>
    <w:rsid w:val="00A2272B"/>
    <w:rsid w:val="00A248AD"/>
    <w:rsid w:val="00A363E2"/>
    <w:rsid w:val="00A36F8D"/>
    <w:rsid w:val="00A4246C"/>
    <w:rsid w:val="00A44610"/>
    <w:rsid w:val="00A5480D"/>
    <w:rsid w:val="00A62DBC"/>
    <w:rsid w:val="00A64F25"/>
    <w:rsid w:val="00A74D5F"/>
    <w:rsid w:val="00A936E1"/>
    <w:rsid w:val="00A94D9A"/>
    <w:rsid w:val="00AA2DC3"/>
    <w:rsid w:val="00AA7B6B"/>
    <w:rsid w:val="00AB168D"/>
    <w:rsid w:val="00AB57BD"/>
    <w:rsid w:val="00AD06D2"/>
    <w:rsid w:val="00AD2B35"/>
    <w:rsid w:val="00AE51E3"/>
    <w:rsid w:val="00AF4C54"/>
    <w:rsid w:val="00AF7680"/>
    <w:rsid w:val="00B010EF"/>
    <w:rsid w:val="00B15CC0"/>
    <w:rsid w:val="00B325BE"/>
    <w:rsid w:val="00B37BCF"/>
    <w:rsid w:val="00B43368"/>
    <w:rsid w:val="00B45C61"/>
    <w:rsid w:val="00B53193"/>
    <w:rsid w:val="00B631CB"/>
    <w:rsid w:val="00B64494"/>
    <w:rsid w:val="00B71313"/>
    <w:rsid w:val="00B80031"/>
    <w:rsid w:val="00B86B21"/>
    <w:rsid w:val="00B911A2"/>
    <w:rsid w:val="00BA0743"/>
    <w:rsid w:val="00BA3F89"/>
    <w:rsid w:val="00BA5A5A"/>
    <w:rsid w:val="00BC155F"/>
    <w:rsid w:val="00BC22EC"/>
    <w:rsid w:val="00BD1FA5"/>
    <w:rsid w:val="00BD5307"/>
    <w:rsid w:val="00BD662A"/>
    <w:rsid w:val="00BD74B4"/>
    <w:rsid w:val="00C0466A"/>
    <w:rsid w:val="00C05BE6"/>
    <w:rsid w:val="00C1496D"/>
    <w:rsid w:val="00C1691E"/>
    <w:rsid w:val="00C32DC9"/>
    <w:rsid w:val="00C3590F"/>
    <w:rsid w:val="00C5399B"/>
    <w:rsid w:val="00C659C1"/>
    <w:rsid w:val="00C82C0A"/>
    <w:rsid w:val="00C9714F"/>
    <w:rsid w:val="00CA2F39"/>
    <w:rsid w:val="00CB67E1"/>
    <w:rsid w:val="00CC3162"/>
    <w:rsid w:val="00CD4A1A"/>
    <w:rsid w:val="00CE1A1D"/>
    <w:rsid w:val="00CE4DE9"/>
    <w:rsid w:val="00CE5DFE"/>
    <w:rsid w:val="00D005C7"/>
    <w:rsid w:val="00D02DF2"/>
    <w:rsid w:val="00D03980"/>
    <w:rsid w:val="00D06010"/>
    <w:rsid w:val="00D10B51"/>
    <w:rsid w:val="00D23542"/>
    <w:rsid w:val="00D36E6A"/>
    <w:rsid w:val="00D5480C"/>
    <w:rsid w:val="00D717CF"/>
    <w:rsid w:val="00D75DBD"/>
    <w:rsid w:val="00D77F6F"/>
    <w:rsid w:val="00D803D0"/>
    <w:rsid w:val="00D83943"/>
    <w:rsid w:val="00D86D86"/>
    <w:rsid w:val="00DB0D3E"/>
    <w:rsid w:val="00DC48A6"/>
    <w:rsid w:val="00DE2BBB"/>
    <w:rsid w:val="00DE6332"/>
    <w:rsid w:val="00DE7A8D"/>
    <w:rsid w:val="00DF0A86"/>
    <w:rsid w:val="00E07C1D"/>
    <w:rsid w:val="00E21073"/>
    <w:rsid w:val="00E267C7"/>
    <w:rsid w:val="00E46FCD"/>
    <w:rsid w:val="00EA406E"/>
    <w:rsid w:val="00EB481F"/>
    <w:rsid w:val="00EE150A"/>
    <w:rsid w:val="00EE2422"/>
    <w:rsid w:val="00F00427"/>
    <w:rsid w:val="00F0772A"/>
    <w:rsid w:val="00F20F9B"/>
    <w:rsid w:val="00F40E15"/>
    <w:rsid w:val="00F417B1"/>
    <w:rsid w:val="00F526E4"/>
    <w:rsid w:val="00F5685C"/>
    <w:rsid w:val="00F60759"/>
    <w:rsid w:val="00F72F72"/>
    <w:rsid w:val="00F8144E"/>
    <w:rsid w:val="00FA5CBF"/>
    <w:rsid w:val="00FB1F02"/>
    <w:rsid w:val="00FB3965"/>
    <w:rsid w:val="00FB7EFB"/>
    <w:rsid w:val="00FC724D"/>
    <w:rsid w:val="00FD026E"/>
    <w:rsid w:val="00FD2252"/>
    <w:rsid w:val="00FD2343"/>
    <w:rsid w:val="00FE1537"/>
    <w:rsid w:val="00FE6E92"/>
    <w:rsid w:val="00FF6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9D22A8D"/>
  <w14:defaultImageDpi w14:val="330"/>
  <w15:docId w15:val="{A00247D7-975A-4879-AE05-43A5E8FC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rPr>
      <w:sz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9645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507"/>
    <w:rPr>
      <w:rFonts w:ascii="Lucida Grande" w:hAnsi="Lucida Grande" w:cs="Lucida Grande"/>
      <w:sz w:val="18"/>
      <w:szCs w:val="18"/>
    </w:rPr>
  </w:style>
  <w:style w:type="paragraph" w:styleId="ListParagraph">
    <w:name w:val="List Paragraph"/>
    <w:basedOn w:val="Normal"/>
    <w:uiPriority w:val="34"/>
    <w:qFormat/>
    <w:rsid w:val="009979D8"/>
    <w:pPr>
      <w:ind w:left="720"/>
      <w:contextualSpacing/>
    </w:pPr>
  </w:style>
  <w:style w:type="paragraph" w:customStyle="1" w:styleId="Default">
    <w:name w:val="Default"/>
    <w:rsid w:val="003F4CE7"/>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494E2C"/>
    <w:rPr>
      <w:color w:val="605E5C"/>
      <w:shd w:val="clear" w:color="auto" w:fill="E1DFDD"/>
    </w:rPr>
  </w:style>
  <w:style w:type="paragraph" w:styleId="BodyText">
    <w:name w:val="Body Text"/>
    <w:basedOn w:val="Normal"/>
    <w:link w:val="BodyTextChar"/>
    <w:uiPriority w:val="99"/>
    <w:semiHidden/>
    <w:unhideWhenUsed/>
    <w:rsid w:val="00917F53"/>
    <w:pPr>
      <w:spacing w:after="120"/>
    </w:pPr>
    <w:rPr>
      <w:rFonts w:ascii="Times New Roman" w:eastAsiaTheme="minorHAnsi" w:hAnsi="Times New Roman"/>
      <w:sz w:val="24"/>
      <w:szCs w:val="24"/>
    </w:rPr>
  </w:style>
  <w:style w:type="character" w:customStyle="1" w:styleId="BodyTextChar">
    <w:name w:val="Body Text Char"/>
    <w:basedOn w:val="DefaultParagraphFont"/>
    <w:link w:val="BodyText"/>
    <w:uiPriority w:val="99"/>
    <w:semiHidden/>
    <w:rsid w:val="00917F53"/>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FD026E"/>
    <w:rPr>
      <w:sz w:val="16"/>
      <w:szCs w:val="16"/>
    </w:rPr>
  </w:style>
  <w:style w:type="paragraph" w:styleId="CommentText">
    <w:name w:val="annotation text"/>
    <w:basedOn w:val="Normal"/>
    <w:link w:val="CommentTextChar"/>
    <w:uiPriority w:val="99"/>
    <w:semiHidden/>
    <w:unhideWhenUsed/>
    <w:rsid w:val="00FD026E"/>
    <w:rPr>
      <w:sz w:val="20"/>
    </w:rPr>
  </w:style>
  <w:style w:type="character" w:customStyle="1" w:styleId="CommentTextChar">
    <w:name w:val="Comment Text Char"/>
    <w:basedOn w:val="DefaultParagraphFont"/>
    <w:link w:val="CommentText"/>
    <w:uiPriority w:val="99"/>
    <w:semiHidden/>
    <w:rsid w:val="00FD026E"/>
    <w:rPr>
      <w:rFonts w:ascii="Palatino" w:hAnsi="Palatino"/>
    </w:rPr>
  </w:style>
  <w:style w:type="paragraph" w:styleId="CommentSubject">
    <w:name w:val="annotation subject"/>
    <w:basedOn w:val="CommentText"/>
    <w:next w:val="CommentText"/>
    <w:link w:val="CommentSubjectChar"/>
    <w:uiPriority w:val="99"/>
    <w:semiHidden/>
    <w:unhideWhenUsed/>
    <w:rsid w:val="00FD026E"/>
    <w:rPr>
      <w:b/>
      <w:bCs/>
    </w:rPr>
  </w:style>
  <w:style w:type="character" w:customStyle="1" w:styleId="CommentSubjectChar">
    <w:name w:val="Comment Subject Char"/>
    <w:basedOn w:val="CommentTextChar"/>
    <w:link w:val="CommentSubject"/>
    <w:uiPriority w:val="99"/>
    <w:semiHidden/>
    <w:rsid w:val="00FD026E"/>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60267">
      <w:bodyDiv w:val="1"/>
      <w:marLeft w:val="0"/>
      <w:marRight w:val="0"/>
      <w:marTop w:val="0"/>
      <w:marBottom w:val="0"/>
      <w:divBdr>
        <w:top w:val="none" w:sz="0" w:space="0" w:color="auto"/>
        <w:left w:val="none" w:sz="0" w:space="0" w:color="auto"/>
        <w:bottom w:val="none" w:sz="0" w:space="0" w:color="auto"/>
        <w:right w:val="none" w:sz="0" w:space="0" w:color="auto"/>
      </w:divBdr>
    </w:div>
    <w:div w:id="374544532">
      <w:bodyDiv w:val="1"/>
      <w:marLeft w:val="0"/>
      <w:marRight w:val="0"/>
      <w:marTop w:val="0"/>
      <w:marBottom w:val="0"/>
      <w:divBdr>
        <w:top w:val="none" w:sz="0" w:space="0" w:color="auto"/>
        <w:left w:val="none" w:sz="0" w:space="0" w:color="auto"/>
        <w:bottom w:val="none" w:sz="0" w:space="0" w:color="auto"/>
        <w:right w:val="none" w:sz="0" w:space="0" w:color="auto"/>
      </w:divBdr>
      <w:divsChild>
        <w:div w:id="1317606118">
          <w:marLeft w:val="547"/>
          <w:marRight w:val="0"/>
          <w:marTop w:val="0"/>
          <w:marBottom w:val="0"/>
          <w:divBdr>
            <w:top w:val="none" w:sz="0" w:space="0" w:color="auto"/>
            <w:left w:val="none" w:sz="0" w:space="0" w:color="auto"/>
            <w:bottom w:val="none" w:sz="0" w:space="0" w:color="auto"/>
            <w:right w:val="none" w:sz="0" w:space="0" w:color="auto"/>
          </w:divBdr>
        </w:div>
      </w:divsChild>
    </w:div>
    <w:div w:id="712535866">
      <w:bodyDiv w:val="1"/>
      <w:marLeft w:val="0"/>
      <w:marRight w:val="0"/>
      <w:marTop w:val="0"/>
      <w:marBottom w:val="0"/>
      <w:divBdr>
        <w:top w:val="none" w:sz="0" w:space="0" w:color="auto"/>
        <w:left w:val="none" w:sz="0" w:space="0" w:color="auto"/>
        <w:bottom w:val="none" w:sz="0" w:space="0" w:color="auto"/>
        <w:right w:val="none" w:sz="0" w:space="0" w:color="auto"/>
      </w:divBdr>
      <w:divsChild>
        <w:div w:id="1469863763">
          <w:marLeft w:val="547"/>
          <w:marRight w:val="0"/>
          <w:marTop w:val="134"/>
          <w:marBottom w:val="0"/>
          <w:divBdr>
            <w:top w:val="none" w:sz="0" w:space="0" w:color="auto"/>
            <w:left w:val="none" w:sz="0" w:space="0" w:color="auto"/>
            <w:bottom w:val="none" w:sz="0" w:space="0" w:color="auto"/>
            <w:right w:val="none" w:sz="0" w:space="0" w:color="auto"/>
          </w:divBdr>
        </w:div>
        <w:div w:id="657073117">
          <w:marLeft w:val="1166"/>
          <w:marRight w:val="0"/>
          <w:marTop w:val="115"/>
          <w:marBottom w:val="0"/>
          <w:divBdr>
            <w:top w:val="none" w:sz="0" w:space="0" w:color="auto"/>
            <w:left w:val="none" w:sz="0" w:space="0" w:color="auto"/>
            <w:bottom w:val="none" w:sz="0" w:space="0" w:color="auto"/>
            <w:right w:val="none" w:sz="0" w:space="0" w:color="auto"/>
          </w:divBdr>
        </w:div>
        <w:div w:id="2116438109">
          <w:marLeft w:val="547"/>
          <w:marRight w:val="0"/>
          <w:marTop w:val="134"/>
          <w:marBottom w:val="0"/>
          <w:divBdr>
            <w:top w:val="none" w:sz="0" w:space="0" w:color="auto"/>
            <w:left w:val="none" w:sz="0" w:space="0" w:color="auto"/>
            <w:bottom w:val="none" w:sz="0" w:space="0" w:color="auto"/>
            <w:right w:val="none" w:sz="0" w:space="0" w:color="auto"/>
          </w:divBdr>
        </w:div>
        <w:div w:id="606884546">
          <w:marLeft w:val="1166"/>
          <w:marRight w:val="0"/>
          <w:marTop w:val="115"/>
          <w:marBottom w:val="0"/>
          <w:divBdr>
            <w:top w:val="none" w:sz="0" w:space="0" w:color="auto"/>
            <w:left w:val="none" w:sz="0" w:space="0" w:color="auto"/>
            <w:bottom w:val="none" w:sz="0" w:space="0" w:color="auto"/>
            <w:right w:val="none" w:sz="0" w:space="0" w:color="auto"/>
          </w:divBdr>
        </w:div>
        <w:div w:id="1880243530">
          <w:marLeft w:val="547"/>
          <w:marRight w:val="0"/>
          <w:marTop w:val="134"/>
          <w:marBottom w:val="0"/>
          <w:divBdr>
            <w:top w:val="none" w:sz="0" w:space="0" w:color="auto"/>
            <w:left w:val="none" w:sz="0" w:space="0" w:color="auto"/>
            <w:bottom w:val="none" w:sz="0" w:space="0" w:color="auto"/>
            <w:right w:val="none" w:sz="0" w:space="0" w:color="auto"/>
          </w:divBdr>
        </w:div>
        <w:div w:id="1985112575">
          <w:marLeft w:val="547"/>
          <w:marRight w:val="0"/>
          <w:marTop w:val="134"/>
          <w:marBottom w:val="0"/>
          <w:divBdr>
            <w:top w:val="none" w:sz="0" w:space="0" w:color="auto"/>
            <w:left w:val="none" w:sz="0" w:space="0" w:color="auto"/>
            <w:bottom w:val="none" w:sz="0" w:space="0" w:color="auto"/>
            <w:right w:val="none" w:sz="0" w:space="0" w:color="auto"/>
          </w:divBdr>
        </w:div>
        <w:div w:id="1950116406">
          <w:marLeft w:val="547"/>
          <w:marRight w:val="0"/>
          <w:marTop w:val="134"/>
          <w:marBottom w:val="0"/>
          <w:divBdr>
            <w:top w:val="none" w:sz="0" w:space="0" w:color="auto"/>
            <w:left w:val="none" w:sz="0" w:space="0" w:color="auto"/>
            <w:bottom w:val="none" w:sz="0" w:space="0" w:color="auto"/>
            <w:right w:val="none" w:sz="0" w:space="0" w:color="auto"/>
          </w:divBdr>
        </w:div>
        <w:div w:id="2133594918">
          <w:marLeft w:val="547"/>
          <w:marRight w:val="0"/>
          <w:marTop w:val="134"/>
          <w:marBottom w:val="0"/>
          <w:divBdr>
            <w:top w:val="none" w:sz="0" w:space="0" w:color="auto"/>
            <w:left w:val="none" w:sz="0" w:space="0" w:color="auto"/>
            <w:bottom w:val="none" w:sz="0" w:space="0" w:color="auto"/>
            <w:right w:val="none" w:sz="0" w:space="0" w:color="auto"/>
          </w:divBdr>
        </w:div>
      </w:divsChild>
    </w:div>
    <w:div w:id="1849439892">
      <w:bodyDiv w:val="1"/>
      <w:marLeft w:val="0"/>
      <w:marRight w:val="0"/>
      <w:marTop w:val="0"/>
      <w:marBottom w:val="0"/>
      <w:divBdr>
        <w:top w:val="none" w:sz="0" w:space="0" w:color="auto"/>
        <w:left w:val="none" w:sz="0" w:space="0" w:color="auto"/>
        <w:bottom w:val="none" w:sz="0" w:space="0" w:color="auto"/>
        <w:right w:val="none" w:sz="0" w:space="0" w:color="auto"/>
      </w:divBdr>
    </w:div>
    <w:div w:id="1967464117">
      <w:bodyDiv w:val="1"/>
      <w:marLeft w:val="0"/>
      <w:marRight w:val="0"/>
      <w:marTop w:val="0"/>
      <w:marBottom w:val="0"/>
      <w:divBdr>
        <w:top w:val="none" w:sz="0" w:space="0" w:color="auto"/>
        <w:left w:val="none" w:sz="0" w:space="0" w:color="auto"/>
        <w:bottom w:val="none" w:sz="0" w:space="0" w:color="auto"/>
        <w:right w:val="none" w:sz="0" w:space="0" w:color="auto"/>
      </w:divBdr>
      <w:divsChild>
        <w:div w:id="1769079902">
          <w:marLeft w:val="547"/>
          <w:marRight w:val="0"/>
          <w:marTop w:val="0"/>
          <w:marBottom w:val="0"/>
          <w:divBdr>
            <w:top w:val="none" w:sz="0" w:space="0" w:color="auto"/>
            <w:left w:val="none" w:sz="0" w:space="0" w:color="auto"/>
            <w:bottom w:val="none" w:sz="0" w:space="0" w:color="auto"/>
            <w:right w:val="none" w:sz="0" w:space="0" w:color="auto"/>
          </w:divBdr>
        </w:div>
        <w:div w:id="1964573111">
          <w:marLeft w:val="547"/>
          <w:marRight w:val="0"/>
          <w:marTop w:val="0"/>
          <w:marBottom w:val="0"/>
          <w:divBdr>
            <w:top w:val="none" w:sz="0" w:space="0" w:color="auto"/>
            <w:left w:val="none" w:sz="0" w:space="0" w:color="auto"/>
            <w:bottom w:val="none" w:sz="0" w:space="0" w:color="auto"/>
            <w:right w:val="none" w:sz="0" w:space="0" w:color="auto"/>
          </w:divBdr>
        </w:div>
        <w:div w:id="1128158060">
          <w:marLeft w:val="547"/>
          <w:marRight w:val="0"/>
          <w:marTop w:val="0"/>
          <w:marBottom w:val="0"/>
          <w:divBdr>
            <w:top w:val="none" w:sz="0" w:space="0" w:color="auto"/>
            <w:left w:val="none" w:sz="0" w:space="0" w:color="auto"/>
            <w:bottom w:val="none" w:sz="0" w:space="0" w:color="auto"/>
            <w:right w:val="none" w:sz="0" w:space="0" w:color="auto"/>
          </w:divBdr>
        </w:div>
        <w:div w:id="933509901">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topics/artificial-intelligence-machine-learning/ethical-guidance-professional-practice.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amantha.breeman@rutgers.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sapp.rutgers.edu/current-students/important-link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cademicintegrity.rutgers.edu/academic-integrity-at-rutgers/" TargetMode="External"/><Relationship Id="rId4" Type="http://schemas.openxmlformats.org/officeDocument/2006/relationships/webSettings" Target="webSettings.xml"/><Relationship Id="rId9" Type="http://schemas.openxmlformats.org/officeDocument/2006/relationships/hyperlink" Target="https://it.rutgers.edu/a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21568</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subject/>
  <dc:creator>University Relations</dc:creator>
  <cp:keywords/>
  <cp:lastModifiedBy>SB</cp:lastModifiedBy>
  <cp:revision>42</cp:revision>
  <cp:lastPrinted>2013-02-25T14:27:00Z</cp:lastPrinted>
  <dcterms:created xsi:type="dcterms:W3CDTF">2025-08-23T14:03:00Z</dcterms:created>
  <dcterms:modified xsi:type="dcterms:W3CDTF">2025-09-11T22:20:00Z</dcterms:modified>
</cp:coreProperties>
</file>