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413F" w14:textId="41FD9805" w:rsidR="00886A54" w:rsidRDefault="004462C3">
      <w:pPr>
        <w:spacing w:after="0" w:line="259" w:lineRule="auto"/>
        <w:ind w:left="0" w:right="0" w:firstLine="0"/>
        <w:jc w:val="left"/>
      </w:pPr>
      <w:r>
        <w:t>Introduction to</w:t>
      </w:r>
      <w:r w:rsidR="00886A54">
        <w:t xml:space="preserve"> Cognitive Assessment</w:t>
      </w:r>
    </w:p>
    <w:p w14:paraId="5CC5D5C5" w14:textId="5A2BDF24" w:rsidR="00886A54" w:rsidRDefault="00886A54">
      <w:pPr>
        <w:spacing w:after="0" w:line="259" w:lineRule="auto"/>
        <w:ind w:left="0" w:right="0" w:firstLine="0"/>
        <w:jc w:val="left"/>
      </w:pPr>
      <w:r>
        <w:t>Spring 202, Tuesdays 8:45 AM – 11:30 AM</w:t>
      </w:r>
    </w:p>
    <w:p w14:paraId="55789FC9" w14:textId="2C5D5607" w:rsidR="00886A54" w:rsidRDefault="00886A54">
      <w:pPr>
        <w:spacing w:after="0" w:line="259" w:lineRule="auto"/>
        <w:ind w:left="0" w:right="0" w:firstLine="0"/>
        <w:jc w:val="left"/>
      </w:pPr>
      <w:r>
        <w:t>Beata Sylvia Geyer, Ph.D., ABPP-CN</w:t>
      </w:r>
    </w:p>
    <w:p w14:paraId="623E8CE2" w14:textId="2938CE17" w:rsidR="00886A54" w:rsidRDefault="00886A54">
      <w:pPr>
        <w:spacing w:after="0" w:line="259" w:lineRule="auto"/>
        <w:ind w:left="0" w:right="0" w:firstLine="0"/>
        <w:jc w:val="left"/>
      </w:pPr>
      <w:r>
        <w:t>Course Instructor</w:t>
      </w:r>
    </w:p>
    <w:p w14:paraId="55ADC6BF" w14:textId="49FEA9F2" w:rsidR="00886A54" w:rsidRDefault="0060737B">
      <w:pPr>
        <w:spacing w:after="0" w:line="259" w:lineRule="auto"/>
        <w:ind w:left="0" w:right="0" w:firstLine="0"/>
        <w:jc w:val="left"/>
      </w:pPr>
      <w:r>
        <w:t>Ja</w:t>
      </w:r>
      <w:r w:rsidR="004462C3">
        <w:t>ylene Sosa</w:t>
      </w:r>
      <w:r w:rsidR="00886A54">
        <w:t xml:space="preserve"> – </w:t>
      </w:r>
      <w:r w:rsidR="002A0020">
        <w:t>Course</w:t>
      </w:r>
      <w:r w:rsidR="00886A54">
        <w:t xml:space="preserve"> Assistant</w:t>
      </w:r>
    </w:p>
    <w:p w14:paraId="67B923F6" w14:textId="77777777" w:rsidR="00886A54" w:rsidRDefault="00886A54">
      <w:pPr>
        <w:spacing w:after="0" w:line="259" w:lineRule="auto"/>
        <w:ind w:left="0" w:right="0" w:firstLine="0"/>
        <w:jc w:val="left"/>
      </w:pPr>
    </w:p>
    <w:p w14:paraId="5A652118" w14:textId="38BDD075" w:rsidR="00594ED1" w:rsidRDefault="00594ED1" w:rsidP="00594ED1">
      <w:pPr>
        <w:ind w:left="-3" w:right="91"/>
      </w:pPr>
      <w:r>
        <w:t>The purpose of this course is to develop competency in cognitive assessment of children, adolescents and adults. This course integrates the skills of administration and scoring of major cognitive assessment instruments (i.e., WISC-V, WAIS-</w:t>
      </w:r>
      <w:r w:rsidR="002A0020">
        <w:t>5</w:t>
      </w:r>
      <w:r>
        <w:t xml:space="preserve">, WJ-V COG) in the context of recent conceptualizations of intelligence and research. An overview of the Stanford Binet Intelligence Scale and other tests will also be presented. The Cattell-Horn-Carroll Theory of Cognitive Abilities will be contrasted with other conceptualizations of intelligence. The </w:t>
      </w:r>
      <w:proofErr w:type="gramStart"/>
      <w:r>
        <w:t>conceptualizations</w:t>
      </w:r>
      <w:proofErr w:type="gramEnd"/>
      <w:r>
        <w:t xml:space="preserve"> of intelligence will examine the historical and current contributions of scientists, journalists, and politicians.   We will discuss how tests have been developed, used, and misused depending on political, historical, and social contexts.  There is no single elegant theory of intelligence and that leaves opportunity for multiple interpretations as well as false narratives.  </w:t>
      </w:r>
    </w:p>
    <w:p w14:paraId="74B37B8B" w14:textId="77777777" w:rsidR="00594ED1" w:rsidRDefault="00594ED1" w:rsidP="00594ED1">
      <w:pPr>
        <w:spacing w:after="0" w:line="259" w:lineRule="auto"/>
        <w:ind w:left="1" w:firstLine="0"/>
        <w:jc w:val="left"/>
      </w:pPr>
      <w:r>
        <w:t xml:space="preserve"> </w:t>
      </w:r>
    </w:p>
    <w:p w14:paraId="24977DEE" w14:textId="4210E1A3" w:rsidR="00594ED1" w:rsidRDefault="00594ED1" w:rsidP="00594ED1">
      <w:pPr>
        <w:ind w:left="-3" w:right="146"/>
      </w:pPr>
      <w:r>
        <w:t xml:space="preserve">The APA/AERA Ethics Codes and Professional Standards pertinent to testing and dissemination of test results will be discussed along with educational, employment and social implications of assessment and development of communication skills and appropriate interventions. Issues of assessing culturally and linguistically diverse individuals are integrated throughout the course </w:t>
      </w:r>
      <w:r w:rsidR="009A5485">
        <w:t>as are</w:t>
      </w:r>
      <w:r>
        <w:t xml:space="preserve"> systemic cultural contributors to the “achievement gap”.  </w:t>
      </w:r>
      <w:r w:rsidR="009A5485">
        <w:t>The topic of Learning Disorders is also introduced.</w:t>
      </w:r>
    </w:p>
    <w:p w14:paraId="6929F1A9" w14:textId="77777777" w:rsidR="00594ED1" w:rsidRDefault="00594ED1">
      <w:pPr>
        <w:tabs>
          <w:tab w:val="center" w:pos="2962"/>
        </w:tabs>
        <w:ind w:left="-14" w:right="0" w:firstLine="0"/>
        <w:jc w:val="left"/>
      </w:pPr>
    </w:p>
    <w:p w14:paraId="7B327951" w14:textId="77777777" w:rsidR="00594ED1" w:rsidRDefault="00594ED1">
      <w:pPr>
        <w:tabs>
          <w:tab w:val="center" w:pos="2962"/>
        </w:tabs>
        <w:ind w:left="-14" w:right="0" w:firstLine="0"/>
        <w:jc w:val="left"/>
      </w:pPr>
    </w:p>
    <w:p w14:paraId="32CDCB3D" w14:textId="00265727" w:rsidR="009109D4" w:rsidRDefault="00000000">
      <w:pPr>
        <w:tabs>
          <w:tab w:val="center" w:pos="2962"/>
        </w:tabs>
        <w:ind w:left="-14" w:right="0" w:firstLine="0"/>
        <w:jc w:val="left"/>
      </w:pPr>
      <w:r>
        <w:tab/>
      </w:r>
      <w:proofErr w:type="gramStart"/>
      <w:r>
        <w:t>In order to</w:t>
      </w:r>
      <w:proofErr w:type="gramEnd"/>
      <w:r>
        <w:t xml:space="preserve"> achieve these skills</w:t>
      </w:r>
      <w:r w:rsidR="0055338C">
        <w:t>,</w:t>
      </w:r>
      <w:r>
        <w:t xml:space="preserve"> the student will: </w:t>
      </w:r>
    </w:p>
    <w:p w14:paraId="1BFAC3E5" w14:textId="77777777" w:rsidR="009109D4" w:rsidRDefault="00000000">
      <w:pPr>
        <w:spacing w:after="0" w:line="259" w:lineRule="auto"/>
        <w:ind w:left="0" w:right="0" w:firstLine="0"/>
        <w:jc w:val="left"/>
      </w:pPr>
      <w:r>
        <w:t xml:space="preserve"> </w:t>
      </w:r>
    </w:p>
    <w:p w14:paraId="7E39EEC5" w14:textId="365B102F" w:rsidR="009109D4" w:rsidRDefault="00000000">
      <w:pPr>
        <w:numPr>
          <w:ilvl w:val="0"/>
          <w:numId w:val="1"/>
        </w:numPr>
        <w:ind w:right="14" w:hanging="368"/>
      </w:pPr>
      <w:r>
        <w:t xml:space="preserve">Know the socio-political historical bases of psychological assessment </w:t>
      </w:r>
    </w:p>
    <w:p w14:paraId="0F89FFD1" w14:textId="77777777" w:rsidR="009109D4" w:rsidRDefault="00000000">
      <w:pPr>
        <w:spacing w:after="0" w:line="259" w:lineRule="auto"/>
        <w:ind w:left="0" w:right="0" w:firstLine="0"/>
        <w:jc w:val="left"/>
      </w:pPr>
      <w:r>
        <w:t xml:space="preserve"> </w:t>
      </w:r>
    </w:p>
    <w:p w14:paraId="3C27BF55" w14:textId="3CAE30E6" w:rsidR="009109D4" w:rsidRDefault="00000000">
      <w:pPr>
        <w:numPr>
          <w:ilvl w:val="0"/>
          <w:numId w:val="1"/>
        </w:numPr>
        <w:ind w:right="14" w:hanging="368"/>
      </w:pPr>
      <w:r>
        <w:t xml:space="preserve">Apply psychometric concepts to intelligence tests through test evaluation, test selection and test interpretation </w:t>
      </w:r>
    </w:p>
    <w:p w14:paraId="5BE3E184" w14:textId="77777777" w:rsidR="009109D4" w:rsidRDefault="00000000">
      <w:pPr>
        <w:spacing w:after="0" w:line="259" w:lineRule="auto"/>
        <w:ind w:left="0" w:right="0" w:firstLine="0"/>
        <w:jc w:val="left"/>
      </w:pPr>
      <w:r>
        <w:t xml:space="preserve"> </w:t>
      </w:r>
    </w:p>
    <w:p w14:paraId="504F634A" w14:textId="77777777" w:rsidR="009109D4" w:rsidRDefault="00000000">
      <w:pPr>
        <w:numPr>
          <w:ilvl w:val="0"/>
          <w:numId w:val="1"/>
        </w:numPr>
        <w:ind w:right="14" w:hanging="368"/>
      </w:pPr>
      <w:r>
        <w:t xml:space="preserve">Demonstrate proficiency in the administration and scoring of the Wechsler   Scales of Intelligence and Woodcock Johnson Cognitive Battery </w:t>
      </w:r>
    </w:p>
    <w:p w14:paraId="10A0DBA9" w14:textId="77777777" w:rsidR="009109D4" w:rsidRDefault="00000000">
      <w:pPr>
        <w:spacing w:after="0" w:line="259" w:lineRule="auto"/>
        <w:ind w:left="0" w:right="0" w:firstLine="0"/>
        <w:jc w:val="left"/>
      </w:pPr>
      <w:r>
        <w:t xml:space="preserve"> </w:t>
      </w:r>
      <w:r>
        <w:tab/>
        <w:t xml:space="preserve">    </w:t>
      </w:r>
    </w:p>
    <w:p w14:paraId="0617AAB4" w14:textId="06A2BC13" w:rsidR="009109D4" w:rsidRDefault="00000000">
      <w:pPr>
        <w:numPr>
          <w:ilvl w:val="0"/>
          <w:numId w:val="1"/>
        </w:numPr>
        <w:ind w:right="14" w:hanging="368"/>
      </w:pPr>
      <w:r>
        <w:t xml:space="preserve">Apply the scientific </w:t>
      </w:r>
      <w:r w:rsidR="0055338C">
        <w:t>problem-solving</w:t>
      </w:r>
      <w:r>
        <w:t xml:space="preserve"> model of psychological assessment to an analysis of referrals and use of tests </w:t>
      </w:r>
    </w:p>
    <w:p w14:paraId="54FC79BB" w14:textId="77777777" w:rsidR="009109D4" w:rsidRDefault="00000000">
      <w:pPr>
        <w:spacing w:after="0" w:line="259" w:lineRule="auto"/>
        <w:ind w:left="720" w:right="0" w:firstLine="0"/>
        <w:jc w:val="left"/>
      </w:pPr>
      <w:r>
        <w:t xml:space="preserve"> </w:t>
      </w:r>
    </w:p>
    <w:p w14:paraId="74D6D991" w14:textId="5F6DD823" w:rsidR="009109D4" w:rsidRDefault="00000000">
      <w:pPr>
        <w:numPr>
          <w:ilvl w:val="0"/>
          <w:numId w:val="1"/>
        </w:numPr>
        <w:ind w:right="14" w:hanging="368"/>
      </w:pPr>
      <w:r>
        <w:t xml:space="preserve">Apply the Cattell, Horn, and Carroll (CHC) theory of intelligence through </w:t>
      </w:r>
      <w:r w:rsidR="0055338C">
        <w:t>test analysis</w:t>
      </w:r>
      <w:r>
        <w:t xml:space="preserve"> and interpretation, oral and written communication of test findings </w:t>
      </w:r>
    </w:p>
    <w:p w14:paraId="71657952" w14:textId="77777777" w:rsidR="009109D4" w:rsidRDefault="00000000">
      <w:pPr>
        <w:spacing w:after="0" w:line="259" w:lineRule="auto"/>
        <w:ind w:left="720" w:right="0" w:firstLine="0"/>
        <w:jc w:val="left"/>
      </w:pPr>
      <w:r>
        <w:t xml:space="preserve">  </w:t>
      </w:r>
    </w:p>
    <w:p w14:paraId="5CEC437C" w14:textId="77777777" w:rsidR="009109D4" w:rsidRDefault="00000000">
      <w:pPr>
        <w:numPr>
          <w:ilvl w:val="0"/>
          <w:numId w:val="1"/>
        </w:numPr>
        <w:ind w:right="14" w:hanging="368"/>
      </w:pPr>
      <w:r>
        <w:t xml:space="preserve">Describe the historical context of Learning Disability </w:t>
      </w:r>
    </w:p>
    <w:p w14:paraId="6EE5E042" w14:textId="77777777" w:rsidR="009109D4" w:rsidRDefault="00000000">
      <w:pPr>
        <w:spacing w:after="0" w:line="259" w:lineRule="auto"/>
        <w:ind w:left="720" w:right="0" w:firstLine="0"/>
        <w:jc w:val="left"/>
      </w:pPr>
      <w:r>
        <w:t xml:space="preserve"> </w:t>
      </w:r>
    </w:p>
    <w:p w14:paraId="03D9399E" w14:textId="49CA96AF" w:rsidR="009109D4" w:rsidRDefault="00000000">
      <w:pPr>
        <w:numPr>
          <w:ilvl w:val="0"/>
          <w:numId w:val="1"/>
        </w:numPr>
        <w:ind w:right="14" w:hanging="368"/>
      </w:pPr>
      <w:r>
        <w:t xml:space="preserve">Practice administering WISC V, WAIS </w:t>
      </w:r>
      <w:r w:rsidR="002A0020">
        <w:t>5</w:t>
      </w:r>
      <w:r>
        <w:t xml:space="preserve">, &amp; WJ-V </w:t>
      </w:r>
    </w:p>
    <w:p w14:paraId="3F841CC5" w14:textId="77777777" w:rsidR="009109D4" w:rsidRDefault="00000000">
      <w:pPr>
        <w:spacing w:after="0" w:line="259" w:lineRule="auto"/>
        <w:ind w:left="720" w:right="0" w:firstLine="0"/>
        <w:jc w:val="left"/>
      </w:pPr>
      <w:r>
        <w:lastRenderedPageBreak/>
        <w:t xml:space="preserve"> </w:t>
      </w:r>
    </w:p>
    <w:p w14:paraId="4A507826" w14:textId="77777777" w:rsidR="009109D4" w:rsidRDefault="00000000">
      <w:pPr>
        <w:numPr>
          <w:ilvl w:val="0"/>
          <w:numId w:val="1"/>
        </w:numPr>
        <w:ind w:right="14" w:hanging="368"/>
      </w:pPr>
      <w:r>
        <w:t xml:space="preserve">Demonstrate proficiency in observational skills so that client test taking behaviors are integrated with quantitative, content and process information </w:t>
      </w:r>
    </w:p>
    <w:p w14:paraId="0C1E27B1" w14:textId="77777777" w:rsidR="009109D4" w:rsidRDefault="00000000">
      <w:pPr>
        <w:spacing w:after="0" w:line="259" w:lineRule="auto"/>
        <w:ind w:left="0" w:right="0" w:firstLine="0"/>
        <w:jc w:val="left"/>
      </w:pPr>
      <w:r>
        <w:t xml:space="preserve"> </w:t>
      </w:r>
    </w:p>
    <w:p w14:paraId="7BE57BA0" w14:textId="77777777" w:rsidR="009109D4" w:rsidRDefault="00000000">
      <w:pPr>
        <w:numPr>
          <w:ilvl w:val="0"/>
          <w:numId w:val="1"/>
        </w:numPr>
        <w:ind w:right="14" w:hanging="368"/>
      </w:pPr>
      <w:r>
        <w:t xml:space="preserve">Write psychological reports which communicate the results of the assessment in an accurate and clearly presented manner </w:t>
      </w:r>
    </w:p>
    <w:p w14:paraId="2DC4B086" w14:textId="77777777" w:rsidR="009109D4" w:rsidRDefault="00000000">
      <w:pPr>
        <w:spacing w:after="0" w:line="259" w:lineRule="auto"/>
        <w:ind w:left="0" w:right="0" w:firstLine="0"/>
        <w:jc w:val="left"/>
      </w:pPr>
      <w:r>
        <w:t xml:space="preserve"> </w:t>
      </w:r>
    </w:p>
    <w:p w14:paraId="6DB4C0D8" w14:textId="54BD97A8" w:rsidR="009109D4" w:rsidRDefault="00000000">
      <w:pPr>
        <w:numPr>
          <w:ilvl w:val="0"/>
          <w:numId w:val="1"/>
        </w:numPr>
        <w:ind w:right="14" w:hanging="368"/>
      </w:pPr>
      <w:r>
        <w:t>Evaluate structural, systemic, information processing, an</w:t>
      </w:r>
      <w:r w:rsidR="00916177">
        <w:t xml:space="preserve">d </w:t>
      </w:r>
      <w:r>
        <w:t xml:space="preserve">multiple explanations of intelligence </w:t>
      </w:r>
    </w:p>
    <w:p w14:paraId="4A571933" w14:textId="77777777" w:rsidR="009109D4" w:rsidRDefault="00000000">
      <w:pPr>
        <w:spacing w:after="1" w:line="259" w:lineRule="auto"/>
        <w:ind w:left="1" w:right="0" w:firstLine="0"/>
        <w:jc w:val="left"/>
      </w:pPr>
      <w:r>
        <w:t xml:space="preserve"> </w:t>
      </w:r>
    </w:p>
    <w:p w14:paraId="0A6EA7C0" w14:textId="3D224A16" w:rsidR="009109D4" w:rsidRDefault="00000000">
      <w:pPr>
        <w:numPr>
          <w:ilvl w:val="0"/>
          <w:numId w:val="1"/>
        </w:numPr>
        <w:ind w:right="14" w:hanging="368"/>
      </w:pPr>
      <w:r>
        <w:t>Demonstrate proficiency with linguistic and cultural</w:t>
      </w:r>
      <w:r w:rsidR="002F0D7C">
        <w:t>ly</w:t>
      </w:r>
      <w:r>
        <w:t xml:space="preserve"> diverse populations </w:t>
      </w:r>
    </w:p>
    <w:p w14:paraId="52262BA5" w14:textId="77777777" w:rsidR="009109D4" w:rsidRDefault="00000000">
      <w:pPr>
        <w:spacing w:after="0" w:line="259" w:lineRule="auto"/>
        <w:ind w:left="1" w:right="0" w:firstLine="0"/>
        <w:jc w:val="left"/>
      </w:pPr>
      <w:r>
        <w:t xml:space="preserve"> </w:t>
      </w:r>
    </w:p>
    <w:p w14:paraId="1D6529F1" w14:textId="77777777" w:rsidR="009109D4" w:rsidRDefault="00000000">
      <w:pPr>
        <w:numPr>
          <w:ilvl w:val="0"/>
          <w:numId w:val="1"/>
        </w:numPr>
        <w:ind w:right="14" w:hanging="368"/>
      </w:pPr>
      <w:r>
        <w:t xml:space="preserve">Demonstrate beginning proficiencies in case management including initiating a new case, taking a detailed history, administering a battery of measures, meeting with a peer supervisor, writing an integrated report and being supervised by a doctoral level psychologist </w:t>
      </w:r>
    </w:p>
    <w:p w14:paraId="4D06C397" w14:textId="77777777" w:rsidR="009109D4" w:rsidRDefault="00000000">
      <w:pPr>
        <w:spacing w:after="0" w:line="259" w:lineRule="auto"/>
        <w:ind w:left="1" w:right="0" w:firstLine="0"/>
        <w:jc w:val="left"/>
      </w:pPr>
      <w:r>
        <w:t xml:space="preserve"> </w:t>
      </w:r>
    </w:p>
    <w:p w14:paraId="178A44CF" w14:textId="77777777" w:rsidR="009109D4" w:rsidRDefault="00000000">
      <w:pPr>
        <w:spacing w:after="0" w:line="259" w:lineRule="auto"/>
        <w:ind w:left="1" w:right="0" w:firstLine="0"/>
        <w:jc w:val="left"/>
      </w:pPr>
      <w:r>
        <w:t xml:space="preserve"> </w:t>
      </w:r>
    </w:p>
    <w:p w14:paraId="2E7E8195" w14:textId="77777777" w:rsidR="009109D4" w:rsidRDefault="00000000">
      <w:pPr>
        <w:ind w:left="-4" w:right="14"/>
      </w:pPr>
      <w:r>
        <w:t xml:space="preserve"> METHODS OF EVALUATION: </w:t>
      </w:r>
    </w:p>
    <w:p w14:paraId="463DF670" w14:textId="77777777" w:rsidR="009109D4" w:rsidRDefault="00000000">
      <w:pPr>
        <w:spacing w:after="0" w:line="259" w:lineRule="auto"/>
        <w:ind w:left="1" w:right="0" w:firstLine="0"/>
        <w:jc w:val="left"/>
      </w:pPr>
      <w:r>
        <w:t xml:space="preserve"> </w:t>
      </w:r>
    </w:p>
    <w:p w14:paraId="1F0FA289" w14:textId="0C63C666" w:rsidR="009A5485" w:rsidRDefault="009A5485" w:rsidP="009A5485">
      <w:pPr>
        <w:ind w:left="-3" w:right="14"/>
      </w:pPr>
      <w:r>
        <w:t xml:space="preserve">We will be starting with the </w:t>
      </w:r>
      <w:r w:rsidR="00597EA5">
        <w:t>Wechsler Adult Intelligence Scale (WAIS</w:t>
      </w:r>
      <w:r w:rsidR="0060737B">
        <w:t>-5</w:t>
      </w:r>
      <w:r w:rsidR="00597EA5">
        <w:t xml:space="preserve">) </w:t>
      </w:r>
      <w:r>
        <w:t xml:space="preserve">and then before the spring break we will transition to the </w:t>
      </w:r>
      <w:r w:rsidR="00597EA5">
        <w:t>Wechsler Intelligence Scale for Children (</w:t>
      </w:r>
      <w:r w:rsidR="0060737B">
        <w:t>WISC-</w:t>
      </w:r>
      <w:r w:rsidR="00597EA5">
        <w:t xml:space="preserve">V).  </w:t>
      </w:r>
      <w:r>
        <w:t xml:space="preserve">There are some assignments that will require you to administer each test to someone else. The WAIS may be administered to someone 16 years old and older. Further information will be shared in class. By the end of the semester, students are expected to reach a beginning mastery level of each test that will be demonstrated during a competency evaluation. </w:t>
      </w:r>
    </w:p>
    <w:p w14:paraId="1F0F0A6C" w14:textId="77777777" w:rsidR="009A5485" w:rsidRDefault="009A5485">
      <w:pPr>
        <w:ind w:left="731" w:right="14"/>
      </w:pPr>
    </w:p>
    <w:p w14:paraId="52240133" w14:textId="13BED1CA" w:rsidR="009109D4" w:rsidRDefault="00000000">
      <w:pPr>
        <w:ind w:left="731" w:right="14"/>
      </w:pPr>
      <w:r>
        <w:t>Each student is expected to obtain proficiency in test administration as determined through course assistant observations of test administrations</w:t>
      </w:r>
      <w:r w:rsidR="008B6A73">
        <w:t>, with the student following the standardized administration instructions carefully</w:t>
      </w:r>
      <w:r>
        <w:t xml:space="preserve">. </w:t>
      </w:r>
    </w:p>
    <w:p w14:paraId="4A4EEB8D" w14:textId="77777777" w:rsidR="009109D4" w:rsidRDefault="00000000">
      <w:pPr>
        <w:spacing w:after="0" w:line="259" w:lineRule="auto"/>
        <w:ind w:left="721" w:right="0" w:firstLine="0"/>
        <w:jc w:val="left"/>
      </w:pPr>
      <w:r>
        <w:t xml:space="preserve"> </w:t>
      </w:r>
    </w:p>
    <w:p w14:paraId="50AF5AE3" w14:textId="0B2EF118" w:rsidR="009109D4" w:rsidRDefault="00000000">
      <w:pPr>
        <w:ind w:left="731" w:right="312"/>
      </w:pPr>
      <w:r>
        <w:t xml:space="preserve">Each student is expected to reach scoring mastery on each set of test protocols.  Mastery means correct administration of each test and scoring as judged by the course assistant and Dr. </w:t>
      </w:r>
      <w:r w:rsidR="009A5485">
        <w:t>Geyer</w:t>
      </w:r>
      <w:r>
        <w:t xml:space="preserve">. </w:t>
      </w:r>
      <w:r w:rsidR="008B6A73">
        <w:t xml:space="preserve">The expectation is that by the end of the </w:t>
      </w:r>
      <w:r w:rsidR="0055338C">
        <w:t>semester,</w:t>
      </w:r>
      <w:r w:rsidR="008B6A73">
        <w:t xml:space="preserve"> </w:t>
      </w:r>
      <w:r w:rsidR="0055338C">
        <w:t xml:space="preserve">the student </w:t>
      </w:r>
      <w:proofErr w:type="gramStart"/>
      <w:r w:rsidR="0055338C">
        <w:t>makes</w:t>
      </w:r>
      <w:proofErr w:type="gramEnd"/>
      <w:r w:rsidR="0055338C">
        <w:t xml:space="preserve"> </w:t>
      </w:r>
      <w:r w:rsidR="008B6A73">
        <w:t xml:space="preserve">no more than one error </w:t>
      </w:r>
      <w:proofErr w:type="gramStart"/>
      <w:r w:rsidR="008B6A73">
        <w:t>per-subtest</w:t>
      </w:r>
      <w:proofErr w:type="gramEnd"/>
      <w:r w:rsidR="008B6A73">
        <w:t xml:space="preserve"> and then after </w:t>
      </w:r>
      <w:proofErr w:type="gramStart"/>
      <w:r w:rsidR="008B6A73">
        <w:t>feedback</w:t>
      </w:r>
      <w:proofErr w:type="gramEnd"/>
      <w:r w:rsidR="008B6A73">
        <w:t xml:space="preserve"> </w:t>
      </w:r>
      <w:proofErr w:type="gramStart"/>
      <w:r w:rsidR="008B6A73">
        <w:t>makes</w:t>
      </w:r>
      <w:proofErr w:type="gramEnd"/>
      <w:r w:rsidR="008B6A73">
        <w:t xml:space="preserve"> no errors per subtest at the competency evaluation.</w:t>
      </w:r>
    </w:p>
    <w:p w14:paraId="723E880F" w14:textId="77777777" w:rsidR="009109D4" w:rsidRDefault="00000000">
      <w:pPr>
        <w:spacing w:after="0" w:line="259" w:lineRule="auto"/>
        <w:ind w:left="721" w:right="0" w:firstLine="0"/>
        <w:jc w:val="left"/>
      </w:pPr>
      <w:r>
        <w:t xml:space="preserve"> </w:t>
      </w:r>
    </w:p>
    <w:p w14:paraId="63F6A03B" w14:textId="0207AE99" w:rsidR="009109D4" w:rsidRDefault="00000000">
      <w:pPr>
        <w:ind w:left="731" w:right="182"/>
      </w:pPr>
      <w:r>
        <w:t xml:space="preserve">Each student will meet with the course assistant for </w:t>
      </w:r>
      <w:r w:rsidR="008B6A73">
        <w:t xml:space="preserve">4 </w:t>
      </w:r>
      <w:r w:rsidR="00886A54">
        <w:t xml:space="preserve">mandatory </w:t>
      </w:r>
      <w:r>
        <w:t xml:space="preserve">lab appointments. The class will meet for Labs on the WISC V, WAIS </w:t>
      </w:r>
      <w:r w:rsidR="0055338C">
        <w:t>5</w:t>
      </w:r>
      <w:r>
        <w:t xml:space="preserve"> and </w:t>
      </w:r>
      <w:r w:rsidR="004462C3">
        <w:t>WJ-V</w:t>
      </w:r>
      <w:r>
        <w:t xml:space="preserve">. </w:t>
      </w:r>
      <w:r w:rsidR="00886A54">
        <w:t xml:space="preserve">Two of these will be larger group meetings, and two will be smaller group meetings to observe and give feedback on test administration.  </w:t>
      </w:r>
      <w:r>
        <w:t xml:space="preserve">These lab dates and times will be arranged with the course assistant and occur outside of scheduled class time. This is anticipated to occur in person. </w:t>
      </w:r>
    </w:p>
    <w:p w14:paraId="076DF026" w14:textId="77777777" w:rsidR="009109D4" w:rsidRDefault="00000000">
      <w:pPr>
        <w:spacing w:after="1" w:line="259" w:lineRule="auto"/>
        <w:ind w:left="1" w:right="0" w:firstLine="0"/>
        <w:jc w:val="left"/>
      </w:pPr>
      <w:r>
        <w:t xml:space="preserve"> </w:t>
      </w:r>
    </w:p>
    <w:p w14:paraId="1FA286D2" w14:textId="78958613" w:rsidR="009109D4" w:rsidRDefault="00000000">
      <w:pPr>
        <w:tabs>
          <w:tab w:val="center" w:pos="4392"/>
        </w:tabs>
        <w:ind w:left="-14" w:right="0" w:firstLine="0"/>
        <w:jc w:val="left"/>
      </w:pPr>
      <w:r>
        <w:t xml:space="preserve"> </w:t>
      </w:r>
      <w:r w:rsidR="00CE52F1">
        <w:tab/>
      </w:r>
      <w:r>
        <w:t xml:space="preserve">Final examination. </w:t>
      </w:r>
      <w:r w:rsidR="00CE52F1">
        <w:t xml:space="preserve">Competency Exams and </w:t>
      </w:r>
      <w:proofErr w:type="gramStart"/>
      <w:r w:rsidR="00CE52F1">
        <w:t>Report Write-Up</w:t>
      </w:r>
      <w:proofErr w:type="gramEnd"/>
    </w:p>
    <w:p w14:paraId="391AF5CA" w14:textId="77777777" w:rsidR="009109D4" w:rsidRDefault="00000000">
      <w:pPr>
        <w:spacing w:after="0" w:line="259" w:lineRule="auto"/>
        <w:ind w:left="1" w:right="0" w:firstLine="0"/>
        <w:jc w:val="left"/>
      </w:pPr>
      <w:r>
        <w:t xml:space="preserve"> </w:t>
      </w:r>
    </w:p>
    <w:p w14:paraId="5A541581" w14:textId="54B40D9A" w:rsidR="009109D4" w:rsidRDefault="00000000">
      <w:pPr>
        <w:spacing w:after="0" w:line="242" w:lineRule="auto"/>
        <w:ind w:left="721" w:right="0" w:firstLine="0"/>
        <w:jc w:val="left"/>
      </w:pPr>
      <w:r>
        <w:lastRenderedPageBreak/>
        <w:t>Competency examinations on the WISC-V</w:t>
      </w:r>
      <w:r w:rsidR="00876E74">
        <w:t xml:space="preserve"> or</w:t>
      </w:r>
      <w:r>
        <w:t xml:space="preserve"> WAIS-</w:t>
      </w:r>
      <w:r w:rsidR="002A0020">
        <w:t>5</w:t>
      </w:r>
      <w:r>
        <w:t xml:space="preserve"> will be scheduled with both the course assistant and Dr. </w:t>
      </w:r>
      <w:r w:rsidR="009A5485">
        <w:t>Geyer</w:t>
      </w:r>
      <w:r>
        <w:t xml:space="preserve">. This is anticipated to occur in person.  </w:t>
      </w:r>
    </w:p>
    <w:p w14:paraId="66C9EEDF" w14:textId="77777777" w:rsidR="009109D4" w:rsidRDefault="00000000">
      <w:pPr>
        <w:spacing w:after="0" w:line="259" w:lineRule="auto"/>
        <w:ind w:left="1" w:right="0" w:firstLine="0"/>
        <w:jc w:val="left"/>
      </w:pPr>
      <w:r>
        <w:t xml:space="preserve"> </w:t>
      </w:r>
    </w:p>
    <w:p w14:paraId="6BDDC843" w14:textId="77777777" w:rsidR="009109D4" w:rsidRDefault="00000000">
      <w:pPr>
        <w:spacing w:after="22" w:line="259" w:lineRule="auto"/>
        <w:ind w:left="1" w:right="0" w:firstLine="0"/>
        <w:jc w:val="left"/>
      </w:pPr>
      <w:r>
        <w:t xml:space="preserve"> </w:t>
      </w:r>
    </w:p>
    <w:p w14:paraId="365897B8" w14:textId="77777777" w:rsidR="009109D4" w:rsidRDefault="00000000">
      <w:pPr>
        <w:spacing w:after="0" w:line="259" w:lineRule="auto"/>
        <w:ind w:left="0" w:right="0" w:firstLine="0"/>
        <w:jc w:val="left"/>
      </w:pPr>
      <w:r>
        <w:rPr>
          <w:i/>
          <w:color w:val="B00005"/>
          <w:sz w:val="27"/>
        </w:rPr>
        <w:t xml:space="preserve">Textbooks: </w:t>
      </w:r>
    </w:p>
    <w:p w14:paraId="6C5F18EB" w14:textId="77777777" w:rsidR="00F7234D" w:rsidRDefault="00000000">
      <w:pPr>
        <w:ind w:left="-4" w:right="14"/>
      </w:pPr>
      <w:r>
        <w:t>Sattler, J. M.</w:t>
      </w:r>
      <w:r w:rsidR="00F7234D">
        <w:t xml:space="preserve"> </w:t>
      </w:r>
      <w:r>
        <w:t>(20</w:t>
      </w:r>
      <w:r w:rsidR="00F7234D">
        <w:t>24</w:t>
      </w:r>
      <w:r>
        <w:t xml:space="preserve">) </w:t>
      </w:r>
      <w:r>
        <w:rPr>
          <w:i/>
        </w:rPr>
        <w:t>Assessment of Children</w:t>
      </w:r>
      <w:r w:rsidR="00F7234D">
        <w:rPr>
          <w:i/>
        </w:rPr>
        <w:t>, Cognitive Foundations and Applications</w:t>
      </w:r>
      <w:r>
        <w:t>,</w:t>
      </w:r>
      <w:r w:rsidR="00F7234D">
        <w:t xml:space="preserve"> </w:t>
      </w:r>
    </w:p>
    <w:p w14:paraId="7FC13E8A" w14:textId="192A358A" w:rsidR="009109D4" w:rsidRDefault="00F7234D" w:rsidP="00F7234D">
      <w:pPr>
        <w:ind w:left="-4" w:right="14" w:firstLine="724"/>
      </w:pPr>
      <w:r>
        <w:rPr>
          <w:i/>
          <w:iCs/>
        </w:rPr>
        <w:t>Seventh Edition,</w:t>
      </w:r>
      <w:r>
        <w:t xml:space="preserve"> La Mesa, CA: Jerome Sattler. </w:t>
      </w:r>
    </w:p>
    <w:p w14:paraId="7B55EE71" w14:textId="77777777" w:rsidR="00F7234D" w:rsidRDefault="00000000">
      <w:pPr>
        <w:ind w:left="-4" w:right="14"/>
      </w:pPr>
      <w:r w:rsidRPr="00F7234D">
        <w:rPr>
          <w:lang w:val="de-DE"/>
        </w:rPr>
        <w:t>Sattler, J. M.</w:t>
      </w:r>
      <w:r w:rsidR="00F7234D" w:rsidRPr="00F7234D">
        <w:rPr>
          <w:lang w:val="de-DE"/>
        </w:rPr>
        <w:t xml:space="preserve"> &amp; Ryan, J.J.</w:t>
      </w:r>
      <w:r w:rsidRPr="00F7234D">
        <w:rPr>
          <w:lang w:val="de-DE"/>
        </w:rPr>
        <w:t xml:space="preserve"> (2009). </w:t>
      </w:r>
      <w:r>
        <w:rPr>
          <w:i/>
        </w:rPr>
        <w:t>Assessment with the WAIS-IV</w:t>
      </w:r>
      <w:r>
        <w:t xml:space="preserve">. </w:t>
      </w:r>
      <w:r w:rsidR="00F7234D">
        <w:t>La Mesa</w:t>
      </w:r>
      <w:r>
        <w:t xml:space="preserve">, CA: Jerome M. </w:t>
      </w:r>
    </w:p>
    <w:p w14:paraId="33892606" w14:textId="2AA96A93" w:rsidR="009109D4" w:rsidRDefault="00000000" w:rsidP="00F7234D">
      <w:pPr>
        <w:ind w:left="0" w:right="14" w:firstLine="720"/>
      </w:pPr>
      <w:r>
        <w:t xml:space="preserve">Sattler. </w:t>
      </w:r>
    </w:p>
    <w:p w14:paraId="2F84919E" w14:textId="77777777" w:rsidR="009109D4" w:rsidRDefault="00000000">
      <w:pPr>
        <w:ind w:left="-4" w:right="14"/>
      </w:pPr>
      <w:r>
        <w:t xml:space="preserve">Gould, S. J. (1996). </w:t>
      </w:r>
      <w:r>
        <w:rPr>
          <w:i/>
        </w:rPr>
        <w:t xml:space="preserve">The mismeasure of man. </w:t>
      </w:r>
      <w:r>
        <w:t xml:space="preserve">New York: W. W. Norton &amp; Company. </w:t>
      </w:r>
      <w:r>
        <w:rPr>
          <w:i/>
          <w:color w:val="B00005"/>
          <w:sz w:val="27"/>
        </w:rPr>
        <w:t xml:space="preserve">Suggested Supplementary Textbooks: </w:t>
      </w:r>
    </w:p>
    <w:p w14:paraId="0BD32149" w14:textId="294A2525" w:rsidR="009109D4" w:rsidRDefault="00000000">
      <w:pPr>
        <w:ind w:left="-4" w:right="14"/>
      </w:pPr>
      <w:r>
        <w:t xml:space="preserve">Flanagan, D. P., &amp; </w:t>
      </w:r>
      <w:r w:rsidR="00D9795A">
        <w:t>McDonough</w:t>
      </w:r>
      <w:r>
        <w:t xml:space="preserve">, </w:t>
      </w:r>
      <w:r w:rsidR="00D9795A">
        <w:t>E.M</w:t>
      </w:r>
      <w:r>
        <w:t>. (Ed.) (201</w:t>
      </w:r>
      <w:r w:rsidR="00D9795A">
        <w:t>8</w:t>
      </w:r>
      <w:r>
        <w:t xml:space="preserve">). </w:t>
      </w:r>
      <w:r>
        <w:rPr>
          <w:i/>
        </w:rPr>
        <w:t xml:space="preserve">Contemporary intellectual assessment: </w:t>
      </w:r>
    </w:p>
    <w:p w14:paraId="3DB09A8D" w14:textId="028BC20D" w:rsidR="009109D4" w:rsidRDefault="00000000">
      <w:pPr>
        <w:spacing w:after="0" w:line="235" w:lineRule="auto"/>
        <w:ind w:left="-5" w:right="0"/>
        <w:jc w:val="left"/>
      </w:pPr>
      <w:r>
        <w:rPr>
          <w:i/>
        </w:rPr>
        <w:t>Theories, tests, and issues</w:t>
      </w:r>
      <w:r w:rsidR="00D9795A">
        <w:rPr>
          <w:i/>
        </w:rPr>
        <w:t>.  Fourth Editio</w:t>
      </w:r>
      <w:r w:rsidR="00C30562">
        <w:rPr>
          <w:i/>
        </w:rPr>
        <w:t>n</w:t>
      </w:r>
      <w:r>
        <w:rPr>
          <w:i/>
        </w:rPr>
        <w:t xml:space="preserve">. </w:t>
      </w:r>
      <w:r>
        <w:t xml:space="preserve">New York: Guilford Press. </w:t>
      </w:r>
    </w:p>
    <w:p w14:paraId="3B25F36E" w14:textId="77777777" w:rsidR="009109D4" w:rsidRDefault="00000000">
      <w:pPr>
        <w:spacing w:after="0" w:line="235" w:lineRule="auto"/>
        <w:ind w:left="-5" w:right="0"/>
        <w:jc w:val="left"/>
      </w:pPr>
      <w:r>
        <w:t xml:space="preserve">Roid, G. H., &amp; </w:t>
      </w:r>
      <w:proofErr w:type="spellStart"/>
      <w:r>
        <w:t>Barram</w:t>
      </w:r>
      <w:proofErr w:type="spellEnd"/>
      <w:r>
        <w:t xml:space="preserve">, A. (2004). </w:t>
      </w:r>
      <w:r>
        <w:rPr>
          <w:i/>
        </w:rPr>
        <w:t xml:space="preserve">Essentials of Stanford-Binet Intelligence Scales (SB5) assessment. </w:t>
      </w:r>
      <w:r>
        <w:t xml:space="preserve">Hoboken, NJ: John Wiley &amp; Sons. </w:t>
      </w:r>
    </w:p>
    <w:p w14:paraId="39F8A57E" w14:textId="77777777" w:rsidR="009109D4" w:rsidRDefault="00000000">
      <w:pPr>
        <w:ind w:left="-4" w:right="14"/>
      </w:pPr>
      <w:r>
        <w:t xml:space="preserve">There are other Essentials of Psychological Assessment texts available for each test. Affordable- easily found on Amazon. </w:t>
      </w:r>
    </w:p>
    <w:p w14:paraId="12F1A725" w14:textId="77777777" w:rsidR="009109D4" w:rsidRDefault="00000000">
      <w:pPr>
        <w:spacing w:after="0" w:line="259" w:lineRule="auto"/>
        <w:ind w:left="0" w:right="0" w:firstLine="0"/>
        <w:jc w:val="left"/>
      </w:pPr>
      <w:r>
        <w:t xml:space="preserve"> </w:t>
      </w:r>
    </w:p>
    <w:p w14:paraId="5BA5FE25" w14:textId="77777777" w:rsidR="009109D4" w:rsidRDefault="00000000">
      <w:pPr>
        <w:ind w:left="-4" w:right="14"/>
      </w:pPr>
      <w:r>
        <w:t xml:space="preserve">There are several excellent basic texts about basic psychometric concepts.  For those of you who prefer to read from different texts we recommend the following: </w:t>
      </w:r>
    </w:p>
    <w:p w14:paraId="0A13CB21" w14:textId="77777777" w:rsidR="009109D4" w:rsidRDefault="00000000">
      <w:pPr>
        <w:ind w:left="-4" w:right="14"/>
      </w:pPr>
      <w:r>
        <w:t xml:space="preserve"> Anastasi, A. &amp; Urbina (7</w:t>
      </w:r>
      <w:r>
        <w:rPr>
          <w:vertAlign w:val="superscript"/>
        </w:rPr>
        <w:t>th</w:t>
      </w:r>
      <w:r>
        <w:t xml:space="preserve">ed.) (1997). </w:t>
      </w:r>
      <w:r>
        <w:rPr>
          <w:i/>
        </w:rPr>
        <w:t>Psychological testing</w:t>
      </w:r>
      <w:r>
        <w:t xml:space="preserve">. New Jersey: Upper Saddle River: Prentice Hall.  </w:t>
      </w:r>
    </w:p>
    <w:p w14:paraId="346463DE" w14:textId="77777777" w:rsidR="009109D4" w:rsidRDefault="00000000">
      <w:pPr>
        <w:spacing w:after="17" w:line="259" w:lineRule="auto"/>
        <w:ind w:left="0" w:right="0" w:firstLine="0"/>
        <w:jc w:val="left"/>
      </w:pPr>
      <w:r>
        <w:t xml:space="preserve"> </w:t>
      </w:r>
    </w:p>
    <w:p w14:paraId="0A57FBF1" w14:textId="069026C2" w:rsidR="009109D4" w:rsidRDefault="00000000">
      <w:pPr>
        <w:tabs>
          <w:tab w:val="center" w:pos="3958"/>
        </w:tabs>
        <w:ind w:left="-14" w:right="0" w:firstLine="0"/>
        <w:jc w:val="left"/>
      </w:pPr>
      <w:r>
        <w:t xml:space="preserve"> </w:t>
      </w:r>
      <w:r>
        <w:tab/>
      </w:r>
      <w:proofErr w:type="spellStart"/>
      <w:proofErr w:type="gramStart"/>
      <w:r>
        <w:t>Cronbach,L</w:t>
      </w:r>
      <w:proofErr w:type="spellEnd"/>
      <w:r>
        <w:t>.</w:t>
      </w:r>
      <w:proofErr w:type="gramEnd"/>
      <w:r>
        <w:t xml:space="preserve"> (1991). </w:t>
      </w:r>
      <w:r w:rsidR="00C30562">
        <w:rPr>
          <w:i/>
        </w:rPr>
        <w:t>Essentials</w:t>
      </w:r>
      <w:r>
        <w:rPr>
          <w:i/>
        </w:rPr>
        <w:t xml:space="preserve"> of Psychological Testing</w:t>
      </w:r>
      <w:r>
        <w:t xml:space="preserve">. Any edition.   </w:t>
      </w:r>
    </w:p>
    <w:p w14:paraId="6C68FA2E" w14:textId="77777777" w:rsidR="009109D4" w:rsidRDefault="00000000">
      <w:pPr>
        <w:spacing w:after="37" w:line="259" w:lineRule="auto"/>
        <w:ind w:left="0" w:right="0" w:firstLine="0"/>
        <w:jc w:val="left"/>
      </w:pPr>
      <w:r>
        <w:t xml:space="preserve"> </w:t>
      </w:r>
    </w:p>
    <w:p w14:paraId="1252A84E" w14:textId="77777777" w:rsidR="009109D4" w:rsidRDefault="00000000">
      <w:pPr>
        <w:spacing w:after="0" w:line="259" w:lineRule="auto"/>
        <w:ind w:left="0" w:right="0" w:firstLine="0"/>
        <w:jc w:val="left"/>
      </w:pPr>
      <w:r>
        <w:rPr>
          <w:b/>
          <w:color w:val="6B0003"/>
          <w:sz w:val="27"/>
        </w:rPr>
        <w:t>T</w:t>
      </w:r>
      <w:r>
        <w:rPr>
          <w:b/>
          <w:color w:val="6B0003"/>
          <w:sz w:val="21"/>
        </w:rPr>
        <w:t xml:space="preserve">ESTING </w:t>
      </w:r>
      <w:r>
        <w:rPr>
          <w:b/>
          <w:color w:val="6B0003"/>
          <w:sz w:val="27"/>
        </w:rPr>
        <w:t>L</w:t>
      </w:r>
      <w:r>
        <w:rPr>
          <w:b/>
          <w:color w:val="6B0003"/>
          <w:sz w:val="21"/>
        </w:rPr>
        <w:t>IBRARY</w:t>
      </w:r>
      <w:r>
        <w:rPr>
          <w:b/>
          <w:color w:val="6B0003"/>
          <w:sz w:val="27"/>
        </w:rPr>
        <w:t xml:space="preserve">: </w:t>
      </w:r>
    </w:p>
    <w:p w14:paraId="080F79E7" w14:textId="4CC9262C" w:rsidR="009109D4" w:rsidRDefault="00000000">
      <w:pPr>
        <w:ind w:left="-4" w:right="14"/>
      </w:pPr>
      <w:r>
        <w:t>Each testing kit must be signed out (if you are part of a safe cohort the kit will be shared and only one of you will sign out the kit). Please inform the</w:t>
      </w:r>
      <w:r>
        <w:rPr>
          <w:rFonts w:ascii="Calibri" w:eastAsia="Calibri" w:hAnsi="Calibri" w:cs="Calibri"/>
          <w:sz w:val="21"/>
        </w:rPr>
        <w:t xml:space="preserve"> </w:t>
      </w:r>
      <w:r>
        <w:t xml:space="preserve">teaching assistant of any missing pieces immediately. You will be responsible for protecting the integrity of each test and adhering to the APA code of ethics.  You will also be responsible for any loss, damage, or theft that occurs while the test is signed out to you. </w:t>
      </w:r>
      <w:proofErr w:type="gramStart"/>
      <w:r>
        <w:t>At this time</w:t>
      </w:r>
      <w:proofErr w:type="gramEnd"/>
      <w:r w:rsidR="00974153">
        <w:t>,</w:t>
      </w:r>
      <w:r>
        <w:t xml:space="preserve"> we continue to need to return testing kits after they are used. In addition, all test kits are to be returned </w:t>
      </w:r>
    </w:p>
    <w:p w14:paraId="54C443EC" w14:textId="77777777" w:rsidR="009109D4" w:rsidRDefault="00000000">
      <w:pPr>
        <w:ind w:left="-4" w:right="14"/>
      </w:pPr>
      <w:r>
        <w:t xml:space="preserve">by the last day of class. Failure to return test materials will result in a grade of </w:t>
      </w:r>
    </w:p>
    <w:p w14:paraId="086E86A2" w14:textId="77777777" w:rsidR="009109D4" w:rsidRDefault="00000000">
      <w:pPr>
        <w:ind w:left="-4" w:right="14"/>
      </w:pPr>
      <w:r>
        <w:t xml:space="preserve">INCOMPLETE. </w:t>
      </w:r>
    </w:p>
    <w:p w14:paraId="132FBCC9" w14:textId="77777777" w:rsidR="009109D4" w:rsidRDefault="00000000">
      <w:pPr>
        <w:spacing w:after="0" w:line="259" w:lineRule="auto"/>
        <w:ind w:left="1" w:right="0" w:firstLine="0"/>
        <w:jc w:val="left"/>
      </w:pPr>
      <w:r>
        <w:t xml:space="preserve"> </w:t>
      </w:r>
    </w:p>
    <w:p w14:paraId="296A2CE2" w14:textId="4BB633FA" w:rsidR="009109D4" w:rsidRDefault="00000000">
      <w:pPr>
        <w:ind w:left="-4" w:right="14"/>
      </w:pPr>
      <w:r>
        <w:t xml:space="preserve">You will be learning to administer various tests that are not only copyright protected but also protected under the ethical standards of APA and NASP.  It is our responsibility to make sure that you protect these tests </w:t>
      </w:r>
      <w:proofErr w:type="gramStart"/>
      <w:r>
        <w:t>and also</w:t>
      </w:r>
      <w:proofErr w:type="gramEnd"/>
      <w:r>
        <w:t xml:space="preserve"> use them under strict guidelines.  It is most important that you protect the test material and its contents.  Since you will be </w:t>
      </w:r>
      <w:proofErr w:type="gramStart"/>
      <w:r>
        <w:t>learning</w:t>
      </w:r>
      <w:proofErr w:type="gramEnd"/>
      <w:r>
        <w:t xml:space="preserve"> these tests through practice </w:t>
      </w:r>
      <w:proofErr w:type="gramStart"/>
      <w:r>
        <w:t>administrations</w:t>
      </w:r>
      <w:proofErr w:type="gramEnd"/>
      <w:r>
        <w:t>, it is essential that you only administer these tests to either a student peer in this class or to another person who signs an informed consent agreement.  It will be your responsibility to find appropriate participants</w:t>
      </w:r>
      <w:r w:rsidR="00B62CC3">
        <w:t xml:space="preserve">.  It is recommended that the person you test for </w:t>
      </w:r>
      <w:proofErr w:type="gramStart"/>
      <w:r w:rsidR="00B62CC3">
        <w:t>either the</w:t>
      </w:r>
      <w:proofErr w:type="gramEnd"/>
      <w:r w:rsidR="00B62CC3">
        <w:t xml:space="preserve"> WAIS/WISC</w:t>
      </w:r>
      <w:r w:rsidR="000556CA">
        <w:t xml:space="preserve"> is the same person you test with the WJ for ease in comparisons between the tests</w:t>
      </w:r>
      <w:r>
        <w:t xml:space="preserve">.  </w:t>
      </w:r>
      <w:r w:rsidRPr="00B62CC3">
        <w:rPr>
          <w:b/>
          <w:u w:val="single"/>
        </w:rPr>
        <w:t>Please make sure a consent form is attached to each submitted protocol.</w:t>
      </w:r>
      <w:r>
        <w:rPr>
          <w:b/>
        </w:rPr>
        <w:t xml:space="preserve">  Test administrations are for training purposes only. </w:t>
      </w:r>
    </w:p>
    <w:p w14:paraId="6948A6FA" w14:textId="77777777" w:rsidR="009109D4" w:rsidRDefault="00000000">
      <w:pPr>
        <w:spacing w:after="0" w:line="259" w:lineRule="auto"/>
        <w:ind w:left="0" w:right="0" w:firstLine="0"/>
        <w:jc w:val="left"/>
      </w:pPr>
      <w:r>
        <w:lastRenderedPageBreak/>
        <w:t xml:space="preserve">  </w:t>
      </w:r>
    </w:p>
    <w:p w14:paraId="233AAC99" w14:textId="77777777" w:rsidR="009109D4" w:rsidRDefault="00000000">
      <w:pPr>
        <w:spacing w:after="0" w:line="259" w:lineRule="auto"/>
        <w:ind w:left="0" w:right="0" w:firstLine="0"/>
        <w:jc w:val="left"/>
      </w:pPr>
      <w:r>
        <w:rPr>
          <w:color w:val="FF0000"/>
        </w:rPr>
        <w:t xml:space="preserve"> </w:t>
      </w:r>
    </w:p>
    <w:p w14:paraId="1CFC3304" w14:textId="31FDB85F" w:rsidR="009109D4" w:rsidRDefault="00000000">
      <w:pPr>
        <w:ind w:left="-4" w:right="14"/>
      </w:pPr>
      <w:bookmarkStart w:id="0" w:name="_Hlk184902488"/>
      <w:r>
        <w:t>SCHEDULE OF TEST PRACTICE ASSIGNMENTS</w:t>
      </w:r>
      <w:r w:rsidR="00E971E5">
        <w:t xml:space="preserve"> and QUIZZES</w:t>
      </w:r>
      <w:r>
        <w:t xml:space="preserve">: </w:t>
      </w:r>
    </w:p>
    <w:p w14:paraId="4EDE8E2E" w14:textId="639621CD" w:rsidR="00BA004C" w:rsidRDefault="00BA004C" w:rsidP="00BA004C">
      <w:pPr>
        <w:tabs>
          <w:tab w:val="center" w:pos="2879"/>
        </w:tabs>
        <w:ind w:left="-14" w:right="0" w:firstLine="0"/>
        <w:jc w:val="left"/>
      </w:pPr>
      <w:r>
        <w:t xml:space="preserve">Feb. </w:t>
      </w:r>
      <w:r w:rsidR="00631F14">
        <w:t>3</w:t>
      </w:r>
      <w:r>
        <w:t xml:space="preserve"> </w:t>
      </w:r>
      <w:r>
        <w:tab/>
        <w:t xml:space="preserve">           WAIS-5 dummy protocol scored- </w:t>
      </w:r>
      <w:r w:rsidR="00481C11">
        <w:t>Jaylene</w:t>
      </w:r>
      <w:r>
        <w:t xml:space="preserve"> scored email/upload pdf or </w:t>
      </w:r>
    </w:p>
    <w:p w14:paraId="4B0156A6" w14:textId="77777777" w:rsidR="00BA004C" w:rsidRDefault="00BA004C" w:rsidP="00BA004C">
      <w:pPr>
        <w:tabs>
          <w:tab w:val="center" w:pos="2879"/>
        </w:tabs>
        <w:ind w:left="-14" w:right="0" w:firstLine="0"/>
        <w:jc w:val="left"/>
      </w:pPr>
      <w:r>
        <w:tab/>
      </w:r>
      <w:proofErr w:type="gramStart"/>
      <w:r>
        <w:t>leave</w:t>
      </w:r>
      <w:proofErr w:type="gramEnd"/>
      <w:r>
        <w:t xml:space="preserve"> in box</w:t>
      </w:r>
    </w:p>
    <w:p w14:paraId="0D65F347" w14:textId="5621140C" w:rsidR="00BA004C" w:rsidRDefault="00BA004C" w:rsidP="00BA004C">
      <w:pPr>
        <w:tabs>
          <w:tab w:val="center" w:pos="3373"/>
        </w:tabs>
        <w:ind w:left="-14" w:right="0" w:firstLine="0"/>
        <w:jc w:val="left"/>
      </w:pPr>
      <w:r>
        <w:t>Feb. 1</w:t>
      </w:r>
      <w:r w:rsidR="00631F14">
        <w:t>0</w:t>
      </w:r>
      <w:r w:rsidR="002A0020">
        <w:t xml:space="preserve">           </w:t>
      </w:r>
      <w:r>
        <w:t>WAIS-5 practice administrations due</w:t>
      </w:r>
      <w:r>
        <w:tab/>
        <w:t xml:space="preserve">       </w:t>
      </w:r>
    </w:p>
    <w:p w14:paraId="1B329D86" w14:textId="13BBF8B8" w:rsidR="00BA004C" w:rsidRDefault="00BA004C" w:rsidP="00BA004C">
      <w:pPr>
        <w:ind w:left="-4" w:right="2284"/>
      </w:pPr>
      <w:r>
        <w:t>Feb.  1</w:t>
      </w:r>
      <w:r w:rsidR="00631F14">
        <w:t>7</w:t>
      </w:r>
      <w:r>
        <w:t xml:space="preserve"> </w:t>
      </w:r>
      <w:r>
        <w:tab/>
        <w:t xml:space="preserve">WAIS-5 administered and scored (ages 16-95): </w:t>
      </w:r>
    </w:p>
    <w:p w14:paraId="7FD1D007" w14:textId="77777777" w:rsidR="00BA004C" w:rsidRDefault="00BA004C" w:rsidP="00BA004C">
      <w:pPr>
        <w:ind w:left="716" w:right="2284" w:firstLine="724"/>
      </w:pPr>
      <w:r>
        <w:t>Students: reach out to testing center to reserve</w:t>
      </w:r>
    </w:p>
    <w:p w14:paraId="2F269F25" w14:textId="77777777" w:rsidR="00BA004C" w:rsidRDefault="00BA004C" w:rsidP="00BA004C">
      <w:pPr>
        <w:ind w:left="716" w:right="2284" w:firstLine="724"/>
      </w:pPr>
      <w:r>
        <w:t>WISC-V</w:t>
      </w:r>
    </w:p>
    <w:p w14:paraId="77B418FE" w14:textId="423365C9" w:rsidR="00BA004C" w:rsidRDefault="00BA004C" w:rsidP="00BA004C">
      <w:pPr>
        <w:ind w:right="2284"/>
      </w:pPr>
      <w:r>
        <w:t>Feb. 2</w:t>
      </w:r>
      <w:r w:rsidR="00631F14">
        <w:t>4</w:t>
      </w:r>
      <w:r>
        <w:tab/>
      </w:r>
      <w:r w:rsidRPr="00CE52F1">
        <w:rPr>
          <w:b/>
          <w:bCs/>
        </w:rPr>
        <w:t>Quiz on readings</w:t>
      </w:r>
      <w:r>
        <w:rPr>
          <w:b/>
          <w:bCs/>
        </w:rPr>
        <w:t xml:space="preserve"> (Sattler texts/Gould only)</w:t>
      </w:r>
      <w:r>
        <w:rPr>
          <w:b/>
        </w:rPr>
        <w:t xml:space="preserve"> </w:t>
      </w:r>
    </w:p>
    <w:p w14:paraId="532FBE36" w14:textId="1D5EE1FB" w:rsidR="00BA004C" w:rsidRDefault="00BA004C" w:rsidP="00BA004C">
      <w:pPr>
        <w:ind w:left="0" w:right="2284" w:firstLine="0"/>
        <w:rPr>
          <w:b/>
        </w:rPr>
      </w:pPr>
      <w:r>
        <w:t xml:space="preserve">Mar. </w:t>
      </w:r>
      <w:proofErr w:type="gramStart"/>
      <w:r w:rsidR="00631F14">
        <w:t>3</w:t>
      </w:r>
      <w:r>
        <w:t xml:space="preserve">  </w:t>
      </w:r>
      <w:r>
        <w:tab/>
      </w:r>
      <w:proofErr w:type="gramEnd"/>
      <w:r>
        <w:rPr>
          <w:b/>
        </w:rPr>
        <w:t xml:space="preserve"> </w:t>
      </w:r>
      <w:r>
        <w:t xml:space="preserve">WISC-V dummy protocol scored- </w:t>
      </w:r>
      <w:r w:rsidR="00481C11">
        <w:t>Jaylene</w:t>
      </w:r>
      <w:r>
        <w:t xml:space="preserve"> scored</w:t>
      </w:r>
    </w:p>
    <w:p w14:paraId="69A0F3DC" w14:textId="375C6CE6" w:rsidR="00BA004C" w:rsidRPr="00C675C6" w:rsidRDefault="00BA004C" w:rsidP="00BA004C">
      <w:pPr>
        <w:ind w:left="-4" w:right="2284"/>
      </w:pPr>
      <w:r>
        <w:rPr>
          <w:bCs/>
        </w:rPr>
        <w:tab/>
      </w:r>
      <w:r>
        <w:rPr>
          <w:bCs/>
        </w:rPr>
        <w:tab/>
      </w:r>
      <w:r>
        <w:t>March 1</w:t>
      </w:r>
      <w:r w:rsidR="00631F14">
        <w:t>0</w:t>
      </w:r>
      <w:r w:rsidRPr="00E07BD7">
        <w:rPr>
          <w:b/>
          <w:bCs/>
        </w:rPr>
        <w:t xml:space="preserve"> </w:t>
      </w:r>
      <w:r>
        <w:rPr>
          <w:b/>
          <w:bCs/>
        </w:rPr>
        <w:tab/>
      </w:r>
      <w:r>
        <w:t>WISC-V practice administration: BD, Sim, Voc, FW, VP</w:t>
      </w:r>
      <w:r w:rsidR="0056220B">
        <w:t>, Pict Span</w:t>
      </w:r>
      <w:r>
        <w:t xml:space="preserve"> </w:t>
      </w:r>
    </w:p>
    <w:p w14:paraId="614F900F" w14:textId="1DD2C032" w:rsidR="009109D4" w:rsidRDefault="00000000">
      <w:pPr>
        <w:pStyle w:val="Heading1"/>
        <w:numPr>
          <w:ilvl w:val="0"/>
          <w:numId w:val="0"/>
        </w:numPr>
        <w:ind w:left="-4"/>
      </w:pPr>
      <w:r>
        <w:t xml:space="preserve">SPRING BREAK March </w:t>
      </w:r>
      <w:r w:rsidR="00D8223A">
        <w:t>1</w:t>
      </w:r>
      <w:r w:rsidR="00631F14">
        <w:t>3</w:t>
      </w:r>
      <w:r w:rsidR="003871FA">
        <w:t>-</w:t>
      </w:r>
      <w:r w:rsidR="00D8223A">
        <w:t>2</w:t>
      </w:r>
      <w:r w:rsidR="00631F14">
        <w:t>1</w:t>
      </w:r>
    </w:p>
    <w:tbl>
      <w:tblPr>
        <w:tblStyle w:val="TableGrid"/>
        <w:tblW w:w="6604" w:type="dxa"/>
        <w:tblInd w:w="1" w:type="dxa"/>
        <w:tblLook w:val="04A0" w:firstRow="1" w:lastRow="0" w:firstColumn="1" w:lastColumn="0" w:noHBand="0" w:noVBand="1"/>
      </w:tblPr>
      <w:tblGrid>
        <w:gridCol w:w="1529"/>
        <w:gridCol w:w="5075"/>
      </w:tblGrid>
      <w:tr w:rsidR="00BA004C" w14:paraId="5F071B1B" w14:textId="77777777" w:rsidTr="006C6C68">
        <w:trPr>
          <w:trHeight w:val="253"/>
        </w:trPr>
        <w:tc>
          <w:tcPr>
            <w:tcW w:w="1529" w:type="dxa"/>
            <w:tcBorders>
              <w:top w:val="nil"/>
              <w:left w:val="nil"/>
              <w:bottom w:val="nil"/>
              <w:right w:val="nil"/>
            </w:tcBorders>
          </w:tcPr>
          <w:p w14:paraId="7A364619" w14:textId="36DC8581" w:rsidR="00BA004C" w:rsidRDefault="00BA004C" w:rsidP="00BA004C">
            <w:pPr>
              <w:spacing w:after="0" w:line="259" w:lineRule="auto"/>
              <w:ind w:left="0" w:right="0" w:firstLine="0"/>
              <w:jc w:val="left"/>
            </w:pPr>
            <w:r>
              <w:t>Mar. 2</w:t>
            </w:r>
            <w:r w:rsidR="00631F14">
              <w:t>4</w:t>
            </w:r>
            <w:r>
              <w:t xml:space="preserve"> </w:t>
            </w:r>
          </w:p>
          <w:p w14:paraId="0F2C24D2" w14:textId="77777777" w:rsidR="00BA004C" w:rsidRDefault="00BA004C" w:rsidP="00BA004C">
            <w:pPr>
              <w:spacing w:after="0" w:line="259" w:lineRule="auto"/>
              <w:ind w:left="0" w:right="0" w:firstLine="0"/>
              <w:jc w:val="left"/>
            </w:pPr>
          </w:p>
          <w:p w14:paraId="2B8D49F5" w14:textId="77777777" w:rsidR="00BA004C" w:rsidRDefault="00BA004C" w:rsidP="00BA004C">
            <w:pPr>
              <w:spacing w:after="0" w:line="259" w:lineRule="auto"/>
              <w:ind w:left="0" w:right="0" w:firstLine="0"/>
              <w:jc w:val="left"/>
            </w:pPr>
          </w:p>
          <w:p w14:paraId="4456737B" w14:textId="09A3492C" w:rsidR="00BA004C" w:rsidRDefault="00631F14" w:rsidP="00BA004C">
            <w:pPr>
              <w:spacing w:after="0" w:line="259" w:lineRule="auto"/>
              <w:ind w:left="0" w:right="0" w:firstLine="0"/>
              <w:jc w:val="left"/>
            </w:pPr>
            <w:r>
              <w:t>Mar 31</w:t>
            </w:r>
          </w:p>
        </w:tc>
        <w:tc>
          <w:tcPr>
            <w:tcW w:w="5075" w:type="dxa"/>
            <w:tcBorders>
              <w:top w:val="nil"/>
              <w:left w:val="nil"/>
              <w:bottom w:val="nil"/>
              <w:right w:val="nil"/>
            </w:tcBorders>
          </w:tcPr>
          <w:p w14:paraId="08D73602" w14:textId="77777777" w:rsidR="00BA004C" w:rsidRDefault="00BA004C" w:rsidP="00BA004C">
            <w:pPr>
              <w:spacing w:after="0" w:line="259" w:lineRule="auto"/>
              <w:ind w:left="0" w:right="0" w:firstLine="0"/>
              <w:jc w:val="left"/>
            </w:pPr>
            <w:r>
              <w:t>WISC-V administered and scored. (ages 6-16)</w:t>
            </w:r>
          </w:p>
          <w:p w14:paraId="433FA3E6" w14:textId="3086BA54" w:rsidR="00BA004C" w:rsidRDefault="00BA004C" w:rsidP="00BA004C">
            <w:pPr>
              <w:spacing w:after="0" w:line="259" w:lineRule="auto"/>
              <w:ind w:left="0" w:right="0" w:firstLine="0"/>
              <w:jc w:val="left"/>
            </w:pPr>
            <w:r>
              <w:t xml:space="preserve">Students: contact testing center to reserve </w:t>
            </w:r>
            <w:r w:rsidR="004462C3">
              <w:t>WJ-V</w:t>
            </w:r>
            <w:r>
              <w:t xml:space="preserve"> cog;</w:t>
            </w:r>
            <w:r>
              <w:rPr>
                <w:bCs/>
              </w:rPr>
              <w:t xml:space="preserve"> Take Home Quiz assigned</w:t>
            </w:r>
          </w:p>
          <w:p w14:paraId="4398FBF7" w14:textId="3CBA871C" w:rsidR="00BA004C" w:rsidRPr="00CE52F1" w:rsidRDefault="00BA004C" w:rsidP="00413C8E">
            <w:pPr>
              <w:ind w:left="-4" w:right="2284"/>
              <w:rPr>
                <w:b/>
                <w:bCs/>
              </w:rPr>
            </w:pPr>
            <w:r>
              <w:rPr>
                <w:b/>
                <w:bCs/>
              </w:rPr>
              <w:t xml:space="preserve">Take Home </w:t>
            </w:r>
            <w:r w:rsidRPr="00CE52F1">
              <w:rPr>
                <w:b/>
                <w:bCs/>
              </w:rPr>
              <w:t xml:space="preserve">Quiz </w:t>
            </w:r>
            <w:r>
              <w:rPr>
                <w:b/>
                <w:bCs/>
              </w:rPr>
              <w:t xml:space="preserve">Due </w:t>
            </w:r>
            <w:proofErr w:type="gramStart"/>
            <w:r w:rsidRPr="00CE52F1">
              <w:rPr>
                <w:b/>
                <w:bCs/>
              </w:rPr>
              <w:t>on</w:t>
            </w:r>
            <w:proofErr w:type="gramEnd"/>
            <w:r w:rsidRPr="00CE52F1">
              <w:rPr>
                <w:b/>
                <w:bCs/>
              </w:rPr>
              <w:t xml:space="preserve"> </w:t>
            </w:r>
            <w:r w:rsidR="00413C8E">
              <w:rPr>
                <w:b/>
                <w:bCs/>
              </w:rPr>
              <w:t xml:space="preserve">applications to </w:t>
            </w:r>
            <w:r w:rsidRPr="00CE52F1">
              <w:rPr>
                <w:b/>
                <w:bCs/>
              </w:rPr>
              <w:t>readings</w:t>
            </w:r>
            <w:r>
              <w:rPr>
                <w:b/>
                <w:bCs/>
              </w:rPr>
              <w:t xml:space="preserve"> (Sattler</w:t>
            </w:r>
            <w:r w:rsidR="00413C8E">
              <w:rPr>
                <w:b/>
                <w:bCs/>
              </w:rPr>
              <w:t xml:space="preserve"> </w:t>
            </w:r>
            <w:r>
              <w:rPr>
                <w:b/>
                <w:bCs/>
              </w:rPr>
              <w:t>texts/Gould only)</w:t>
            </w:r>
          </w:p>
        </w:tc>
      </w:tr>
      <w:tr w:rsidR="00BA004C" w14:paraId="674D51C9" w14:textId="77777777" w:rsidTr="006C6C68">
        <w:trPr>
          <w:trHeight w:val="280"/>
        </w:trPr>
        <w:tc>
          <w:tcPr>
            <w:tcW w:w="1529" w:type="dxa"/>
            <w:tcBorders>
              <w:top w:val="nil"/>
              <w:left w:val="nil"/>
              <w:bottom w:val="nil"/>
              <w:right w:val="nil"/>
            </w:tcBorders>
          </w:tcPr>
          <w:p w14:paraId="2EA7B5A0" w14:textId="658C9752" w:rsidR="00BA004C" w:rsidRDefault="00BA004C" w:rsidP="00BA004C">
            <w:pPr>
              <w:spacing w:after="0" w:line="259" w:lineRule="auto"/>
              <w:ind w:left="0" w:right="0" w:firstLine="0"/>
              <w:jc w:val="left"/>
            </w:pPr>
            <w:r>
              <w:t xml:space="preserve">Apr. </w:t>
            </w:r>
            <w:r w:rsidR="00631F14">
              <w:t>7</w:t>
            </w:r>
            <w:r>
              <w:t xml:space="preserve">     </w:t>
            </w:r>
          </w:p>
        </w:tc>
        <w:tc>
          <w:tcPr>
            <w:tcW w:w="5075" w:type="dxa"/>
            <w:tcBorders>
              <w:top w:val="nil"/>
              <w:left w:val="nil"/>
              <w:bottom w:val="nil"/>
              <w:right w:val="nil"/>
            </w:tcBorders>
          </w:tcPr>
          <w:p w14:paraId="72EF744B" w14:textId="0D075D4B" w:rsidR="00BA004C" w:rsidRDefault="004462C3" w:rsidP="00BA004C">
            <w:pPr>
              <w:spacing w:after="0" w:line="259" w:lineRule="auto"/>
              <w:ind w:left="0" w:right="0" w:firstLine="0"/>
            </w:pPr>
            <w:r>
              <w:t>WJ-V</w:t>
            </w:r>
            <w:r w:rsidR="00BA004C">
              <w:t xml:space="preserve"> core subtests administered and scored (5-95) </w:t>
            </w:r>
          </w:p>
        </w:tc>
      </w:tr>
      <w:tr w:rsidR="00BA004C" w14:paraId="2FDA5440" w14:textId="77777777" w:rsidTr="006C6C68">
        <w:trPr>
          <w:trHeight w:val="272"/>
        </w:trPr>
        <w:tc>
          <w:tcPr>
            <w:tcW w:w="1529" w:type="dxa"/>
            <w:tcBorders>
              <w:top w:val="nil"/>
              <w:left w:val="nil"/>
              <w:bottom w:val="nil"/>
              <w:right w:val="nil"/>
            </w:tcBorders>
          </w:tcPr>
          <w:p w14:paraId="1C4785A1" w14:textId="5E929571" w:rsidR="00BA004C" w:rsidRDefault="00BA004C" w:rsidP="00BA004C">
            <w:pPr>
              <w:spacing w:after="0" w:line="259" w:lineRule="auto"/>
              <w:ind w:left="0" w:right="0" w:firstLine="0"/>
              <w:jc w:val="left"/>
            </w:pPr>
            <w:r>
              <w:t>Apr. 1</w:t>
            </w:r>
            <w:r w:rsidR="00631F14">
              <w:t>4</w:t>
            </w:r>
            <w:r>
              <w:t xml:space="preserve"> </w:t>
            </w:r>
          </w:p>
        </w:tc>
        <w:tc>
          <w:tcPr>
            <w:tcW w:w="5075" w:type="dxa"/>
            <w:tcBorders>
              <w:top w:val="nil"/>
              <w:left w:val="nil"/>
              <w:bottom w:val="nil"/>
              <w:right w:val="nil"/>
            </w:tcBorders>
          </w:tcPr>
          <w:p w14:paraId="7EDE43C2" w14:textId="64AD43F5" w:rsidR="00BA004C" w:rsidRDefault="00BA004C" w:rsidP="00BA004C">
            <w:pPr>
              <w:spacing w:after="0" w:line="259" w:lineRule="auto"/>
              <w:ind w:left="0" w:right="0" w:firstLine="0"/>
              <w:jc w:val="left"/>
            </w:pPr>
            <w:r>
              <w:t>Competency Exams</w:t>
            </w:r>
            <w:r>
              <w:rPr>
                <w:b/>
              </w:rPr>
              <w:t xml:space="preserve"> </w:t>
            </w:r>
          </w:p>
        </w:tc>
      </w:tr>
      <w:tr w:rsidR="00BA004C" w14:paraId="24A250F9" w14:textId="77777777" w:rsidTr="006C6C68">
        <w:trPr>
          <w:trHeight w:val="245"/>
        </w:trPr>
        <w:tc>
          <w:tcPr>
            <w:tcW w:w="1529" w:type="dxa"/>
            <w:tcBorders>
              <w:top w:val="nil"/>
              <w:left w:val="nil"/>
              <w:bottom w:val="nil"/>
              <w:right w:val="nil"/>
            </w:tcBorders>
          </w:tcPr>
          <w:p w14:paraId="4F8167ED" w14:textId="08FE9102" w:rsidR="00BA004C" w:rsidRDefault="00BA004C" w:rsidP="00BA004C">
            <w:pPr>
              <w:spacing w:after="0" w:line="259" w:lineRule="auto"/>
              <w:ind w:left="0" w:right="0" w:firstLine="0"/>
              <w:jc w:val="left"/>
            </w:pPr>
            <w:r>
              <w:t>Apr. 2</w:t>
            </w:r>
            <w:r w:rsidR="00631F14">
              <w:t>8</w:t>
            </w:r>
            <w:r>
              <w:t xml:space="preserve">   </w:t>
            </w:r>
          </w:p>
          <w:p w14:paraId="327CDA2C" w14:textId="77777777" w:rsidR="00BA004C" w:rsidRDefault="00BA004C" w:rsidP="00BA004C">
            <w:pPr>
              <w:spacing w:after="0" w:line="259" w:lineRule="auto"/>
              <w:ind w:left="0" w:right="0" w:firstLine="0"/>
              <w:jc w:val="left"/>
            </w:pPr>
          </w:p>
          <w:p w14:paraId="7ACA931C" w14:textId="77777777" w:rsidR="00BA004C" w:rsidRDefault="00BA004C" w:rsidP="00BA004C">
            <w:pPr>
              <w:spacing w:after="0" w:line="259" w:lineRule="auto"/>
              <w:ind w:left="0" w:right="0" w:firstLine="0"/>
              <w:jc w:val="left"/>
            </w:pPr>
          </w:p>
          <w:p w14:paraId="4ED3BB14" w14:textId="77777777" w:rsidR="00631F14" w:rsidRDefault="00BA004C" w:rsidP="00BA004C">
            <w:pPr>
              <w:spacing w:after="0" w:line="259" w:lineRule="auto"/>
              <w:ind w:left="0" w:right="0" w:firstLine="0"/>
              <w:jc w:val="left"/>
            </w:pPr>
            <w:r>
              <w:t xml:space="preserve">May </w:t>
            </w:r>
            <w:r w:rsidR="00631F14">
              <w:t>4</w:t>
            </w:r>
            <w:r>
              <w:t xml:space="preserve"> </w:t>
            </w:r>
          </w:p>
          <w:p w14:paraId="0A854C6D" w14:textId="7D5EA5A3" w:rsidR="00BA004C" w:rsidRDefault="00631F14" w:rsidP="00BA004C">
            <w:pPr>
              <w:spacing w:after="0" w:line="259" w:lineRule="auto"/>
              <w:ind w:left="0" w:right="0" w:firstLine="0"/>
              <w:jc w:val="left"/>
            </w:pPr>
            <w:r>
              <w:t>May 10</w:t>
            </w:r>
            <w:r w:rsidR="00BA004C">
              <w:t xml:space="preserve">  </w:t>
            </w:r>
          </w:p>
        </w:tc>
        <w:tc>
          <w:tcPr>
            <w:tcW w:w="5075" w:type="dxa"/>
            <w:tcBorders>
              <w:top w:val="nil"/>
              <w:left w:val="nil"/>
              <w:bottom w:val="nil"/>
              <w:right w:val="nil"/>
            </w:tcBorders>
          </w:tcPr>
          <w:p w14:paraId="17914961" w14:textId="77777777" w:rsidR="00BA004C" w:rsidRPr="002B3EF3" w:rsidRDefault="00BA004C" w:rsidP="00BA004C">
            <w:pPr>
              <w:spacing w:after="0" w:line="259" w:lineRule="auto"/>
              <w:ind w:left="0" w:right="0" w:firstLine="0"/>
              <w:jc w:val="left"/>
              <w:rPr>
                <w:b/>
                <w:bCs/>
              </w:rPr>
            </w:pPr>
            <w:r>
              <w:rPr>
                <w:b/>
                <w:bCs/>
              </w:rPr>
              <w:t xml:space="preserve">Report </w:t>
            </w:r>
            <w:r w:rsidRPr="002B3EF3">
              <w:rPr>
                <w:b/>
                <w:bCs/>
              </w:rPr>
              <w:t xml:space="preserve">Write Ups </w:t>
            </w:r>
            <w:r>
              <w:rPr>
                <w:b/>
                <w:bCs/>
              </w:rPr>
              <w:t>Due (WAIS or WISC - focused Extra Credit if you incorporate short WJ paragraph)</w:t>
            </w:r>
          </w:p>
          <w:p w14:paraId="233E0746" w14:textId="77777777" w:rsidR="00BA004C" w:rsidRDefault="00BA004C" w:rsidP="00BA004C">
            <w:pPr>
              <w:spacing w:after="0" w:line="259" w:lineRule="auto"/>
              <w:ind w:left="0" w:right="0" w:firstLine="0"/>
              <w:jc w:val="left"/>
            </w:pPr>
            <w:r>
              <w:t xml:space="preserve">Make-ups (comps/quizzes </w:t>
            </w:r>
            <w:proofErr w:type="spellStart"/>
            <w:r>
              <w:t>etc</w:t>
            </w:r>
            <w:proofErr w:type="spellEnd"/>
            <w:r>
              <w:t>)</w:t>
            </w:r>
          </w:p>
          <w:p w14:paraId="36D1AB38" w14:textId="39FA2FD5" w:rsidR="00631F14" w:rsidRDefault="00631F14" w:rsidP="00BA004C">
            <w:pPr>
              <w:spacing w:after="0" w:line="259" w:lineRule="auto"/>
              <w:ind w:left="0" w:right="0" w:firstLine="0"/>
              <w:jc w:val="left"/>
            </w:pPr>
            <w:r>
              <w:t xml:space="preserve">Corrections due </w:t>
            </w:r>
            <w:proofErr w:type="gramStart"/>
            <w:r>
              <w:t>on</w:t>
            </w:r>
            <w:proofErr w:type="gramEnd"/>
            <w:r>
              <w:t xml:space="preserve"> report write-up</w:t>
            </w:r>
            <w:r w:rsidR="00481C11">
              <w:t>s (optional)</w:t>
            </w:r>
          </w:p>
        </w:tc>
      </w:tr>
    </w:tbl>
    <w:bookmarkEnd w:id="0"/>
    <w:p w14:paraId="02091AD5" w14:textId="77777777" w:rsidR="009109D4" w:rsidRDefault="00000000">
      <w:pPr>
        <w:spacing w:after="0" w:line="259" w:lineRule="auto"/>
        <w:ind w:left="2" w:right="0" w:firstLine="0"/>
        <w:jc w:val="left"/>
      </w:pPr>
      <w:r>
        <w:t xml:space="preserve"> </w:t>
      </w:r>
    </w:p>
    <w:p w14:paraId="3256FD99" w14:textId="77777777" w:rsidR="009109D4" w:rsidRDefault="00000000">
      <w:pPr>
        <w:spacing w:after="0" w:line="259" w:lineRule="auto"/>
        <w:ind w:left="0" w:right="0" w:firstLine="0"/>
        <w:jc w:val="left"/>
      </w:pPr>
      <w:r>
        <w:t xml:space="preserve"> </w:t>
      </w:r>
    </w:p>
    <w:p w14:paraId="4E4BB478" w14:textId="77777777" w:rsidR="009109D4" w:rsidRDefault="00000000">
      <w:pPr>
        <w:ind w:left="-4" w:right="14"/>
      </w:pPr>
      <w:r>
        <w:t xml:space="preserve">TOPIC OUTLINE: </w:t>
      </w:r>
    </w:p>
    <w:p w14:paraId="495740ED" w14:textId="67CD4FA3" w:rsidR="009109D4" w:rsidRDefault="00000000">
      <w:pPr>
        <w:numPr>
          <w:ilvl w:val="0"/>
          <w:numId w:val="2"/>
        </w:numPr>
        <w:ind w:right="2125" w:hanging="192"/>
      </w:pPr>
      <w:r>
        <w:t xml:space="preserve">Introduction Jan. </w:t>
      </w:r>
      <w:r w:rsidR="001B5540">
        <w:t>2</w:t>
      </w:r>
      <w:r w:rsidR="00481C11">
        <w:t>0</w:t>
      </w:r>
    </w:p>
    <w:p w14:paraId="33629C11" w14:textId="77777777" w:rsidR="009109D4" w:rsidRDefault="00000000">
      <w:pPr>
        <w:numPr>
          <w:ilvl w:val="1"/>
          <w:numId w:val="2"/>
        </w:numPr>
        <w:ind w:right="14" w:hanging="288"/>
      </w:pPr>
      <w:r>
        <w:t xml:space="preserve">Review syllabus and assignments </w:t>
      </w:r>
    </w:p>
    <w:p w14:paraId="6909F517" w14:textId="77777777" w:rsidR="009109D4" w:rsidRDefault="00000000">
      <w:pPr>
        <w:numPr>
          <w:ilvl w:val="1"/>
          <w:numId w:val="2"/>
        </w:numPr>
        <w:ind w:right="14" w:hanging="288"/>
      </w:pPr>
      <w:r>
        <w:t xml:space="preserve">Obtaining practice subjects </w:t>
      </w:r>
    </w:p>
    <w:p w14:paraId="3E0C670C" w14:textId="77777777" w:rsidR="009109D4" w:rsidRDefault="00000000">
      <w:pPr>
        <w:numPr>
          <w:ilvl w:val="1"/>
          <w:numId w:val="2"/>
        </w:numPr>
        <w:ind w:right="14" w:hanging="288"/>
      </w:pPr>
      <w:r>
        <w:t xml:space="preserve">Purposes of clinical assessment </w:t>
      </w:r>
    </w:p>
    <w:p w14:paraId="7CD9FC37" w14:textId="77777777" w:rsidR="009109D4" w:rsidRDefault="00000000">
      <w:pPr>
        <w:numPr>
          <w:ilvl w:val="1"/>
          <w:numId w:val="2"/>
        </w:numPr>
        <w:ind w:right="14" w:hanging="288"/>
      </w:pPr>
      <w:r>
        <w:t xml:space="preserve">Stanford Binet </w:t>
      </w:r>
    </w:p>
    <w:p w14:paraId="5E115BE2" w14:textId="7D764D2C" w:rsidR="00E222F4" w:rsidRDefault="00D74D1D" w:rsidP="00E222F4">
      <w:pPr>
        <w:numPr>
          <w:ilvl w:val="0"/>
          <w:numId w:val="2"/>
        </w:numPr>
        <w:ind w:right="14" w:hanging="288"/>
      </w:pPr>
      <w:r>
        <w:t>Introduction to Testing with the WAIS-</w:t>
      </w:r>
      <w:r w:rsidR="002B3EF3">
        <w:t>5</w:t>
      </w:r>
      <w:r>
        <w:t>: Jan. 2</w:t>
      </w:r>
      <w:r w:rsidR="00481C11">
        <w:t>0</w:t>
      </w:r>
      <w:r>
        <w:t xml:space="preserve">- Jan. </w:t>
      </w:r>
      <w:r w:rsidR="00E10247">
        <w:t>2</w:t>
      </w:r>
      <w:r w:rsidR="00481C11">
        <w:t>7</w:t>
      </w:r>
      <w:r>
        <w:t xml:space="preserve">  </w:t>
      </w:r>
    </w:p>
    <w:p w14:paraId="08FA2ED6" w14:textId="3C198176" w:rsidR="00E222F4" w:rsidRDefault="0060743C" w:rsidP="00E222F4">
      <w:pPr>
        <w:numPr>
          <w:ilvl w:val="1"/>
          <w:numId w:val="2"/>
        </w:numPr>
        <w:ind w:right="14" w:firstLine="720"/>
      </w:pPr>
      <w:r>
        <w:t>B</w:t>
      </w:r>
      <w:r w:rsidR="00E222F4">
        <w:t xml:space="preserve">asic testing </w:t>
      </w:r>
      <w:r>
        <w:t>strategies and introduction</w:t>
      </w:r>
    </w:p>
    <w:p w14:paraId="02565094" w14:textId="273CD80B" w:rsidR="00D74D1D" w:rsidRDefault="00D74D1D" w:rsidP="00D74D1D">
      <w:pPr>
        <w:numPr>
          <w:ilvl w:val="1"/>
          <w:numId w:val="2"/>
        </w:numPr>
        <w:ind w:right="14" w:firstLine="720"/>
      </w:pPr>
      <w:r>
        <w:t>Reliability &amp; Validity Sattler Ch</w:t>
      </w:r>
      <w:r w:rsidR="005B5E3C">
        <w:t xml:space="preserve"> 2 Assessment with the WAIS-IV</w:t>
      </w:r>
      <w:r>
        <w:t xml:space="preserve">   </w:t>
      </w:r>
    </w:p>
    <w:p w14:paraId="445DF1EA" w14:textId="330A3067" w:rsidR="00D74D1D" w:rsidRDefault="00D74D1D" w:rsidP="00D74D1D">
      <w:pPr>
        <w:numPr>
          <w:ilvl w:val="1"/>
          <w:numId w:val="2"/>
        </w:numPr>
        <w:ind w:right="14" w:firstLine="720"/>
      </w:pPr>
      <w:r>
        <w:t xml:space="preserve">Flanagan and </w:t>
      </w:r>
      <w:r w:rsidR="00D9795A">
        <w:t>McDonough</w:t>
      </w:r>
      <w:r>
        <w:t>, Chaps. 1,2,1</w:t>
      </w:r>
      <w:r w:rsidR="00D9795A">
        <w:t>6</w:t>
      </w:r>
      <w:r>
        <w:t xml:space="preserve"> </w:t>
      </w:r>
    </w:p>
    <w:p w14:paraId="63168808" w14:textId="77777777" w:rsidR="00D74D1D" w:rsidRDefault="00D74D1D" w:rsidP="00D74D1D">
      <w:pPr>
        <w:numPr>
          <w:ilvl w:val="1"/>
          <w:numId w:val="2"/>
        </w:numPr>
        <w:ind w:right="14" w:firstLine="720"/>
      </w:pPr>
      <w:r>
        <w:t xml:space="preserve">Gould, pp. 21-141. </w:t>
      </w:r>
    </w:p>
    <w:p w14:paraId="719C2C02" w14:textId="6F13FC20" w:rsidR="00E222F4" w:rsidRDefault="00E222F4" w:rsidP="00D74D1D">
      <w:pPr>
        <w:numPr>
          <w:ilvl w:val="1"/>
          <w:numId w:val="2"/>
        </w:numPr>
        <w:ind w:right="14" w:firstLine="720"/>
      </w:pPr>
      <w:r>
        <w:t xml:space="preserve">WAIS </w:t>
      </w:r>
      <w:r w:rsidR="002B3EF3">
        <w:t>5</w:t>
      </w:r>
      <w:r>
        <w:t xml:space="preserve"> Introduction</w:t>
      </w:r>
      <w:r w:rsidR="00E971E5">
        <w:t>/Tutorial</w:t>
      </w:r>
      <w:r w:rsidR="000B60E5">
        <w:t>: begins Jan 2</w:t>
      </w:r>
      <w:r w:rsidR="00481C11">
        <w:t>7</w:t>
      </w:r>
    </w:p>
    <w:p w14:paraId="5284525D" w14:textId="0CED3AF2" w:rsidR="000E5F37" w:rsidRDefault="000E5F37" w:rsidP="00D74D1D">
      <w:pPr>
        <w:numPr>
          <w:ilvl w:val="1"/>
          <w:numId w:val="2"/>
        </w:numPr>
        <w:ind w:right="14" w:firstLine="720"/>
      </w:pPr>
      <w:r>
        <w:t xml:space="preserve">* WAIS-5 dummy protocol due to </w:t>
      </w:r>
      <w:r w:rsidR="00481C11">
        <w:t>Jaylene</w:t>
      </w:r>
      <w:r w:rsidR="00E158FB">
        <w:t xml:space="preserve">: Feb </w:t>
      </w:r>
      <w:r w:rsidR="00481C11">
        <w:t>3</w:t>
      </w:r>
    </w:p>
    <w:p w14:paraId="0F514C57" w14:textId="2A2FE552" w:rsidR="00E222F4" w:rsidRDefault="00E222F4" w:rsidP="00E222F4">
      <w:pPr>
        <w:numPr>
          <w:ilvl w:val="0"/>
          <w:numId w:val="2"/>
        </w:numPr>
        <w:ind w:right="14" w:hanging="496"/>
      </w:pPr>
      <w:r>
        <w:t xml:space="preserve">Task of the Practitioner </w:t>
      </w:r>
      <w:r w:rsidR="00D74D1D">
        <w:t xml:space="preserve">Feb </w:t>
      </w:r>
      <w:r w:rsidR="00481C11">
        <w:t>3</w:t>
      </w:r>
      <w:r w:rsidR="00E10247">
        <w:t>-1</w:t>
      </w:r>
      <w:r w:rsidR="00481C11">
        <w:t>0</w:t>
      </w:r>
    </w:p>
    <w:p w14:paraId="3CEA6E5D" w14:textId="77777777" w:rsidR="00E222F4" w:rsidRDefault="00E222F4" w:rsidP="00E222F4">
      <w:pPr>
        <w:numPr>
          <w:ilvl w:val="1"/>
          <w:numId w:val="2"/>
        </w:numPr>
        <w:ind w:right="14" w:hanging="496"/>
      </w:pPr>
      <w:r>
        <w:lastRenderedPageBreak/>
        <w:t xml:space="preserve">The Boston Process Approach  </w:t>
      </w:r>
    </w:p>
    <w:p w14:paraId="0898A793" w14:textId="2723A3B2" w:rsidR="00E222F4" w:rsidRDefault="00E222F4" w:rsidP="00E222F4">
      <w:pPr>
        <w:numPr>
          <w:ilvl w:val="1"/>
          <w:numId w:val="2"/>
        </w:numPr>
        <w:ind w:right="14" w:hanging="496"/>
      </w:pPr>
      <w:r>
        <w:t>Sattler</w:t>
      </w:r>
      <w:r w:rsidR="00E971E5">
        <w:t xml:space="preserve"> WAIS</w:t>
      </w:r>
      <w:r>
        <w:t>, Chap.</w:t>
      </w:r>
      <w:r w:rsidR="005B5E3C">
        <w:t xml:space="preserve"> 1, 3</w:t>
      </w:r>
    </w:p>
    <w:p w14:paraId="6361784F" w14:textId="77777777" w:rsidR="00E222F4" w:rsidRDefault="00E222F4" w:rsidP="00E222F4">
      <w:pPr>
        <w:numPr>
          <w:ilvl w:val="1"/>
          <w:numId w:val="2"/>
        </w:numPr>
        <w:ind w:right="14" w:hanging="496"/>
      </w:pPr>
      <w:r>
        <w:t xml:space="preserve">Gould, pp. 143-263. </w:t>
      </w:r>
    </w:p>
    <w:p w14:paraId="2D515A99" w14:textId="6EE2A016" w:rsidR="00E222F4" w:rsidRDefault="00E222F4" w:rsidP="00E222F4">
      <w:pPr>
        <w:numPr>
          <w:ilvl w:val="1"/>
          <w:numId w:val="2"/>
        </w:numPr>
        <w:ind w:right="14" w:hanging="496"/>
      </w:pPr>
      <w:r>
        <w:t xml:space="preserve">Flanagan and </w:t>
      </w:r>
      <w:r w:rsidR="0086657F">
        <w:t>McDonough</w:t>
      </w:r>
      <w:r>
        <w:t xml:space="preserve">, </w:t>
      </w:r>
      <w:r w:rsidR="0086657F">
        <w:t>Ch.3,</w:t>
      </w:r>
      <w:r w:rsidR="0022682F">
        <w:t xml:space="preserve"> </w:t>
      </w:r>
      <w:r w:rsidR="0086657F">
        <w:t>8, 16</w:t>
      </w:r>
    </w:p>
    <w:p w14:paraId="250D68A4" w14:textId="025B963D" w:rsidR="00E222F4" w:rsidRDefault="00E222F4" w:rsidP="00E222F4">
      <w:pPr>
        <w:numPr>
          <w:ilvl w:val="1"/>
          <w:numId w:val="2"/>
        </w:numPr>
        <w:ind w:right="14" w:hanging="496"/>
      </w:pPr>
      <w:r>
        <w:t>WAIS-IV Tutorial</w:t>
      </w:r>
      <w:r w:rsidR="000B60E5">
        <w:t xml:space="preserve"> (cont’d):</w:t>
      </w:r>
      <w:r w:rsidR="00D60126">
        <w:t xml:space="preserve"> Feb </w:t>
      </w:r>
      <w:r w:rsidR="00481C11">
        <w:t>3</w:t>
      </w:r>
    </w:p>
    <w:p w14:paraId="1C580BC0" w14:textId="73D1DE6F" w:rsidR="000E5F37" w:rsidRDefault="000E5F37" w:rsidP="00E222F4">
      <w:pPr>
        <w:numPr>
          <w:ilvl w:val="1"/>
          <w:numId w:val="2"/>
        </w:numPr>
        <w:ind w:right="14" w:hanging="496"/>
      </w:pPr>
      <w:r>
        <w:t>* Feb 11 WAIS practice administration due</w:t>
      </w:r>
    </w:p>
    <w:p w14:paraId="07D08DF4" w14:textId="6459318E" w:rsidR="00010CA5" w:rsidRDefault="00000000" w:rsidP="00D74D1D">
      <w:pPr>
        <w:numPr>
          <w:ilvl w:val="0"/>
          <w:numId w:val="2"/>
        </w:numPr>
        <w:ind w:right="14" w:hanging="496"/>
      </w:pPr>
      <w:r>
        <w:t xml:space="preserve">WISC V &amp; Test Scores </w:t>
      </w:r>
      <w:r w:rsidR="00E222F4">
        <w:t xml:space="preserve">Feb. </w:t>
      </w:r>
      <w:r w:rsidR="00C0070C">
        <w:t>1</w:t>
      </w:r>
      <w:r w:rsidR="00481C11">
        <w:t>7</w:t>
      </w:r>
      <w:r w:rsidR="00E222F4">
        <w:t xml:space="preserve">- </w:t>
      </w:r>
      <w:r w:rsidR="00C0070C">
        <w:t xml:space="preserve">March </w:t>
      </w:r>
      <w:r w:rsidR="00481C11">
        <w:t>3</w:t>
      </w:r>
    </w:p>
    <w:p w14:paraId="046170CC" w14:textId="77777777" w:rsidR="00010CA5" w:rsidRDefault="00000000" w:rsidP="00010CA5">
      <w:pPr>
        <w:pStyle w:val="ListParagraph"/>
        <w:numPr>
          <w:ilvl w:val="1"/>
          <w:numId w:val="2"/>
        </w:numPr>
        <w:ind w:right="2125"/>
      </w:pPr>
      <w:r>
        <w:t xml:space="preserve">Types of Test Scores  </w:t>
      </w:r>
    </w:p>
    <w:p w14:paraId="2FEF4710" w14:textId="75533EE7" w:rsidR="00D74D1D" w:rsidRDefault="00000000" w:rsidP="00D74D1D">
      <w:pPr>
        <w:pStyle w:val="ListParagraph"/>
        <w:numPr>
          <w:ilvl w:val="1"/>
          <w:numId w:val="2"/>
        </w:numPr>
        <w:ind w:right="2125"/>
      </w:pPr>
      <w:r>
        <w:t xml:space="preserve">Sattler </w:t>
      </w:r>
      <w:r w:rsidR="005B5E3C">
        <w:t xml:space="preserve">Assessment of Children: Cog Foundations &amp; Applications: </w:t>
      </w:r>
      <w:r>
        <w:t xml:space="preserve">Chaps. </w:t>
      </w:r>
      <w:r w:rsidR="00FA58DD">
        <w:t>7, 8</w:t>
      </w:r>
    </w:p>
    <w:p w14:paraId="6B0D3F96" w14:textId="1F28EDD1" w:rsidR="001444A3" w:rsidRDefault="00D74D1D" w:rsidP="001444A3">
      <w:pPr>
        <w:pStyle w:val="ListParagraph"/>
        <w:numPr>
          <w:ilvl w:val="1"/>
          <w:numId w:val="2"/>
        </w:numPr>
        <w:ind w:right="2125"/>
      </w:pPr>
      <w:r>
        <w:t xml:space="preserve">Flanagan and </w:t>
      </w:r>
      <w:r w:rsidR="0086657F">
        <w:t>McDonough</w:t>
      </w:r>
      <w:r>
        <w:t>, Chap</w:t>
      </w:r>
      <w:r w:rsidR="0086657F">
        <w:t>. 11</w:t>
      </w:r>
    </w:p>
    <w:p w14:paraId="059C7277" w14:textId="3A2A76EF" w:rsidR="000E5F37" w:rsidRDefault="000E5F37" w:rsidP="001444A3">
      <w:pPr>
        <w:pStyle w:val="ListParagraph"/>
        <w:numPr>
          <w:ilvl w:val="1"/>
          <w:numId w:val="2"/>
        </w:numPr>
        <w:ind w:right="2125"/>
      </w:pPr>
      <w:r>
        <w:t>* Feb 1</w:t>
      </w:r>
      <w:r w:rsidR="00481C11">
        <w:t>7</w:t>
      </w:r>
      <w:r>
        <w:t xml:space="preserve"> WAIS administration and scoring due; reserve WISC-V</w:t>
      </w:r>
    </w:p>
    <w:p w14:paraId="08C30ED9" w14:textId="41EF65AA" w:rsidR="001444A3" w:rsidRDefault="000E5F37" w:rsidP="001444A3">
      <w:pPr>
        <w:pStyle w:val="ListParagraph"/>
        <w:numPr>
          <w:ilvl w:val="1"/>
          <w:numId w:val="2"/>
        </w:numPr>
        <w:ind w:right="2125"/>
      </w:pPr>
      <w:proofErr w:type="gramStart"/>
      <w:r>
        <w:t xml:space="preserve">*  </w:t>
      </w:r>
      <w:r w:rsidR="00EA4879">
        <w:t>Feb</w:t>
      </w:r>
      <w:proofErr w:type="gramEnd"/>
      <w:r w:rsidR="00EA4879">
        <w:t>. 2</w:t>
      </w:r>
      <w:r w:rsidR="00481C11">
        <w:t>4</w:t>
      </w:r>
      <w:r w:rsidR="00EA4879">
        <w:t xml:space="preserve">: </w:t>
      </w:r>
      <w:r w:rsidR="001444A3">
        <w:t>Brief Quiz on Sattler and Gould readings to date</w:t>
      </w:r>
    </w:p>
    <w:p w14:paraId="7B3ED7AC" w14:textId="0BFD7895" w:rsidR="00D74D1D" w:rsidRDefault="00000000" w:rsidP="00D74D1D">
      <w:pPr>
        <w:pStyle w:val="ListParagraph"/>
        <w:numPr>
          <w:ilvl w:val="1"/>
          <w:numId w:val="2"/>
        </w:numPr>
        <w:ind w:right="2125"/>
      </w:pPr>
      <w:r>
        <w:t xml:space="preserve">WISC-V </w:t>
      </w:r>
      <w:r w:rsidR="00D60126">
        <w:t xml:space="preserve">Demonstration: Feb </w:t>
      </w:r>
      <w:r w:rsidR="000E5F37">
        <w:t>1</w:t>
      </w:r>
      <w:r w:rsidR="00481C11">
        <w:t>7</w:t>
      </w:r>
      <w:r w:rsidR="00BA004C">
        <w:t>-2</w:t>
      </w:r>
      <w:r w:rsidR="00481C11">
        <w:t>4</w:t>
      </w:r>
    </w:p>
    <w:p w14:paraId="285DD585" w14:textId="026160A8" w:rsidR="00010CA5" w:rsidRPr="000E5F37" w:rsidRDefault="000E5F37" w:rsidP="00D74D1D">
      <w:pPr>
        <w:pStyle w:val="ListParagraph"/>
        <w:numPr>
          <w:ilvl w:val="0"/>
          <w:numId w:val="2"/>
        </w:numPr>
        <w:ind w:right="2125"/>
      </w:pPr>
      <w:r w:rsidRPr="000E5F37">
        <w:t xml:space="preserve">WISC-V Interpretation: </w:t>
      </w:r>
      <w:r w:rsidR="00D74D1D" w:rsidRPr="000E5F37">
        <w:t xml:space="preserve">March </w:t>
      </w:r>
      <w:r w:rsidR="00481C11">
        <w:t>3</w:t>
      </w:r>
      <w:r w:rsidRPr="000E5F37">
        <w:t xml:space="preserve"> </w:t>
      </w:r>
      <w:r>
        <w:t>–</w:t>
      </w:r>
      <w:r w:rsidRPr="000E5F37">
        <w:t xml:space="preserve"> March</w:t>
      </w:r>
      <w:r>
        <w:t xml:space="preserve"> 1</w:t>
      </w:r>
      <w:r w:rsidR="00481C11">
        <w:t>0</w:t>
      </w:r>
    </w:p>
    <w:p w14:paraId="03FC7DA4" w14:textId="4F5958A6" w:rsidR="00D74D1D" w:rsidRDefault="00000000" w:rsidP="00D74D1D">
      <w:pPr>
        <w:numPr>
          <w:ilvl w:val="1"/>
          <w:numId w:val="4"/>
        </w:numPr>
        <w:ind w:right="14" w:firstLine="720"/>
      </w:pPr>
      <w:r>
        <w:t>WISC-V</w:t>
      </w:r>
      <w:r w:rsidR="00E72B1C">
        <w:t xml:space="preserve">: Sattler Assessment of Children: Chap. </w:t>
      </w:r>
      <w:r w:rsidR="00FA58DD">
        <w:t>2, 4</w:t>
      </w:r>
    </w:p>
    <w:p w14:paraId="7975D3D1" w14:textId="0321EBBB" w:rsidR="00D60126" w:rsidRDefault="00D60126" w:rsidP="00D74D1D">
      <w:pPr>
        <w:numPr>
          <w:ilvl w:val="1"/>
          <w:numId w:val="4"/>
        </w:numPr>
        <w:ind w:right="14" w:firstLine="720"/>
      </w:pPr>
      <w:r>
        <w:t xml:space="preserve">Practice Lab with </w:t>
      </w:r>
      <w:r w:rsidR="00481C11">
        <w:t>Jaylene</w:t>
      </w:r>
      <w:r>
        <w:t xml:space="preserve">: week of March </w:t>
      </w:r>
      <w:r w:rsidR="00481C11">
        <w:t>3</w:t>
      </w:r>
      <w:r w:rsidR="000E5F37">
        <w:t>-1</w:t>
      </w:r>
      <w:r w:rsidR="00481C11">
        <w:t>0</w:t>
      </w:r>
    </w:p>
    <w:p w14:paraId="43A0780E" w14:textId="4DE58E14" w:rsidR="00D74D1D" w:rsidRDefault="00000000" w:rsidP="00D74D1D">
      <w:pPr>
        <w:numPr>
          <w:ilvl w:val="1"/>
          <w:numId w:val="4"/>
        </w:numPr>
        <w:ind w:right="14" w:firstLine="720"/>
      </w:pPr>
      <w:r>
        <w:t xml:space="preserve"> </w:t>
      </w:r>
      <w:r w:rsidR="00D74D1D" w:rsidRPr="00D74D1D">
        <w:rPr>
          <w:b/>
        </w:rPr>
        <w:t>WECH</w:t>
      </w:r>
      <w:r w:rsidR="001D30B8">
        <w:rPr>
          <w:b/>
        </w:rPr>
        <w:t>SL</w:t>
      </w:r>
      <w:r w:rsidR="00D74D1D" w:rsidRPr="00D74D1D">
        <w:rPr>
          <w:b/>
        </w:rPr>
        <w:t>ER REVIEW</w:t>
      </w:r>
      <w:r w:rsidR="00D74D1D">
        <w:t xml:space="preserve"> </w:t>
      </w:r>
    </w:p>
    <w:p w14:paraId="160990EA" w14:textId="7E2A90C4" w:rsidR="009109D4" w:rsidRDefault="009109D4">
      <w:pPr>
        <w:spacing w:after="0" w:line="259" w:lineRule="auto"/>
        <w:ind w:left="1" w:right="0" w:firstLine="0"/>
        <w:jc w:val="left"/>
      </w:pPr>
    </w:p>
    <w:p w14:paraId="7A1F4C77" w14:textId="5E00B3DA" w:rsidR="009109D4" w:rsidRDefault="009109D4">
      <w:pPr>
        <w:spacing w:after="0" w:line="259" w:lineRule="auto"/>
        <w:ind w:left="1" w:right="0" w:firstLine="0"/>
        <w:jc w:val="left"/>
      </w:pPr>
    </w:p>
    <w:p w14:paraId="1DC56D3D" w14:textId="1274AEC9" w:rsidR="009109D4" w:rsidRDefault="00000000">
      <w:pPr>
        <w:pStyle w:val="Heading1"/>
        <w:numPr>
          <w:ilvl w:val="0"/>
          <w:numId w:val="0"/>
        </w:numPr>
        <w:ind w:left="-4"/>
      </w:pPr>
      <w:r>
        <w:t>3/</w:t>
      </w:r>
      <w:r w:rsidR="000E5F37">
        <w:t>1</w:t>
      </w:r>
      <w:r w:rsidR="00481C11">
        <w:t>3</w:t>
      </w:r>
      <w:r>
        <w:t>-3/</w:t>
      </w:r>
      <w:r w:rsidR="000E5F37">
        <w:t>2</w:t>
      </w:r>
      <w:r w:rsidR="00481C11">
        <w:t>1</w:t>
      </w:r>
      <w:r w:rsidR="00010CA5">
        <w:t xml:space="preserve">/2024 </w:t>
      </w:r>
      <w:r>
        <w:t xml:space="preserve">Spring Break </w:t>
      </w:r>
    </w:p>
    <w:p w14:paraId="39FC8850" w14:textId="77777777" w:rsidR="009109D4" w:rsidRDefault="00000000">
      <w:pPr>
        <w:spacing w:after="0" w:line="259" w:lineRule="auto"/>
        <w:ind w:left="1" w:right="0" w:firstLine="0"/>
        <w:jc w:val="left"/>
      </w:pPr>
      <w:r>
        <w:t xml:space="preserve"> </w:t>
      </w:r>
    </w:p>
    <w:p w14:paraId="1165648B" w14:textId="32A778CF" w:rsidR="00010CA5" w:rsidRDefault="00000000">
      <w:pPr>
        <w:ind w:left="706" w:right="4013" w:hanging="720"/>
      </w:pPr>
      <w:r>
        <w:t xml:space="preserve">VI. Models of Human Intelligence-March </w:t>
      </w:r>
      <w:r w:rsidR="00010CA5">
        <w:t>1</w:t>
      </w:r>
      <w:r w:rsidR="00481C11">
        <w:t>0</w:t>
      </w:r>
      <w:r w:rsidR="000E5F37">
        <w:t xml:space="preserve"> and 2</w:t>
      </w:r>
      <w:r w:rsidR="00481C11">
        <w:t>4</w:t>
      </w:r>
      <w:r>
        <w:t xml:space="preserve"> </w:t>
      </w:r>
    </w:p>
    <w:p w14:paraId="28064606" w14:textId="363B0617" w:rsidR="009109D4" w:rsidRDefault="00000000" w:rsidP="00010CA5">
      <w:pPr>
        <w:ind w:left="706" w:right="4013" w:firstLine="0"/>
      </w:pPr>
      <w:r>
        <w:t>A.</w:t>
      </w:r>
      <w:r>
        <w:rPr>
          <w:rFonts w:ascii="Arial" w:eastAsia="Arial" w:hAnsi="Arial" w:cs="Arial"/>
        </w:rPr>
        <w:t xml:space="preserve"> </w:t>
      </w:r>
      <w:r>
        <w:t xml:space="preserve">Product &amp; Process models </w:t>
      </w:r>
    </w:p>
    <w:p w14:paraId="13B9094F" w14:textId="26BF9282" w:rsidR="009109D4" w:rsidRDefault="00000000">
      <w:pPr>
        <w:numPr>
          <w:ilvl w:val="0"/>
          <w:numId w:val="7"/>
        </w:numPr>
        <w:ind w:right="14" w:hanging="368"/>
      </w:pPr>
      <w:r>
        <w:t>CHC Theory</w:t>
      </w:r>
      <w:r w:rsidR="00E72B1C">
        <w:t xml:space="preserve">: Sattler Child Assessment: Chap. </w:t>
      </w:r>
      <w:r w:rsidR="00FA58DD">
        <w:t>5, 3</w:t>
      </w:r>
    </w:p>
    <w:p w14:paraId="3CA6C6DC" w14:textId="77777777" w:rsidR="009109D4" w:rsidRDefault="00000000">
      <w:pPr>
        <w:numPr>
          <w:ilvl w:val="0"/>
          <w:numId w:val="7"/>
        </w:numPr>
        <w:ind w:right="14" w:hanging="368"/>
      </w:pPr>
      <w:r>
        <w:t xml:space="preserve">Factorial models </w:t>
      </w:r>
    </w:p>
    <w:p w14:paraId="6527B15F" w14:textId="77777777" w:rsidR="009109D4" w:rsidRDefault="00000000">
      <w:pPr>
        <w:numPr>
          <w:ilvl w:val="0"/>
          <w:numId w:val="7"/>
        </w:numPr>
        <w:ind w:right="14" w:hanging="368"/>
      </w:pPr>
      <w:r>
        <w:t xml:space="preserve">Nature/nurture arguments </w:t>
      </w:r>
    </w:p>
    <w:p w14:paraId="601CF3B7" w14:textId="6E4A4B02" w:rsidR="00413C8E" w:rsidRDefault="00413C8E">
      <w:pPr>
        <w:numPr>
          <w:ilvl w:val="0"/>
          <w:numId w:val="7"/>
        </w:numPr>
        <w:ind w:right="14" w:hanging="368"/>
      </w:pPr>
      <w:r>
        <w:t>* March 2</w:t>
      </w:r>
      <w:r w:rsidR="00481C11">
        <w:t>4</w:t>
      </w:r>
      <w:r>
        <w:t xml:space="preserve"> WISC administration due (age 6-16)</w:t>
      </w:r>
    </w:p>
    <w:p w14:paraId="3ECC8658" w14:textId="332C88A2" w:rsidR="009109D4" w:rsidRDefault="00413C8E">
      <w:pPr>
        <w:numPr>
          <w:ilvl w:val="0"/>
          <w:numId w:val="7"/>
        </w:numPr>
        <w:ind w:right="14" w:hanging="368"/>
      </w:pPr>
      <w:r>
        <w:t>* WJ V</w:t>
      </w:r>
      <w:r w:rsidR="00D60126">
        <w:t xml:space="preserve">: please reserve </w:t>
      </w:r>
      <w:proofErr w:type="gramStart"/>
      <w:r w:rsidR="00D60126">
        <w:t>with</w:t>
      </w:r>
      <w:proofErr w:type="gramEnd"/>
      <w:r w:rsidR="00D60126">
        <w:t xml:space="preserve"> testing center</w:t>
      </w:r>
    </w:p>
    <w:p w14:paraId="474AA8F9" w14:textId="77777777" w:rsidR="009109D4" w:rsidRDefault="00000000">
      <w:pPr>
        <w:spacing w:after="0" w:line="259" w:lineRule="auto"/>
        <w:ind w:left="0" w:right="0" w:firstLine="0"/>
        <w:jc w:val="left"/>
      </w:pPr>
      <w:r>
        <w:t xml:space="preserve"> </w:t>
      </w:r>
      <w:r>
        <w:tab/>
        <w:t xml:space="preserve"> </w:t>
      </w:r>
    </w:p>
    <w:p w14:paraId="16412B7B" w14:textId="78669A0B" w:rsidR="009109D4" w:rsidRDefault="00000000">
      <w:pPr>
        <w:numPr>
          <w:ilvl w:val="0"/>
          <w:numId w:val="8"/>
        </w:numPr>
        <w:ind w:right="2141" w:hanging="368"/>
      </w:pPr>
      <w:r>
        <w:t>WJ IV- March 2</w:t>
      </w:r>
      <w:r w:rsidR="00481C11">
        <w:t>4</w:t>
      </w:r>
    </w:p>
    <w:p w14:paraId="63A45D0B" w14:textId="7B9B1175" w:rsidR="00E72B1C" w:rsidRDefault="00000000">
      <w:pPr>
        <w:numPr>
          <w:ilvl w:val="1"/>
          <w:numId w:val="8"/>
        </w:numPr>
        <w:ind w:right="14" w:hanging="288"/>
      </w:pPr>
      <w:r>
        <w:t>Sattler</w:t>
      </w:r>
      <w:r w:rsidR="00E72B1C">
        <w:t xml:space="preserve"> Child Assessment</w:t>
      </w:r>
      <w:r>
        <w:t>, Chap. 1</w:t>
      </w:r>
      <w:r w:rsidR="00FA58DD">
        <w:t>5</w:t>
      </w:r>
    </w:p>
    <w:p w14:paraId="5D2DCB0C" w14:textId="1EB70F07" w:rsidR="009109D4" w:rsidRDefault="00E72B1C">
      <w:pPr>
        <w:numPr>
          <w:ilvl w:val="1"/>
          <w:numId w:val="8"/>
        </w:numPr>
        <w:ind w:right="14" w:hanging="288"/>
      </w:pPr>
      <w:r>
        <w:t xml:space="preserve">Flanagan &amp; McDonough, Chap. 14 </w:t>
      </w:r>
    </w:p>
    <w:p w14:paraId="18EAF858" w14:textId="4F2EAF7D" w:rsidR="001444A3" w:rsidRDefault="001444A3" w:rsidP="001444A3">
      <w:pPr>
        <w:numPr>
          <w:ilvl w:val="1"/>
          <w:numId w:val="8"/>
        </w:numPr>
        <w:ind w:right="14" w:hanging="288"/>
      </w:pPr>
      <w:r>
        <w:t>Brief Quiz on Sattler and Gould readings to date</w:t>
      </w:r>
    </w:p>
    <w:p w14:paraId="7B3E74EE" w14:textId="4E8280E6" w:rsidR="001444A3" w:rsidRDefault="00000000" w:rsidP="001444A3">
      <w:pPr>
        <w:numPr>
          <w:ilvl w:val="1"/>
          <w:numId w:val="8"/>
        </w:numPr>
        <w:ind w:right="14" w:hanging="288"/>
      </w:pPr>
      <w:r>
        <w:t xml:space="preserve">WJ V </w:t>
      </w:r>
      <w:r w:rsidR="00D60126">
        <w:t>demonstration in class</w:t>
      </w:r>
    </w:p>
    <w:p w14:paraId="62959290" w14:textId="66AA5FBF" w:rsidR="00413C8E" w:rsidRDefault="00413C8E" w:rsidP="001444A3">
      <w:pPr>
        <w:numPr>
          <w:ilvl w:val="1"/>
          <w:numId w:val="8"/>
        </w:numPr>
        <w:ind w:right="14" w:hanging="288"/>
      </w:pPr>
      <w:r>
        <w:t>* Take Home Quiz assigned</w:t>
      </w:r>
    </w:p>
    <w:p w14:paraId="0D4214A3" w14:textId="77777777" w:rsidR="009109D4" w:rsidRDefault="00000000">
      <w:pPr>
        <w:spacing w:after="0" w:line="259" w:lineRule="auto"/>
        <w:ind w:left="0" w:right="0" w:firstLine="0"/>
        <w:jc w:val="left"/>
      </w:pPr>
      <w:r>
        <w:t xml:space="preserve"> </w:t>
      </w:r>
      <w:r>
        <w:tab/>
        <w:t xml:space="preserve"> </w:t>
      </w:r>
    </w:p>
    <w:p w14:paraId="498D7899" w14:textId="447FDE5A" w:rsidR="006E6342" w:rsidRDefault="00000000" w:rsidP="006E6342">
      <w:pPr>
        <w:numPr>
          <w:ilvl w:val="0"/>
          <w:numId w:val="8"/>
        </w:numPr>
        <w:ind w:right="2141" w:hanging="368"/>
      </w:pPr>
      <w:r>
        <w:t>WJ IV/NATURE</w:t>
      </w:r>
      <w:r w:rsidR="00812754">
        <w:t xml:space="preserve"> versus</w:t>
      </w:r>
      <w:r>
        <w:t xml:space="preserve"> </w:t>
      </w:r>
      <w:proofErr w:type="gramStart"/>
      <w:r>
        <w:t xml:space="preserve">NURTURE  </w:t>
      </w:r>
      <w:r w:rsidR="00481C11">
        <w:t>Mar</w:t>
      </w:r>
      <w:proofErr w:type="gramEnd"/>
      <w:r w:rsidR="00481C11">
        <w:t xml:space="preserve"> </w:t>
      </w:r>
      <w:proofErr w:type="gramStart"/>
      <w:r w:rsidR="00481C11">
        <w:t>31</w:t>
      </w:r>
      <w:r>
        <w:t xml:space="preserve">  </w:t>
      </w:r>
      <w:r w:rsidR="00481C11">
        <w:t>and</w:t>
      </w:r>
      <w:proofErr w:type="gramEnd"/>
      <w:r w:rsidR="00481C11">
        <w:t xml:space="preserve"> April 7</w:t>
      </w:r>
      <w:r>
        <w:tab/>
      </w:r>
    </w:p>
    <w:p w14:paraId="23D9CF80" w14:textId="4EBCCF2A" w:rsidR="00413C8E" w:rsidRDefault="00413C8E" w:rsidP="006E6342">
      <w:pPr>
        <w:numPr>
          <w:ilvl w:val="1"/>
          <w:numId w:val="8"/>
        </w:numPr>
        <w:ind w:right="2141" w:hanging="368"/>
      </w:pPr>
      <w:r>
        <w:t>* Take Home Quiz due</w:t>
      </w:r>
      <w:r w:rsidR="00481C11">
        <w:t>: Mar 31</w:t>
      </w:r>
    </w:p>
    <w:p w14:paraId="1787D09A" w14:textId="1AB4C442" w:rsidR="006E6342" w:rsidRDefault="00000000" w:rsidP="006E6342">
      <w:pPr>
        <w:numPr>
          <w:ilvl w:val="1"/>
          <w:numId w:val="8"/>
        </w:numPr>
        <w:ind w:right="2141" w:hanging="368"/>
      </w:pPr>
      <w:r>
        <w:t>Sattler Chap</w:t>
      </w:r>
      <w:r w:rsidR="00E72B1C">
        <w:t xml:space="preserve">. </w:t>
      </w:r>
      <w:r w:rsidR="00FA58DD">
        <w:t>6</w:t>
      </w:r>
    </w:p>
    <w:p w14:paraId="72C98567" w14:textId="00C4F678" w:rsidR="00E72B1C" w:rsidRPr="00E72B1C" w:rsidRDefault="00E72B1C" w:rsidP="006E6342">
      <w:pPr>
        <w:numPr>
          <w:ilvl w:val="1"/>
          <w:numId w:val="8"/>
        </w:numPr>
        <w:ind w:right="2141" w:hanging="368"/>
        <w:rPr>
          <w:b/>
          <w:bCs/>
        </w:rPr>
      </w:pPr>
      <w:r>
        <w:t>Flanagan &amp; McDonough: Ch.4, 8,</w:t>
      </w:r>
      <w:r w:rsidRPr="00E72B1C">
        <w:t xml:space="preserve"> 25</w:t>
      </w:r>
    </w:p>
    <w:p w14:paraId="7F05336A" w14:textId="77777777" w:rsidR="006E6342" w:rsidRDefault="00000000" w:rsidP="006E6342">
      <w:pPr>
        <w:numPr>
          <w:ilvl w:val="1"/>
          <w:numId w:val="8"/>
        </w:numPr>
        <w:ind w:right="2141" w:hanging="368"/>
      </w:pPr>
      <w:r>
        <w:t xml:space="preserve">Gould, pp. 264-350. </w:t>
      </w:r>
    </w:p>
    <w:p w14:paraId="18E11439" w14:textId="78A920E4" w:rsidR="006E6342" w:rsidRDefault="00000000" w:rsidP="006E6342">
      <w:pPr>
        <w:numPr>
          <w:ilvl w:val="1"/>
          <w:numId w:val="8"/>
        </w:numPr>
        <w:ind w:right="2141" w:hanging="368"/>
      </w:pPr>
      <w:r>
        <w:t>PRACTICE LAB- REVIEW WJ</w:t>
      </w:r>
      <w:r w:rsidR="00DC774F">
        <w:t>: partners</w:t>
      </w:r>
    </w:p>
    <w:p w14:paraId="6F3C49A3" w14:textId="3A8B9BB4" w:rsidR="009109D4" w:rsidRDefault="00000000" w:rsidP="006E6342">
      <w:pPr>
        <w:numPr>
          <w:ilvl w:val="1"/>
          <w:numId w:val="8"/>
        </w:numPr>
        <w:ind w:right="2141" w:hanging="368"/>
      </w:pPr>
      <w:r>
        <w:lastRenderedPageBreak/>
        <w:t xml:space="preserve">Assessment Review </w:t>
      </w:r>
    </w:p>
    <w:p w14:paraId="76E1D69E" w14:textId="77777777" w:rsidR="009109D4" w:rsidRDefault="00000000">
      <w:pPr>
        <w:spacing w:after="0" w:line="259" w:lineRule="auto"/>
        <w:ind w:left="0" w:right="0" w:firstLine="0"/>
        <w:jc w:val="left"/>
      </w:pPr>
      <w:r>
        <w:t xml:space="preserve"> </w:t>
      </w:r>
      <w:r>
        <w:tab/>
        <w:t xml:space="preserve"> </w:t>
      </w:r>
    </w:p>
    <w:p w14:paraId="5A8B764C" w14:textId="47E75AE7" w:rsidR="00A45A97" w:rsidRDefault="00000000" w:rsidP="00E158FB">
      <w:pPr>
        <w:pStyle w:val="ListParagraph"/>
        <w:numPr>
          <w:ilvl w:val="0"/>
          <w:numId w:val="8"/>
        </w:numPr>
        <w:ind w:right="14"/>
      </w:pPr>
      <w:r>
        <w:t xml:space="preserve">Review- April </w:t>
      </w:r>
      <w:r w:rsidR="00481C11">
        <w:t>7</w:t>
      </w:r>
      <w:r w:rsidR="00E158FB">
        <w:t xml:space="preserve">: </w:t>
      </w:r>
      <w:r w:rsidR="00481C11">
        <w:t>unfinished topics; questions on tests</w:t>
      </w:r>
      <w:r>
        <w:tab/>
      </w:r>
    </w:p>
    <w:p w14:paraId="21FE6C87" w14:textId="1311631C" w:rsidR="009109D4" w:rsidRPr="00A45A97" w:rsidRDefault="00000000" w:rsidP="00A45A97">
      <w:pPr>
        <w:pStyle w:val="ListParagraph"/>
        <w:numPr>
          <w:ilvl w:val="1"/>
          <w:numId w:val="8"/>
        </w:numPr>
        <w:ind w:right="14"/>
      </w:pPr>
      <w:r w:rsidRPr="00E158FB">
        <w:rPr>
          <w:b/>
          <w:bCs/>
        </w:rPr>
        <w:t>COURSE ASSISTANT REVIEW SESSION</w:t>
      </w:r>
      <w:r w:rsidR="00190B55" w:rsidRPr="00E158FB">
        <w:rPr>
          <w:b/>
          <w:bCs/>
        </w:rPr>
        <w:t xml:space="preserve">: </w:t>
      </w:r>
      <w:r w:rsidR="00481C11">
        <w:rPr>
          <w:b/>
          <w:bCs/>
        </w:rPr>
        <w:t>Jaylene</w:t>
      </w:r>
      <w:r w:rsidR="00413C8E" w:rsidRPr="00E158FB">
        <w:rPr>
          <w:b/>
          <w:bCs/>
        </w:rPr>
        <w:t xml:space="preserve"> </w:t>
      </w:r>
      <w:r w:rsidR="00481C11">
        <w:rPr>
          <w:b/>
          <w:bCs/>
        </w:rPr>
        <w:t>Sosa</w:t>
      </w:r>
    </w:p>
    <w:p w14:paraId="09548B89" w14:textId="2C21F80A" w:rsidR="00A45A97" w:rsidRDefault="00A45A97" w:rsidP="00A45A97">
      <w:pPr>
        <w:pStyle w:val="ListParagraph"/>
        <w:numPr>
          <w:ilvl w:val="1"/>
          <w:numId w:val="8"/>
        </w:numPr>
        <w:ind w:right="14"/>
      </w:pPr>
      <w:r>
        <w:t xml:space="preserve">* Practice administration of </w:t>
      </w:r>
      <w:r w:rsidR="004462C3">
        <w:t>WJ-V</w:t>
      </w:r>
      <w:r>
        <w:t xml:space="preserve"> done and scored</w:t>
      </w:r>
    </w:p>
    <w:p w14:paraId="38963456" w14:textId="77777777" w:rsidR="009109D4" w:rsidRDefault="00000000">
      <w:pPr>
        <w:spacing w:after="0" w:line="259" w:lineRule="auto"/>
        <w:ind w:left="1" w:right="0" w:firstLine="0"/>
        <w:jc w:val="left"/>
      </w:pPr>
      <w:r>
        <w:t xml:space="preserve"> </w:t>
      </w:r>
    </w:p>
    <w:p w14:paraId="7562910B" w14:textId="452F4023" w:rsidR="009109D4" w:rsidRDefault="00E158FB" w:rsidP="00E158FB">
      <w:pPr>
        <w:pStyle w:val="ListParagraph"/>
        <w:numPr>
          <w:ilvl w:val="0"/>
          <w:numId w:val="8"/>
        </w:numPr>
        <w:ind w:right="14"/>
      </w:pPr>
      <w:r>
        <w:t xml:space="preserve"> Competency Exams</w:t>
      </w:r>
      <w:r w:rsidR="00190B55">
        <w:t>: time slot in clinic</w:t>
      </w:r>
      <w:r>
        <w:t xml:space="preserve"> Apr. 1</w:t>
      </w:r>
      <w:r w:rsidR="00481C11">
        <w:t xml:space="preserve">4:  </w:t>
      </w:r>
      <w:r>
        <w:t xml:space="preserve"> </w:t>
      </w:r>
      <w:r w:rsidR="002A649D">
        <w:t>3</w:t>
      </w:r>
      <w:r w:rsidR="000B661C">
        <w:t xml:space="preserve"> subtests of Wechsler</w:t>
      </w:r>
      <w:r w:rsidR="00190B55">
        <w:t xml:space="preserve">: </w:t>
      </w:r>
      <w:r w:rsidR="001444A3">
        <w:t>In lieu of regular</w:t>
      </w:r>
      <w:r w:rsidR="00190B55">
        <w:t xml:space="preserve"> class: sign up with Dr. Geyer or </w:t>
      </w:r>
      <w:r w:rsidR="00481C11">
        <w:t>Jaylene</w:t>
      </w:r>
      <w:r w:rsidR="002B3EF3">
        <w:t xml:space="preserve"> </w:t>
      </w:r>
      <w:r w:rsidR="00481C11">
        <w:t>Sosa</w:t>
      </w:r>
      <w:r w:rsidR="00190B55">
        <w:t xml:space="preserve"> </w:t>
      </w:r>
      <w:r w:rsidR="001444A3">
        <w:t xml:space="preserve">for testing </w:t>
      </w:r>
      <w:r w:rsidR="00190B55">
        <w:t xml:space="preserve">during class time or </w:t>
      </w:r>
      <w:r w:rsidR="001444A3">
        <w:t xml:space="preserve">with </w:t>
      </w:r>
      <w:r w:rsidR="00481C11">
        <w:t>Jaylene</w:t>
      </w:r>
      <w:r w:rsidR="002B3EF3">
        <w:t xml:space="preserve"> </w:t>
      </w:r>
      <w:r w:rsidR="00481C11">
        <w:t>Sosa</w:t>
      </w:r>
      <w:r w:rsidR="00190B55">
        <w:t xml:space="preserve"> outside of class time.  </w:t>
      </w:r>
    </w:p>
    <w:p w14:paraId="61634FFA" w14:textId="77777777" w:rsidR="009109D4" w:rsidRDefault="00000000">
      <w:pPr>
        <w:spacing w:after="0" w:line="259" w:lineRule="auto"/>
        <w:ind w:left="1" w:right="0" w:firstLine="0"/>
        <w:jc w:val="left"/>
      </w:pPr>
      <w:r>
        <w:t xml:space="preserve"> </w:t>
      </w:r>
      <w:r>
        <w:tab/>
        <w:t xml:space="preserve"> </w:t>
      </w:r>
    </w:p>
    <w:p w14:paraId="3A0002C3" w14:textId="1CF0AA65" w:rsidR="009109D4" w:rsidRDefault="00000000" w:rsidP="00E158FB">
      <w:pPr>
        <w:numPr>
          <w:ilvl w:val="0"/>
          <w:numId w:val="8"/>
        </w:numPr>
        <w:ind w:right="14" w:hanging="448"/>
      </w:pPr>
      <w:r>
        <w:t xml:space="preserve">Clinical Assessment-Reporting the results Apr. </w:t>
      </w:r>
      <w:r w:rsidR="00E158FB">
        <w:t>2</w:t>
      </w:r>
      <w:r w:rsidR="00481C11">
        <w:t>1</w:t>
      </w:r>
      <w:r>
        <w:t xml:space="preserve"> </w:t>
      </w:r>
    </w:p>
    <w:p w14:paraId="18947E73" w14:textId="08B1C1CA" w:rsidR="002B406D" w:rsidRDefault="00000000" w:rsidP="00E158FB">
      <w:pPr>
        <w:numPr>
          <w:ilvl w:val="1"/>
          <w:numId w:val="8"/>
        </w:numPr>
        <w:ind w:right="14" w:hanging="336"/>
      </w:pPr>
      <w:r>
        <w:t>Sattler</w:t>
      </w:r>
      <w:r w:rsidR="002B406D">
        <w:t xml:space="preserve"> Assessment of Children</w:t>
      </w:r>
      <w:r>
        <w:t xml:space="preserve">, Chap. </w:t>
      </w:r>
      <w:r w:rsidR="00FA58DD">
        <w:t>20</w:t>
      </w:r>
      <w:r>
        <w:t xml:space="preserve"> </w:t>
      </w:r>
    </w:p>
    <w:p w14:paraId="2D76BD9F" w14:textId="2E3148D8" w:rsidR="009109D4" w:rsidRDefault="002B406D" w:rsidP="00E158FB">
      <w:pPr>
        <w:numPr>
          <w:ilvl w:val="1"/>
          <w:numId w:val="8"/>
        </w:numPr>
        <w:ind w:right="14" w:hanging="336"/>
      </w:pPr>
      <w:r>
        <w:t>Flanagan &amp; McDonough, Ch. 25,26</w:t>
      </w:r>
      <w:r>
        <w:tab/>
        <w:t xml:space="preserve"> </w:t>
      </w:r>
    </w:p>
    <w:p w14:paraId="3F553AE1" w14:textId="7F4BBD85" w:rsidR="009109D4" w:rsidRDefault="00000000" w:rsidP="00E158FB">
      <w:pPr>
        <w:numPr>
          <w:ilvl w:val="1"/>
          <w:numId w:val="8"/>
        </w:numPr>
        <w:ind w:right="14" w:hanging="336"/>
      </w:pPr>
      <w:r>
        <w:t>Sample reports</w:t>
      </w:r>
      <w:r w:rsidR="002B406D">
        <w:t>, https://iopc.online</w:t>
      </w:r>
    </w:p>
    <w:p w14:paraId="4DE6323E" w14:textId="77777777" w:rsidR="009109D4" w:rsidRDefault="00000000" w:rsidP="00E158FB">
      <w:pPr>
        <w:numPr>
          <w:ilvl w:val="1"/>
          <w:numId w:val="8"/>
        </w:numPr>
        <w:ind w:right="14" w:hanging="336"/>
      </w:pPr>
      <w:r>
        <w:t xml:space="preserve">Culturally Competent Testing </w:t>
      </w:r>
    </w:p>
    <w:p w14:paraId="13225196" w14:textId="77777777" w:rsidR="009109D4" w:rsidRDefault="00000000">
      <w:pPr>
        <w:spacing w:after="0" w:line="259" w:lineRule="auto"/>
        <w:ind w:left="1" w:right="0" w:firstLine="0"/>
        <w:jc w:val="left"/>
      </w:pPr>
      <w:r>
        <w:t xml:space="preserve"> </w:t>
      </w:r>
    </w:p>
    <w:p w14:paraId="26A0B1E6" w14:textId="56C178CC" w:rsidR="009109D4" w:rsidRDefault="00000000" w:rsidP="00E158FB">
      <w:pPr>
        <w:numPr>
          <w:ilvl w:val="0"/>
          <w:numId w:val="8"/>
        </w:numPr>
        <w:ind w:right="14" w:hanging="448"/>
      </w:pPr>
      <w:r>
        <w:t xml:space="preserve">Learning disorders </w:t>
      </w:r>
      <w:r w:rsidR="006E6342">
        <w:t xml:space="preserve">April </w:t>
      </w:r>
      <w:r w:rsidR="00E158FB">
        <w:t>2</w:t>
      </w:r>
      <w:r w:rsidR="00481C11">
        <w:t>8</w:t>
      </w:r>
    </w:p>
    <w:p w14:paraId="7DD58630" w14:textId="60B294EE" w:rsidR="009109D4" w:rsidRDefault="00000000" w:rsidP="00E158FB">
      <w:pPr>
        <w:numPr>
          <w:ilvl w:val="1"/>
          <w:numId w:val="8"/>
        </w:numPr>
        <w:ind w:right="14" w:hanging="336"/>
      </w:pPr>
      <w:r>
        <w:t xml:space="preserve">Sattler Chaps. </w:t>
      </w:r>
      <w:r w:rsidR="00FA58DD">
        <w:t>17</w:t>
      </w:r>
      <w:r>
        <w:t xml:space="preserve"> </w:t>
      </w:r>
    </w:p>
    <w:p w14:paraId="0ECBDBBC" w14:textId="4DA7114E" w:rsidR="00E72B1C" w:rsidRDefault="00E72B1C" w:rsidP="00E158FB">
      <w:pPr>
        <w:numPr>
          <w:ilvl w:val="1"/>
          <w:numId w:val="8"/>
        </w:numPr>
        <w:ind w:right="14" w:hanging="336"/>
      </w:pPr>
      <w:r>
        <w:t>Flanagan &amp; McDonough: Ch. 28</w:t>
      </w:r>
    </w:p>
    <w:p w14:paraId="0389E424" w14:textId="77777777" w:rsidR="009109D4" w:rsidRDefault="00000000" w:rsidP="00E158FB">
      <w:pPr>
        <w:numPr>
          <w:ilvl w:val="1"/>
          <w:numId w:val="8"/>
        </w:numPr>
        <w:ind w:right="14" w:hanging="336"/>
      </w:pPr>
      <w:r>
        <w:t xml:space="preserve">Gould, pp. 264-424. </w:t>
      </w:r>
    </w:p>
    <w:p w14:paraId="5127CB11" w14:textId="36AF4469" w:rsidR="00E158FB" w:rsidRDefault="00E158FB" w:rsidP="00E158FB">
      <w:pPr>
        <w:numPr>
          <w:ilvl w:val="1"/>
          <w:numId w:val="8"/>
        </w:numPr>
        <w:ind w:right="14" w:hanging="336"/>
      </w:pPr>
      <w:r>
        <w:t>*Report Write-ups due</w:t>
      </w:r>
    </w:p>
    <w:p w14:paraId="5C01E090" w14:textId="5856BEEE" w:rsidR="009109D4" w:rsidRPr="001444A3" w:rsidRDefault="001444A3" w:rsidP="00E158FB">
      <w:pPr>
        <w:numPr>
          <w:ilvl w:val="1"/>
          <w:numId w:val="8"/>
        </w:numPr>
        <w:ind w:right="14" w:hanging="336"/>
      </w:pPr>
      <w:r w:rsidRPr="001444A3">
        <w:rPr>
          <w:lang w:val="de-DE"/>
        </w:rPr>
        <w:t>Grigorenko, E.L. et al</w:t>
      </w:r>
      <w:r>
        <w:rPr>
          <w:lang w:val="de-DE"/>
        </w:rPr>
        <w:t xml:space="preserve"> (2020).  </w:t>
      </w:r>
      <w:r w:rsidRPr="001444A3">
        <w:t>Understanding, educating, and supporting c</w:t>
      </w:r>
      <w:r>
        <w:t xml:space="preserve">hildren with specific learning disabilities: 50 years of science and practice.  </w:t>
      </w:r>
      <w:r>
        <w:rPr>
          <w:i/>
          <w:iCs/>
        </w:rPr>
        <w:t xml:space="preserve">American Psychologist, </w:t>
      </w:r>
      <w:r>
        <w:t>75, 37-51</w:t>
      </w:r>
    </w:p>
    <w:p w14:paraId="4F10E9F3" w14:textId="70D618BE" w:rsidR="009109D4" w:rsidRDefault="00E158FB" w:rsidP="00E158FB">
      <w:pPr>
        <w:pStyle w:val="ListParagraph"/>
        <w:numPr>
          <w:ilvl w:val="1"/>
          <w:numId w:val="8"/>
        </w:numPr>
        <w:ind w:right="14"/>
      </w:pPr>
      <w:r>
        <w:t xml:space="preserve"> Sternberg, R.  (Ed.) (1997). Intelligence and lifelong learning. Special Issue </w:t>
      </w:r>
      <w:r w:rsidRPr="00E158FB">
        <w:rPr>
          <w:i/>
        </w:rPr>
        <w:t>American Psychologist</w:t>
      </w:r>
      <w:r>
        <w:t xml:space="preserve">, 52, 10. </w:t>
      </w:r>
    </w:p>
    <w:p w14:paraId="42FD8655" w14:textId="69B8C63A" w:rsidR="00E158FB" w:rsidRDefault="00E158FB" w:rsidP="00E158FB">
      <w:pPr>
        <w:pStyle w:val="ListParagraph"/>
        <w:numPr>
          <w:ilvl w:val="0"/>
          <w:numId w:val="8"/>
        </w:numPr>
        <w:ind w:right="14"/>
      </w:pPr>
      <w:r>
        <w:t xml:space="preserve"> Make-ups if needed (comps/quizzes)</w:t>
      </w:r>
      <w:r w:rsidR="00481C11">
        <w:t xml:space="preserve"> May 5</w:t>
      </w:r>
    </w:p>
    <w:p w14:paraId="688065A0" w14:textId="4D585671" w:rsidR="00481C11" w:rsidRDefault="00481C11" w:rsidP="00E158FB">
      <w:pPr>
        <w:pStyle w:val="ListParagraph"/>
        <w:numPr>
          <w:ilvl w:val="0"/>
          <w:numId w:val="8"/>
        </w:numPr>
        <w:ind w:right="14"/>
      </w:pPr>
      <w:r>
        <w:t>Report corrections (optional) May 12</w:t>
      </w:r>
    </w:p>
    <w:p w14:paraId="56EBEFDC" w14:textId="77777777" w:rsidR="009109D4" w:rsidRDefault="00000000">
      <w:pPr>
        <w:spacing w:after="272" w:line="259" w:lineRule="auto"/>
        <w:ind w:left="1" w:right="0" w:firstLine="0"/>
        <w:jc w:val="left"/>
      </w:pPr>
      <w:r>
        <w:t xml:space="preserve"> </w:t>
      </w:r>
    </w:p>
    <w:p w14:paraId="345DA9EF" w14:textId="77777777" w:rsidR="009109D4" w:rsidRDefault="00000000">
      <w:pPr>
        <w:spacing w:after="257" w:line="250" w:lineRule="auto"/>
        <w:ind w:left="-5" w:right="12"/>
      </w:pPr>
      <w:r>
        <w:rPr>
          <w:sz w:val="22"/>
        </w:rPr>
        <w:t xml:space="preserve">Rutgers Statement on Accommodation </w:t>
      </w:r>
      <w:r>
        <w:t xml:space="preserve"> </w:t>
      </w:r>
    </w:p>
    <w:p w14:paraId="084CF598" w14:textId="77777777" w:rsidR="009109D4" w:rsidRDefault="00000000">
      <w:pPr>
        <w:spacing w:after="0" w:line="250" w:lineRule="auto"/>
        <w:ind w:left="-5" w:right="12"/>
      </w:pPr>
      <w:r>
        <w:rPr>
          <w:sz w:val="22"/>
        </w:rPr>
        <w:t xml:space="preserve">Rutgers University welcomes students with disabilities into </w:t>
      </w:r>
      <w:proofErr w:type="gramStart"/>
      <w:r>
        <w:rPr>
          <w:sz w:val="22"/>
        </w:rPr>
        <w:t>all of</w:t>
      </w:r>
      <w:proofErr w:type="gramEnd"/>
      <w:r>
        <w:rPr>
          <w:sz w:val="22"/>
        </w:rPr>
        <w:t xml:space="preserve"> the University's educational programs. </w:t>
      </w:r>
      <w:proofErr w:type="gramStart"/>
      <w:r>
        <w:rPr>
          <w:sz w:val="22"/>
        </w:rPr>
        <w:t>In order to</w:t>
      </w:r>
      <w:proofErr w:type="gramEnd"/>
      <w:r>
        <w:rPr>
          <w:sz w:val="22"/>
        </w:rPr>
        <w:t xml:space="preserve"> receive consideration for reasonable </w:t>
      </w:r>
      <w:proofErr w:type="gramStart"/>
      <w:r>
        <w:rPr>
          <w:sz w:val="22"/>
        </w:rPr>
        <w:t>accommodations</w:t>
      </w:r>
      <w:proofErr w:type="gramEnd"/>
      <w:r>
        <w:rPr>
          <w:sz w:val="22"/>
        </w:rPr>
        <w:t xml:space="preserve">, a student with a disability must contact the appropriate disability services office at the campus where you are officially enrolled, participate in an intake interview, and provide documentation: </w:t>
      </w:r>
    </w:p>
    <w:p w14:paraId="0B766B70" w14:textId="77777777" w:rsidR="009109D4" w:rsidRDefault="009109D4">
      <w:pPr>
        <w:spacing w:after="257" w:line="250" w:lineRule="auto"/>
        <w:ind w:left="-5" w:right="12"/>
      </w:pPr>
      <w:hyperlink r:id="rId7">
        <w:r>
          <w:rPr>
            <w:color w:val="0000FF"/>
            <w:sz w:val="22"/>
            <w:u w:val="single" w:color="0000FF"/>
          </w:rPr>
          <w:t>https://ods.rutgers.edu/students/documentation-guidelines.If</w:t>
        </w:r>
      </w:hyperlink>
      <w:hyperlink r:id="rId8">
        <w:r>
          <w:rPr>
            <w:sz w:val="22"/>
          </w:rPr>
          <w:t xml:space="preserve"> </w:t>
        </w:r>
      </w:hyperlink>
      <w:r>
        <w:rPr>
          <w:sz w:val="22"/>
        </w:rPr>
        <w:t xml:space="preserve">the documentation supports your request for reasonable accommodations, your campus’s disability services office will provide you with a Letter of Accommodations. Please share this letter with your instructors and discuss the </w:t>
      </w:r>
      <w:proofErr w:type="gramStart"/>
      <w:r>
        <w:rPr>
          <w:sz w:val="22"/>
        </w:rPr>
        <w:t>accommodations</w:t>
      </w:r>
      <w:proofErr w:type="gramEnd"/>
      <w:r>
        <w:rPr>
          <w:sz w:val="22"/>
        </w:rPr>
        <w:t xml:space="preserve"> with them as early </w:t>
      </w:r>
      <w:proofErr w:type="gramStart"/>
      <w:r>
        <w:rPr>
          <w:sz w:val="22"/>
        </w:rPr>
        <w:t>in your courses as possible</w:t>
      </w:r>
      <w:proofErr w:type="gramEnd"/>
      <w:r>
        <w:rPr>
          <w:sz w:val="22"/>
        </w:rPr>
        <w:t xml:space="preserve">. To begin this process, please complete the Registration form on the ODS web site at: </w:t>
      </w:r>
      <w:hyperlink r:id="rId9">
        <w:r>
          <w:rPr>
            <w:color w:val="0000FF"/>
            <w:sz w:val="22"/>
            <w:u w:val="single" w:color="0000FF"/>
          </w:rPr>
          <w:t>https://ods.rutgers.edu/students/registration-form</w:t>
        </w:r>
      </w:hyperlink>
      <w:hyperlink r:id="rId10">
        <w:r>
          <w:t xml:space="preserve"> </w:t>
        </w:r>
      </w:hyperlink>
    </w:p>
    <w:p w14:paraId="59046966" w14:textId="77777777" w:rsidR="009109D4" w:rsidRDefault="00000000">
      <w:pPr>
        <w:spacing w:after="0" w:line="259" w:lineRule="auto"/>
        <w:ind w:left="0" w:right="0" w:firstLine="0"/>
        <w:jc w:val="left"/>
      </w:pPr>
      <w:r>
        <w:t xml:space="preserve"> </w:t>
      </w:r>
    </w:p>
    <w:p w14:paraId="194C535C" w14:textId="77777777" w:rsidR="009109D4" w:rsidRDefault="00000000">
      <w:pPr>
        <w:spacing w:after="0" w:line="259" w:lineRule="auto"/>
        <w:ind w:left="0" w:right="0" w:firstLine="0"/>
        <w:jc w:val="left"/>
      </w:pPr>
      <w:r>
        <w:t xml:space="preserve"> </w:t>
      </w:r>
    </w:p>
    <w:sectPr w:rsidR="009109D4" w:rsidSect="00BA004C">
      <w:headerReference w:type="even" r:id="rId11"/>
      <w:headerReference w:type="default" r:id="rId12"/>
      <w:footerReference w:type="default" r:id="rId13"/>
      <w:headerReference w:type="first" r:id="rId14"/>
      <w:pgSz w:w="12240" w:h="15856"/>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D982" w14:textId="77777777" w:rsidR="009070DF" w:rsidRDefault="009070DF">
      <w:pPr>
        <w:spacing w:after="0" w:line="240" w:lineRule="auto"/>
      </w:pPr>
      <w:r>
        <w:separator/>
      </w:r>
    </w:p>
  </w:endnote>
  <w:endnote w:type="continuationSeparator" w:id="0">
    <w:p w14:paraId="655545AA" w14:textId="77777777" w:rsidR="009070DF" w:rsidRDefault="0090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692213"/>
      <w:docPartObj>
        <w:docPartGallery w:val="Page Numbers (Bottom of Page)"/>
        <w:docPartUnique/>
      </w:docPartObj>
    </w:sdtPr>
    <w:sdtEndPr>
      <w:rPr>
        <w:color w:val="7F7F7F" w:themeColor="background1" w:themeShade="7F"/>
        <w:spacing w:val="60"/>
      </w:rPr>
    </w:sdtEndPr>
    <w:sdtContent>
      <w:p w14:paraId="33578811" w14:textId="77777777" w:rsidR="002F0D7C" w:rsidRDefault="002F0D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Cognitive Assessment</w:t>
        </w:r>
      </w:p>
      <w:p w14:paraId="01464C9F" w14:textId="1161B414" w:rsidR="002F0D7C" w:rsidRPr="00812754" w:rsidRDefault="00594ED1">
        <w:pPr>
          <w:pStyle w:val="Footer"/>
          <w:pBdr>
            <w:top w:val="single" w:sz="4" w:space="1" w:color="D9D9D9" w:themeColor="background1" w:themeShade="D9"/>
          </w:pBdr>
          <w:rPr>
            <w:b/>
            <w:bCs/>
          </w:rPr>
        </w:pPr>
        <w:r w:rsidRPr="00812754">
          <w:rPr>
            <w:color w:val="7F7F7F" w:themeColor="background1" w:themeShade="7F"/>
            <w:spacing w:val="60"/>
          </w:rPr>
          <w:t xml:space="preserve">Dr. </w:t>
        </w:r>
        <w:r w:rsidR="002F0D7C" w:rsidRPr="00812754">
          <w:rPr>
            <w:color w:val="7F7F7F" w:themeColor="background1" w:themeShade="7F"/>
            <w:spacing w:val="60"/>
          </w:rPr>
          <w:t>Beata Geye</w:t>
        </w:r>
        <w:r w:rsidRPr="00812754">
          <w:rPr>
            <w:color w:val="7F7F7F" w:themeColor="background1" w:themeShade="7F"/>
            <w:spacing w:val="60"/>
          </w:rPr>
          <w:t>r</w:t>
        </w:r>
      </w:p>
    </w:sdtContent>
  </w:sdt>
  <w:p w14:paraId="054C1204" w14:textId="77777777" w:rsidR="002F0D7C" w:rsidRPr="00812754" w:rsidRDefault="002F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C61E" w14:textId="77777777" w:rsidR="009070DF" w:rsidRDefault="009070DF">
      <w:pPr>
        <w:spacing w:after="0" w:line="240" w:lineRule="auto"/>
      </w:pPr>
      <w:r>
        <w:separator/>
      </w:r>
    </w:p>
  </w:footnote>
  <w:footnote w:type="continuationSeparator" w:id="0">
    <w:p w14:paraId="71177781" w14:textId="77777777" w:rsidR="009070DF" w:rsidRDefault="0090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9C3B" w14:textId="77777777" w:rsidR="009109D4" w:rsidRDefault="00000000">
    <w:pPr>
      <w:spacing w:after="0" w:line="235" w:lineRule="auto"/>
      <w:ind w:left="0" w:firstLine="0"/>
    </w:pPr>
    <w:r>
      <w:t xml:space="preserve">Individual Cognitive Assessment Melissa Rivera Marano, Psy.D. </w:t>
    </w:r>
  </w:p>
  <w:p w14:paraId="75D358C6" w14:textId="77777777" w:rsidR="009109D4" w:rsidRDefault="00000000">
    <w:pPr>
      <w:spacing w:after="0" w:line="259" w:lineRule="auto"/>
      <w:ind w:left="0" w:right="0" w:firstLine="0"/>
      <w:jc w:val="left"/>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B18B" w14:textId="6533D667" w:rsidR="009109D4" w:rsidRDefault="009109D4">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B454" w14:textId="77777777" w:rsidR="009109D4" w:rsidRDefault="009109D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0BA"/>
    <w:multiLevelType w:val="hybridMultilevel"/>
    <w:tmpl w:val="C876E718"/>
    <w:lvl w:ilvl="0" w:tplc="336C162C">
      <w:start w:val="1"/>
      <w:numFmt w:val="upperRoman"/>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6A3CE">
      <w:start w:val="1"/>
      <w:numFmt w:val="upp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05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413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21A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EE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CD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236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404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E0DE6"/>
    <w:multiLevelType w:val="hybridMultilevel"/>
    <w:tmpl w:val="A1E0B718"/>
    <w:lvl w:ilvl="0" w:tplc="90D82C84">
      <w:start w:val="2"/>
      <w:numFmt w:val="upperLetter"/>
      <w:lvlText w:val="%1."/>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63E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635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ED61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AF8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48E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8C5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E77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6F5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9909BB"/>
    <w:multiLevelType w:val="hybridMultilevel"/>
    <w:tmpl w:val="EC807B6A"/>
    <w:lvl w:ilvl="0" w:tplc="2E40AB64">
      <w:start w:val="10"/>
      <w:numFmt w:val="upperRoman"/>
      <w:lvlText w:val="%1."/>
      <w:lvlJc w:val="left"/>
      <w:pPr>
        <w:ind w:left="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6678C">
      <w:start w:val="1"/>
      <w:numFmt w:val="upperLetter"/>
      <w:lvlText w:val="%2."/>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E73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2FA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4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E95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43B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4C7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20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E8007E"/>
    <w:multiLevelType w:val="hybridMultilevel"/>
    <w:tmpl w:val="26306206"/>
    <w:lvl w:ilvl="0" w:tplc="E35E4F58">
      <w:start w:val="100"/>
      <w:numFmt w:val="upperRoman"/>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A16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0E5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A68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0E4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E7A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097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8C4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AC7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217C44"/>
    <w:multiLevelType w:val="hybridMultilevel"/>
    <w:tmpl w:val="1D3009CE"/>
    <w:lvl w:ilvl="0" w:tplc="A0A68EE0">
      <w:start w:val="3"/>
      <w:numFmt w:val="upp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29F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076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614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A12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6FE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8C3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E24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C2C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1555FB"/>
    <w:multiLevelType w:val="hybridMultilevel"/>
    <w:tmpl w:val="80FA76C6"/>
    <w:lvl w:ilvl="0" w:tplc="EA30BC72">
      <w:start w:val="6"/>
      <w:numFmt w:val="upperRoman"/>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49C78">
      <w:start w:val="1"/>
      <w:numFmt w:val="upp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696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2B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A2C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AD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87A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CB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21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0459C0"/>
    <w:multiLevelType w:val="hybridMultilevel"/>
    <w:tmpl w:val="C506EF06"/>
    <w:lvl w:ilvl="0" w:tplc="76CCE4A2">
      <w:start w:val="1"/>
      <w:numFmt w:val="decimal"/>
      <w:lvlText w:val="%1."/>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0D8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893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675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675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297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03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AD5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EE9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D84394"/>
    <w:multiLevelType w:val="hybridMultilevel"/>
    <w:tmpl w:val="91168BEA"/>
    <w:lvl w:ilvl="0" w:tplc="F01E31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F2AA">
      <w:start w:val="4"/>
      <w:numFmt w:val="upp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2D66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A7F9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A2DA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EF79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365B0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CF7B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0543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8A366B"/>
    <w:multiLevelType w:val="hybridMultilevel"/>
    <w:tmpl w:val="BFEE9B42"/>
    <w:lvl w:ilvl="0" w:tplc="B6904444">
      <w:start w:val="3"/>
      <w:numFmt w:val="upperRoman"/>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EF280">
      <w:start w:val="1"/>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2A46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8431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8237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A185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C5CA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E60B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74E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35696A"/>
    <w:multiLevelType w:val="hybridMultilevel"/>
    <w:tmpl w:val="BDEC99F2"/>
    <w:lvl w:ilvl="0" w:tplc="1366A3CE">
      <w:start w:val="1"/>
      <w:numFmt w:val="upperLetter"/>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44F11"/>
    <w:multiLevelType w:val="hybridMultilevel"/>
    <w:tmpl w:val="F84AF838"/>
    <w:lvl w:ilvl="0" w:tplc="2DD49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43B3A">
      <w:start w:val="2"/>
      <w:numFmt w:val="upp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848B9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6385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E5B90">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A6FA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2BC9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EBF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C6D1A">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90740717">
    <w:abstractNumId w:val="6"/>
  </w:num>
  <w:num w:numId="2" w16cid:durableId="1828326501">
    <w:abstractNumId w:val="0"/>
  </w:num>
  <w:num w:numId="3" w16cid:durableId="1042095744">
    <w:abstractNumId w:val="4"/>
  </w:num>
  <w:num w:numId="4" w16cid:durableId="1218905470">
    <w:abstractNumId w:val="8"/>
  </w:num>
  <w:num w:numId="5" w16cid:durableId="826940414">
    <w:abstractNumId w:val="10"/>
  </w:num>
  <w:num w:numId="6" w16cid:durableId="1072240033">
    <w:abstractNumId w:val="7"/>
  </w:num>
  <w:num w:numId="7" w16cid:durableId="1509784147">
    <w:abstractNumId w:val="1"/>
  </w:num>
  <w:num w:numId="8" w16cid:durableId="631525464">
    <w:abstractNumId w:val="5"/>
  </w:num>
  <w:num w:numId="9" w16cid:durableId="1140608452">
    <w:abstractNumId w:val="2"/>
  </w:num>
  <w:num w:numId="10" w16cid:durableId="988704876">
    <w:abstractNumId w:val="3"/>
  </w:num>
  <w:num w:numId="11" w16cid:durableId="285234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4"/>
    <w:rsid w:val="00010CA5"/>
    <w:rsid w:val="000272F1"/>
    <w:rsid w:val="00034DDA"/>
    <w:rsid w:val="00035607"/>
    <w:rsid w:val="000556CA"/>
    <w:rsid w:val="0009184A"/>
    <w:rsid w:val="000B009F"/>
    <w:rsid w:val="000B60E5"/>
    <w:rsid w:val="000B661C"/>
    <w:rsid w:val="000E5F37"/>
    <w:rsid w:val="000F0A75"/>
    <w:rsid w:val="001210FC"/>
    <w:rsid w:val="001444A3"/>
    <w:rsid w:val="00190B55"/>
    <w:rsid w:val="001B5540"/>
    <w:rsid w:val="001D30B8"/>
    <w:rsid w:val="0022682F"/>
    <w:rsid w:val="002A0020"/>
    <w:rsid w:val="002A649D"/>
    <w:rsid w:val="002B3EF3"/>
    <w:rsid w:val="002B406D"/>
    <w:rsid w:val="002E002D"/>
    <w:rsid w:val="002F0105"/>
    <w:rsid w:val="002F0D7C"/>
    <w:rsid w:val="00311CCA"/>
    <w:rsid w:val="003761D8"/>
    <w:rsid w:val="003871FA"/>
    <w:rsid w:val="00396BAE"/>
    <w:rsid w:val="00413C8E"/>
    <w:rsid w:val="00443EFC"/>
    <w:rsid w:val="004462C3"/>
    <w:rsid w:val="00481C11"/>
    <w:rsid w:val="00520AE5"/>
    <w:rsid w:val="005310FA"/>
    <w:rsid w:val="0055338C"/>
    <w:rsid w:val="0056220B"/>
    <w:rsid w:val="00574DF1"/>
    <w:rsid w:val="00594ED1"/>
    <w:rsid w:val="00596726"/>
    <w:rsid w:val="00597EA5"/>
    <w:rsid w:val="005B5E3C"/>
    <w:rsid w:val="005E7B8F"/>
    <w:rsid w:val="0060737B"/>
    <w:rsid w:val="0060743C"/>
    <w:rsid w:val="00631F14"/>
    <w:rsid w:val="00634BAE"/>
    <w:rsid w:val="00642231"/>
    <w:rsid w:val="006959DA"/>
    <w:rsid w:val="006C6C68"/>
    <w:rsid w:val="006E6342"/>
    <w:rsid w:val="006E6C6B"/>
    <w:rsid w:val="007A219D"/>
    <w:rsid w:val="007A516E"/>
    <w:rsid w:val="00812754"/>
    <w:rsid w:val="0086657F"/>
    <w:rsid w:val="00876E74"/>
    <w:rsid w:val="00886A54"/>
    <w:rsid w:val="008B6A73"/>
    <w:rsid w:val="008D70C9"/>
    <w:rsid w:val="009070DF"/>
    <w:rsid w:val="009109D4"/>
    <w:rsid w:val="00916177"/>
    <w:rsid w:val="00932993"/>
    <w:rsid w:val="0093308B"/>
    <w:rsid w:val="00934FB8"/>
    <w:rsid w:val="00947584"/>
    <w:rsid w:val="00974153"/>
    <w:rsid w:val="009A5485"/>
    <w:rsid w:val="00A211AA"/>
    <w:rsid w:val="00A45A97"/>
    <w:rsid w:val="00A90C23"/>
    <w:rsid w:val="00B62CC3"/>
    <w:rsid w:val="00BA004C"/>
    <w:rsid w:val="00C0070C"/>
    <w:rsid w:val="00C21E57"/>
    <w:rsid w:val="00C26789"/>
    <w:rsid w:val="00C30562"/>
    <w:rsid w:val="00CE52F1"/>
    <w:rsid w:val="00D07A84"/>
    <w:rsid w:val="00D51EE4"/>
    <w:rsid w:val="00D60126"/>
    <w:rsid w:val="00D74D1D"/>
    <w:rsid w:val="00D81469"/>
    <w:rsid w:val="00D8223A"/>
    <w:rsid w:val="00D95D9E"/>
    <w:rsid w:val="00D9795A"/>
    <w:rsid w:val="00DC774F"/>
    <w:rsid w:val="00DE4F4C"/>
    <w:rsid w:val="00E07BD7"/>
    <w:rsid w:val="00E10247"/>
    <w:rsid w:val="00E158FB"/>
    <w:rsid w:val="00E222F4"/>
    <w:rsid w:val="00E72B1C"/>
    <w:rsid w:val="00E971E5"/>
    <w:rsid w:val="00EA4879"/>
    <w:rsid w:val="00F156E1"/>
    <w:rsid w:val="00F7234D"/>
    <w:rsid w:val="00F90F4E"/>
    <w:rsid w:val="00FA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63544"/>
  <w15:docId w15:val="{B5DA9A28-F703-4D00-88EC-760067D2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right="46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0"/>
      </w:numPr>
      <w:spacing w:after="4"/>
      <w:ind w:lef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9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726"/>
    <w:rPr>
      <w:rFonts w:ascii="Times New Roman" w:eastAsia="Times New Roman" w:hAnsi="Times New Roman" w:cs="Times New Roman"/>
      <w:color w:val="000000"/>
      <w:sz w:val="24"/>
    </w:rPr>
  </w:style>
  <w:style w:type="paragraph" w:styleId="ListParagraph">
    <w:name w:val="List Paragraph"/>
    <w:basedOn w:val="Normal"/>
    <w:uiPriority w:val="34"/>
    <w:qFormat/>
    <w:rsid w:val="00010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2545">
      <w:bodyDiv w:val="1"/>
      <w:marLeft w:val="0"/>
      <w:marRight w:val="0"/>
      <w:marTop w:val="0"/>
      <w:marBottom w:val="0"/>
      <w:divBdr>
        <w:top w:val="none" w:sz="0" w:space="0" w:color="auto"/>
        <w:left w:val="none" w:sz="0" w:space="0" w:color="auto"/>
        <w:bottom w:val="none" w:sz="0" w:space="0" w:color="auto"/>
        <w:right w:val="none" w:sz="0" w:space="0" w:color="auto"/>
      </w:divBdr>
      <w:divsChild>
        <w:div w:id="91901755">
          <w:marLeft w:val="0"/>
          <w:marRight w:val="0"/>
          <w:marTop w:val="0"/>
          <w:marBottom w:val="0"/>
          <w:divBdr>
            <w:top w:val="none" w:sz="0" w:space="0" w:color="auto"/>
            <w:left w:val="none" w:sz="0" w:space="0" w:color="auto"/>
            <w:bottom w:val="none" w:sz="0" w:space="0" w:color="auto"/>
            <w:right w:val="none" w:sz="0" w:space="0" w:color="auto"/>
          </w:divBdr>
        </w:div>
        <w:div w:id="777603513">
          <w:marLeft w:val="0"/>
          <w:marRight w:val="0"/>
          <w:marTop w:val="0"/>
          <w:marBottom w:val="0"/>
          <w:divBdr>
            <w:top w:val="none" w:sz="0" w:space="0" w:color="auto"/>
            <w:left w:val="none" w:sz="0" w:space="0" w:color="auto"/>
            <w:bottom w:val="none" w:sz="0" w:space="0" w:color="auto"/>
            <w:right w:val="none" w:sz="0" w:space="0" w:color="auto"/>
          </w:divBdr>
        </w:div>
        <w:div w:id="1841391302">
          <w:marLeft w:val="0"/>
          <w:marRight w:val="0"/>
          <w:marTop w:val="0"/>
          <w:marBottom w:val="0"/>
          <w:divBdr>
            <w:top w:val="none" w:sz="0" w:space="0" w:color="auto"/>
            <w:left w:val="none" w:sz="0" w:space="0" w:color="auto"/>
            <w:bottom w:val="none" w:sz="0" w:space="0" w:color="auto"/>
            <w:right w:val="none" w:sz="0" w:space="0" w:color="auto"/>
          </w:divBdr>
        </w:div>
        <w:div w:id="1836650823">
          <w:marLeft w:val="0"/>
          <w:marRight w:val="0"/>
          <w:marTop w:val="0"/>
          <w:marBottom w:val="0"/>
          <w:divBdr>
            <w:top w:val="none" w:sz="0" w:space="0" w:color="auto"/>
            <w:left w:val="none" w:sz="0" w:space="0" w:color="auto"/>
            <w:bottom w:val="none" w:sz="0" w:space="0" w:color="auto"/>
            <w:right w:val="none" w:sz="0" w:space="0" w:color="auto"/>
          </w:divBdr>
        </w:div>
        <w:div w:id="1780686941">
          <w:marLeft w:val="0"/>
          <w:marRight w:val="0"/>
          <w:marTop w:val="0"/>
          <w:marBottom w:val="0"/>
          <w:divBdr>
            <w:top w:val="none" w:sz="0" w:space="0" w:color="auto"/>
            <w:left w:val="none" w:sz="0" w:space="0" w:color="auto"/>
            <w:bottom w:val="none" w:sz="0" w:space="0" w:color="auto"/>
            <w:right w:val="none" w:sz="0" w:space="0" w:color="auto"/>
          </w:divBdr>
        </w:div>
      </w:divsChild>
    </w:div>
    <w:div w:id="1496726187">
      <w:bodyDiv w:val="1"/>
      <w:marLeft w:val="0"/>
      <w:marRight w:val="0"/>
      <w:marTop w:val="0"/>
      <w:marBottom w:val="0"/>
      <w:divBdr>
        <w:top w:val="none" w:sz="0" w:space="0" w:color="auto"/>
        <w:left w:val="none" w:sz="0" w:space="0" w:color="auto"/>
        <w:bottom w:val="none" w:sz="0" w:space="0" w:color="auto"/>
        <w:right w:val="none" w:sz="0" w:space="0" w:color="auto"/>
      </w:divBdr>
      <w:divsChild>
        <w:div w:id="1735621520">
          <w:marLeft w:val="0"/>
          <w:marRight w:val="0"/>
          <w:marTop w:val="0"/>
          <w:marBottom w:val="0"/>
          <w:divBdr>
            <w:top w:val="none" w:sz="0" w:space="0" w:color="auto"/>
            <w:left w:val="none" w:sz="0" w:space="0" w:color="auto"/>
            <w:bottom w:val="none" w:sz="0" w:space="0" w:color="auto"/>
            <w:right w:val="none" w:sz="0" w:space="0" w:color="auto"/>
          </w:divBdr>
        </w:div>
        <w:div w:id="2029062263">
          <w:marLeft w:val="0"/>
          <w:marRight w:val="0"/>
          <w:marTop w:val="0"/>
          <w:marBottom w:val="0"/>
          <w:divBdr>
            <w:top w:val="none" w:sz="0" w:space="0" w:color="auto"/>
            <w:left w:val="none" w:sz="0" w:space="0" w:color="auto"/>
            <w:bottom w:val="none" w:sz="0" w:space="0" w:color="auto"/>
            <w:right w:val="none" w:sz="0" w:space="0" w:color="auto"/>
          </w:divBdr>
        </w:div>
        <w:div w:id="1032152694">
          <w:marLeft w:val="0"/>
          <w:marRight w:val="0"/>
          <w:marTop w:val="0"/>
          <w:marBottom w:val="0"/>
          <w:divBdr>
            <w:top w:val="none" w:sz="0" w:space="0" w:color="auto"/>
            <w:left w:val="none" w:sz="0" w:space="0" w:color="auto"/>
            <w:bottom w:val="none" w:sz="0" w:space="0" w:color="auto"/>
            <w:right w:val="none" w:sz="0" w:space="0" w:color="auto"/>
          </w:divBdr>
        </w:div>
        <w:div w:id="1837332451">
          <w:marLeft w:val="0"/>
          <w:marRight w:val="0"/>
          <w:marTop w:val="0"/>
          <w:marBottom w:val="0"/>
          <w:divBdr>
            <w:top w:val="none" w:sz="0" w:space="0" w:color="auto"/>
            <w:left w:val="none" w:sz="0" w:space="0" w:color="auto"/>
            <w:bottom w:val="none" w:sz="0" w:space="0" w:color="auto"/>
            <w:right w:val="none" w:sz="0" w:space="0" w:color="auto"/>
          </w:divBdr>
        </w:div>
        <w:div w:id="1531383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ds.rutgers.edu/students/documentation-guidelines.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ds.rutgers.edu/students/documentation-guidelines.I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ds.rutgers.edu/students/registration-form" TargetMode="External"/><Relationship Id="rId4" Type="http://schemas.openxmlformats.org/officeDocument/2006/relationships/webSettings" Target="webSettings.xml"/><Relationship Id="rId9" Type="http://schemas.openxmlformats.org/officeDocument/2006/relationships/hyperlink" Target="https://ods.rutgers.edu/students/registration-for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Cognitive Assessment</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Assessment</dc:title>
  <dc:subject/>
  <dc:creator>Kenneth Schneider</dc:creator>
  <cp:keywords/>
  <cp:lastModifiedBy>Beata Geyer</cp:lastModifiedBy>
  <cp:revision>2</cp:revision>
  <cp:lastPrinted>2024-01-06T03:56:00Z</cp:lastPrinted>
  <dcterms:created xsi:type="dcterms:W3CDTF">2026-01-12T23:52:00Z</dcterms:created>
  <dcterms:modified xsi:type="dcterms:W3CDTF">2026-01-12T23:52:00Z</dcterms:modified>
</cp:coreProperties>
</file>