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488D0" w14:textId="7419D274" w:rsidR="002054F9" w:rsidRPr="00FD0941" w:rsidRDefault="002C0935" w:rsidP="00793B1F">
      <w:pPr>
        <w:pStyle w:val="Heading1"/>
        <w:spacing w:before="240"/>
        <w:rPr>
          <w:rFonts w:ascii="Aptos" w:hAnsi="Aptos"/>
          <w:b/>
          <w:bCs/>
          <w:sz w:val="32"/>
          <w:szCs w:val="32"/>
        </w:rPr>
      </w:pPr>
      <w:r w:rsidRPr="00FD0941">
        <w:rPr>
          <w:rFonts w:ascii="Aptos" w:hAnsi="Aptos"/>
          <w:b/>
          <w:bCs/>
          <w:color w:val="980025" w:themeColor="accent1" w:themeShade="BF"/>
          <w:sz w:val="32"/>
          <w:szCs w:val="32"/>
        </w:rPr>
        <w:t>Rob</w:t>
      </w:r>
      <w:r w:rsidR="00315C46" w:rsidRPr="00FD0941">
        <w:rPr>
          <w:rFonts w:ascii="Aptos" w:hAnsi="Aptos"/>
          <w:b/>
          <w:bCs/>
          <w:color w:val="980025" w:themeColor="accent1" w:themeShade="BF"/>
          <w:sz w:val="32"/>
          <w:szCs w:val="32"/>
        </w:rPr>
        <w:t>ert</w:t>
      </w:r>
      <w:r w:rsidRPr="00FD0941">
        <w:rPr>
          <w:rFonts w:ascii="Aptos" w:hAnsi="Aptos"/>
          <w:b/>
          <w:bCs/>
          <w:color w:val="980025" w:themeColor="accent1" w:themeShade="BF"/>
          <w:sz w:val="32"/>
          <w:szCs w:val="32"/>
        </w:rPr>
        <w:t xml:space="preserve"> W. Isenhower, Ph.D., BCBA-D</w:t>
      </w:r>
      <w:r w:rsidRPr="00FD0941">
        <w:rPr>
          <w:rFonts w:ascii="Aptos" w:hAnsi="Aptos"/>
          <w:b/>
          <w:bCs/>
          <w:sz w:val="32"/>
          <w:szCs w:val="32"/>
        </w:rPr>
        <w:t xml:space="preserve"> </w:t>
      </w:r>
    </w:p>
    <w:p w14:paraId="668ADCC5" w14:textId="327F4CDD" w:rsidR="00C562C3" w:rsidRDefault="00000000" w:rsidP="009F7284">
      <w:pPr>
        <w:jc w:val="center"/>
        <w:rPr>
          <w:rFonts w:ascii="Aptos" w:hAnsi="Aptos"/>
          <w:sz w:val="24"/>
          <w:szCs w:val="24"/>
        </w:rPr>
      </w:pPr>
      <w:r w:rsidRPr="00A14E1E">
        <w:rPr>
          <w:rFonts w:ascii="Aptos" w:hAnsi="Aptos"/>
          <w:sz w:val="24"/>
          <w:szCs w:val="24"/>
        </w:rPr>
        <w:t>Department of Applied Psychology</w:t>
      </w:r>
      <w:r w:rsidRPr="00A14E1E">
        <w:rPr>
          <w:rFonts w:ascii="Aptos" w:hAnsi="Aptos"/>
          <w:sz w:val="24"/>
          <w:szCs w:val="24"/>
        </w:rPr>
        <w:br/>
        <w:t>Graduate School of Applied and Professional Psychology</w:t>
      </w:r>
      <w:r w:rsidRPr="00A14E1E">
        <w:rPr>
          <w:rFonts w:ascii="Aptos" w:hAnsi="Aptos"/>
          <w:sz w:val="24"/>
          <w:szCs w:val="24"/>
        </w:rPr>
        <w:br/>
        <w:t>Rutgers</w:t>
      </w:r>
      <w:r w:rsidR="00E53825">
        <w:rPr>
          <w:rFonts w:ascii="Aptos" w:hAnsi="Aptos"/>
          <w:sz w:val="24"/>
          <w:szCs w:val="24"/>
        </w:rPr>
        <w:t xml:space="preserve">, </w:t>
      </w:r>
      <w:r w:rsidR="0054770B">
        <w:rPr>
          <w:rFonts w:ascii="Aptos" w:hAnsi="Aptos"/>
          <w:sz w:val="24"/>
          <w:szCs w:val="24"/>
        </w:rPr>
        <w:t>T</w:t>
      </w:r>
      <w:r w:rsidR="00E53825">
        <w:rPr>
          <w:rFonts w:ascii="Aptos" w:hAnsi="Aptos"/>
          <w:sz w:val="24"/>
          <w:szCs w:val="24"/>
        </w:rPr>
        <w:t>he State University of New Jersey</w:t>
      </w:r>
      <w:r w:rsidRPr="00A14E1E">
        <w:rPr>
          <w:rFonts w:ascii="Aptos" w:hAnsi="Aptos"/>
          <w:sz w:val="24"/>
          <w:szCs w:val="24"/>
        </w:rPr>
        <w:br/>
      </w:r>
      <w:r w:rsidR="005163D5" w:rsidRPr="00A14E1E">
        <w:rPr>
          <w:rFonts w:ascii="Aptos" w:hAnsi="Aptos"/>
          <w:sz w:val="24"/>
          <w:szCs w:val="24"/>
        </w:rPr>
        <w:t>25 Gibbons Circle</w:t>
      </w:r>
      <w:r w:rsidRPr="00A14E1E">
        <w:rPr>
          <w:rFonts w:ascii="Aptos" w:hAnsi="Aptos"/>
          <w:sz w:val="24"/>
          <w:szCs w:val="24"/>
        </w:rPr>
        <w:br/>
        <w:t>New Brunswick, NJ 08901</w:t>
      </w:r>
      <w:r w:rsidRPr="00A14E1E">
        <w:rPr>
          <w:rFonts w:ascii="Aptos" w:hAnsi="Aptos"/>
          <w:sz w:val="24"/>
          <w:szCs w:val="24"/>
        </w:rPr>
        <w:br/>
        <w:t>Email: robert.isenhower@rutgers.edu</w:t>
      </w:r>
      <w:r w:rsidRPr="00A14E1E">
        <w:rPr>
          <w:rFonts w:ascii="Aptos" w:hAnsi="Aptos"/>
          <w:sz w:val="24"/>
          <w:szCs w:val="24"/>
        </w:rPr>
        <w:br/>
        <w:t xml:space="preserve">Phone: </w:t>
      </w:r>
      <w:r w:rsidR="00A65624">
        <w:rPr>
          <w:rFonts w:ascii="Aptos" w:hAnsi="Aptos"/>
          <w:sz w:val="24"/>
          <w:szCs w:val="24"/>
        </w:rPr>
        <w:t xml:space="preserve">+1 </w:t>
      </w:r>
      <w:r w:rsidRPr="00A14E1E">
        <w:rPr>
          <w:rFonts w:ascii="Aptos" w:hAnsi="Aptos"/>
          <w:sz w:val="24"/>
          <w:szCs w:val="24"/>
        </w:rPr>
        <w:t>(848) 932-4500</w:t>
      </w:r>
    </w:p>
    <w:p w14:paraId="7ECA1422" w14:textId="77777777" w:rsidR="0054770B" w:rsidRPr="009F7284" w:rsidRDefault="0054770B" w:rsidP="009F7284">
      <w:pPr>
        <w:jc w:val="center"/>
        <w:rPr>
          <w:rFonts w:ascii="Aptos" w:hAnsi="Aptos"/>
          <w:sz w:val="24"/>
          <w:szCs w:val="24"/>
        </w:rPr>
      </w:pPr>
    </w:p>
    <w:p w14:paraId="37B82197" w14:textId="77777777" w:rsidR="002054F9" w:rsidRPr="00AF329E" w:rsidRDefault="00000000" w:rsidP="005356F8">
      <w:pPr>
        <w:pStyle w:val="Heading2"/>
        <w:jc w:val="left"/>
        <w:rPr>
          <w:rFonts w:ascii="Aptos" w:hAnsi="Aptos"/>
          <w:color w:val="980025" w:themeColor="accent1" w:themeShade="BF"/>
          <w:sz w:val="28"/>
          <w:szCs w:val="28"/>
        </w:rPr>
      </w:pPr>
      <w:r w:rsidRPr="00AF329E">
        <w:rPr>
          <w:rFonts w:ascii="Aptos" w:hAnsi="Aptos"/>
          <w:color w:val="980025" w:themeColor="accent1" w:themeShade="BF"/>
          <w:sz w:val="28"/>
          <w:szCs w:val="28"/>
        </w:rPr>
        <w:t>Education</w:t>
      </w:r>
    </w:p>
    <w:p w14:paraId="326CB8CA" w14:textId="2390C807" w:rsidR="002054F9" w:rsidRPr="00A14E1E" w:rsidRDefault="00000000" w:rsidP="000D3555">
      <w:pPr>
        <w:ind w:left="2160" w:hanging="2160"/>
        <w:rPr>
          <w:rFonts w:ascii="Aptos" w:hAnsi="Aptos"/>
          <w:sz w:val="24"/>
          <w:szCs w:val="24"/>
        </w:rPr>
      </w:pPr>
      <w:r w:rsidRPr="00A14E1E">
        <w:rPr>
          <w:rFonts w:ascii="Aptos" w:hAnsi="Aptos"/>
          <w:sz w:val="24"/>
          <w:szCs w:val="24"/>
        </w:rPr>
        <w:t xml:space="preserve">2010 </w:t>
      </w:r>
      <w:r w:rsidR="000D3555" w:rsidRPr="00A14E1E">
        <w:rPr>
          <w:rFonts w:ascii="Aptos" w:hAnsi="Aptos"/>
          <w:sz w:val="24"/>
          <w:szCs w:val="24"/>
        </w:rPr>
        <w:tab/>
      </w:r>
      <w:r w:rsidRPr="00A14E1E">
        <w:rPr>
          <w:rFonts w:ascii="Aptos" w:hAnsi="Aptos"/>
          <w:sz w:val="24"/>
          <w:szCs w:val="24"/>
        </w:rPr>
        <w:t>Ph.D. University of Connecticut: Experimental Psycholog</w:t>
      </w:r>
      <w:r w:rsidR="00D53198" w:rsidRPr="00A14E1E">
        <w:rPr>
          <w:rFonts w:ascii="Aptos" w:hAnsi="Aptos"/>
          <w:sz w:val="24"/>
          <w:szCs w:val="24"/>
        </w:rPr>
        <w:t>y</w:t>
      </w:r>
      <w:r w:rsidR="00D53198" w:rsidRPr="00A14E1E">
        <w:rPr>
          <w:rFonts w:ascii="Aptos" w:hAnsi="Aptos"/>
          <w:sz w:val="24"/>
          <w:szCs w:val="24"/>
        </w:rPr>
        <w:br/>
      </w:r>
      <w:r w:rsidRPr="00A14E1E">
        <w:rPr>
          <w:rFonts w:ascii="Aptos" w:hAnsi="Aptos"/>
          <w:sz w:val="24"/>
          <w:szCs w:val="24"/>
        </w:rPr>
        <w:t>Ecological Concentration</w:t>
      </w:r>
      <w:r w:rsidR="00D53198" w:rsidRPr="00A14E1E">
        <w:rPr>
          <w:rFonts w:ascii="Aptos" w:hAnsi="Aptos"/>
          <w:sz w:val="24"/>
          <w:szCs w:val="24"/>
        </w:rPr>
        <w:br/>
      </w:r>
      <w:r w:rsidR="00D53198" w:rsidRPr="00A14E1E">
        <w:rPr>
          <w:rFonts w:ascii="Aptos" w:hAnsi="Aptos"/>
          <w:sz w:val="24"/>
          <w:szCs w:val="24"/>
        </w:rPr>
        <w:br/>
      </w:r>
      <w:r w:rsidRPr="00A14E1E">
        <w:rPr>
          <w:rFonts w:ascii="Aptos" w:hAnsi="Aptos"/>
          <w:sz w:val="24"/>
          <w:szCs w:val="24"/>
        </w:rPr>
        <w:t>Dissertation: “Valenced Encounters: Toward an Ecological Understanding of Emotional Experience”</w:t>
      </w:r>
      <w:r w:rsidR="00D53198" w:rsidRPr="00A14E1E">
        <w:rPr>
          <w:rFonts w:ascii="Aptos" w:hAnsi="Aptos"/>
          <w:sz w:val="24"/>
          <w:szCs w:val="24"/>
        </w:rPr>
        <w:br/>
      </w:r>
      <w:r w:rsidR="000D3555" w:rsidRPr="00A14E1E">
        <w:rPr>
          <w:rFonts w:ascii="Aptos" w:hAnsi="Aptos"/>
          <w:sz w:val="24"/>
          <w:szCs w:val="24"/>
        </w:rPr>
        <w:tab/>
      </w:r>
      <w:r w:rsidRPr="00A14E1E">
        <w:rPr>
          <w:rFonts w:ascii="Aptos" w:hAnsi="Aptos"/>
          <w:sz w:val="24"/>
          <w:szCs w:val="24"/>
        </w:rPr>
        <w:t>Advisor: Claudia Carello, Ph.D.</w:t>
      </w:r>
    </w:p>
    <w:p w14:paraId="12854498" w14:textId="70057326" w:rsidR="00C21F0D" w:rsidRPr="00A14E1E" w:rsidRDefault="00000000">
      <w:pPr>
        <w:rPr>
          <w:rFonts w:ascii="Aptos" w:hAnsi="Aptos"/>
        </w:rPr>
      </w:pPr>
      <w:r w:rsidRPr="00A14E1E">
        <w:rPr>
          <w:rFonts w:ascii="Aptos" w:hAnsi="Aptos"/>
          <w:sz w:val="24"/>
          <w:szCs w:val="24"/>
        </w:rPr>
        <w:t xml:space="preserve">2003 </w:t>
      </w:r>
      <w:r w:rsidR="00D53198" w:rsidRPr="00A14E1E">
        <w:rPr>
          <w:rFonts w:ascii="Aptos" w:hAnsi="Aptos"/>
          <w:sz w:val="24"/>
          <w:szCs w:val="24"/>
        </w:rPr>
        <w:tab/>
      </w:r>
      <w:r w:rsidR="00D53198" w:rsidRPr="00A14E1E">
        <w:rPr>
          <w:rFonts w:ascii="Aptos" w:hAnsi="Aptos"/>
          <w:sz w:val="24"/>
          <w:szCs w:val="24"/>
        </w:rPr>
        <w:tab/>
      </w:r>
      <w:r w:rsidR="00D53198" w:rsidRPr="00A14E1E">
        <w:rPr>
          <w:rFonts w:ascii="Aptos" w:hAnsi="Aptos"/>
          <w:sz w:val="24"/>
          <w:szCs w:val="24"/>
        </w:rPr>
        <w:tab/>
      </w:r>
      <w:r w:rsidRPr="00A14E1E">
        <w:rPr>
          <w:rFonts w:ascii="Aptos" w:hAnsi="Aptos"/>
          <w:sz w:val="24"/>
          <w:szCs w:val="24"/>
        </w:rPr>
        <w:t>B.S. Clemson University: Psychology, Magna cum laude</w:t>
      </w:r>
      <w:r w:rsidR="00C21F0D" w:rsidRPr="00A14E1E">
        <w:rPr>
          <w:rFonts w:ascii="Aptos" w:hAnsi="Aptos"/>
          <w:sz w:val="24"/>
          <w:szCs w:val="24"/>
        </w:rPr>
        <w:tab/>
      </w:r>
      <w:r w:rsidR="00C21F0D" w:rsidRPr="00A14E1E">
        <w:rPr>
          <w:rFonts w:ascii="Aptos" w:hAnsi="Aptos"/>
        </w:rPr>
        <w:tab/>
      </w:r>
    </w:p>
    <w:p w14:paraId="21062B8E" w14:textId="64831B0D" w:rsidR="009F7284" w:rsidRPr="000B7B2C" w:rsidRDefault="00000000" w:rsidP="000B7B2C">
      <w:pPr>
        <w:pStyle w:val="Heading2"/>
        <w:jc w:val="left"/>
        <w:rPr>
          <w:rFonts w:ascii="Aptos" w:hAnsi="Aptos"/>
          <w:color w:val="980025" w:themeColor="accent1" w:themeShade="BF"/>
          <w:sz w:val="28"/>
          <w:szCs w:val="28"/>
        </w:rPr>
      </w:pPr>
      <w:r w:rsidRPr="00AF329E">
        <w:rPr>
          <w:rFonts w:ascii="Aptos" w:hAnsi="Aptos"/>
          <w:color w:val="980025" w:themeColor="accent1" w:themeShade="BF"/>
          <w:sz w:val="28"/>
          <w:szCs w:val="28"/>
        </w:rPr>
        <w:t>Professional Experience</w:t>
      </w:r>
    </w:p>
    <w:p w14:paraId="0E996459" w14:textId="36157A1F" w:rsidR="00634172" w:rsidRPr="00634172" w:rsidRDefault="00634172" w:rsidP="000B7B2C">
      <w:pPr>
        <w:pStyle w:val="Heading3"/>
        <w:spacing w:before="480" w:after="240"/>
        <w:jc w:val="left"/>
        <w:rPr>
          <w:rFonts w:ascii="Aptos" w:hAnsi="Aptos"/>
          <w:color w:val="980025" w:themeColor="accent1" w:themeShade="BF"/>
          <w:sz w:val="26"/>
          <w:szCs w:val="26"/>
        </w:rPr>
      </w:pPr>
      <w:r>
        <w:rPr>
          <w:rFonts w:ascii="Aptos" w:hAnsi="Aptos"/>
          <w:color w:val="980025" w:themeColor="accent1" w:themeShade="BF"/>
          <w:sz w:val="26"/>
          <w:szCs w:val="26"/>
        </w:rPr>
        <w:t>Academic Appointments</w:t>
      </w:r>
    </w:p>
    <w:p w14:paraId="79D269ED" w14:textId="1F5C0710" w:rsidR="002054F9" w:rsidRPr="00A14E1E" w:rsidRDefault="00000000" w:rsidP="005163D5">
      <w:pPr>
        <w:ind w:left="2150" w:hanging="2150"/>
        <w:rPr>
          <w:rFonts w:ascii="Aptos" w:hAnsi="Aptos"/>
          <w:sz w:val="24"/>
          <w:szCs w:val="24"/>
        </w:rPr>
      </w:pPr>
      <w:r w:rsidRPr="00A14E1E">
        <w:rPr>
          <w:rFonts w:ascii="Aptos" w:hAnsi="Aptos"/>
          <w:sz w:val="24"/>
          <w:szCs w:val="24"/>
        </w:rPr>
        <w:t xml:space="preserve">2023 – </w:t>
      </w:r>
      <w:r w:rsidR="0054770B">
        <w:rPr>
          <w:rFonts w:ascii="Aptos" w:hAnsi="Aptos"/>
          <w:sz w:val="24"/>
          <w:szCs w:val="24"/>
        </w:rPr>
        <w:t>P</w:t>
      </w:r>
      <w:r w:rsidRPr="00A14E1E">
        <w:rPr>
          <w:rFonts w:ascii="Aptos" w:hAnsi="Aptos"/>
          <w:sz w:val="24"/>
          <w:szCs w:val="24"/>
        </w:rPr>
        <w:t xml:space="preserve">resent </w:t>
      </w:r>
      <w:r w:rsidR="005163D5" w:rsidRPr="00A14E1E">
        <w:rPr>
          <w:rFonts w:ascii="Aptos" w:hAnsi="Aptos"/>
          <w:sz w:val="24"/>
          <w:szCs w:val="24"/>
        </w:rPr>
        <w:tab/>
      </w:r>
      <w:r w:rsidR="005163D5" w:rsidRPr="00A14E1E">
        <w:rPr>
          <w:rFonts w:ascii="Aptos" w:hAnsi="Aptos"/>
          <w:sz w:val="24"/>
          <w:szCs w:val="24"/>
        </w:rPr>
        <w:tab/>
      </w:r>
      <w:r w:rsidRPr="00A14E1E">
        <w:rPr>
          <w:rFonts w:ascii="Aptos" w:hAnsi="Aptos"/>
          <w:sz w:val="24"/>
          <w:szCs w:val="24"/>
        </w:rPr>
        <w:t>Associate Teaching Professor, Graduate School of Applied and Professional Psychology (GSAPP), Rutgers University</w:t>
      </w:r>
    </w:p>
    <w:p w14:paraId="00EAA4AD" w14:textId="4A28BB46" w:rsidR="002054F9" w:rsidRPr="00A14E1E" w:rsidRDefault="00000000" w:rsidP="00F70A9D">
      <w:pPr>
        <w:ind w:left="2150" w:hanging="2150"/>
        <w:rPr>
          <w:rFonts w:ascii="Aptos" w:hAnsi="Aptos"/>
          <w:sz w:val="24"/>
          <w:szCs w:val="24"/>
        </w:rPr>
      </w:pPr>
      <w:r w:rsidRPr="00A14E1E">
        <w:rPr>
          <w:rFonts w:ascii="Aptos" w:hAnsi="Aptos"/>
          <w:sz w:val="24"/>
          <w:szCs w:val="24"/>
        </w:rPr>
        <w:t xml:space="preserve">2018 – 2023 </w:t>
      </w:r>
      <w:r w:rsidR="005163D5" w:rsidRPr="00A14E1E">
        <w:rPr>
          <w:rFonts w:ascii="Aptos" w:hAnsi="Aptos"/>
          <w:sz w:val="24"/>
          <w:szCs w:val="24"/>
        </w:rPr>
        <w:tab/>
      </w:r>
      <w:r w:rsidR="005163D5" w:rsidRPr="00A14E1E">
        <w:rPr>
          <w:rFonts w:ascii="Aptos" w:hAnsi="Aptos"/>
          <w:sz w:val="24"/>
          <w:szCs w:val="24"/>
        </w:rPr>
        <w:tab/>
      </w:r>
      <w:r w:rsidRPr="00A14E1E">
        <w:rPr>
          <w:rFonts w:ascii="Aptos" w:hAnsi="Aptos"/>
          <w:sz w:val="24"/>
          <w:szCs w:val="24"/>
        </w:rPr>
        <w:t>Assistant Professor, Department of Psychology, Rider University</w:t>
      </w:r>
    </w:p>
    <w:p w14:paraId="44BC3599" w14:textId="3608D409" w:rsidR="002054F9" w:rsidRDefault="00000000" w:rsidP="00316362">
      <w:pPr>
        <w:ind w:left="2160" w:hanging="2200"/>
        <w:rPr>
          <w:rFonts w:ascii="Aptos" w:hAnsi="Aptos"/>
          <w:sz w:val="24"/>
          <w:szCs w:val="24"/>
        </w:rPr>
      </w:pPr>
      <w:r w:rsidRPr="00A14E1E">
        <w:rPr>
          <w:rFonts w:ascii="Aptos" w:hAnsi="Aptos"/>
          <w:sz w:val="24"/>
          <w:szCs w:val="24"/>
        </w:rPr>
        <w:t>2013 – 2018</w:t>
      </w:r>
      <w:r w:rsidR="005163D5" w:rsidRPr="00A14E1E">
        <w:rPr>
          <w:rFonts w:ascii="Aptos" w:hAnsi="Aptos"/>
          <w:sz w:val="24"/>
          <w:szCs w:val="24"/>
        </w:rPr>
        <w:tab/>
      </w:r>
      <w:r w:rsidRPr="00A14E1E">
        <w:rPr>
          <w:rFonts w:ascii="Aptos" w:hAnsi="Aptos"/>
          <w:sz w:val="24"/>
          <w:szCs w:val="24"/>
        </w:rPr>
        <w:t>Lecturer, Graduate School of Applied and Professional Psychology (GSAPP), Rutgers University</w:t>
      </w:r>
    </w:p>
    <w:p w14:paraId="6D8B4C4C" w14:textId="1C8E3ED5" w:rsidR="00634172" w:rsidRDefault="00634172" w:rsidP="00634172">
      <w:pPr>
        <w:ind w:left="2160" w:hanging="2160"/>
        <w:rPr>
          <w:rFonts w:ascii="Aptos" w:hAnsi="Aptos"/>
          <w:sz w:val="24"/>
          <w:szCs w:val="24"/>
        </w:rPr>
      </w:pPr>
      <w:r w:rsidRPr="00A14E1E">
        <w:rPr>
          <w:rFonts w:ascii="Aptos" w:hAnsi="Aptos"/>
          <w:sz w:val="24"/>
          <w:szCs w:val="24"/>
        </w:rPr>
        <w:t xml:space="preserve">2017 </w:t>
      </w:r>
      <w:r w:rsidRPr="00A14E1E">
        <w:rPr>
          <w:rFonts w:ascii="Aptos" w:hAnsi="Aptos"/>
          <w:sz w:val="24"/>
          <w:szCs w:val="24"/>
        </w:rPr>
        <w:tab/>
        <w:t>Adjunct Professor, Department of Special Education, Monmouth University</w:t>
      </w:r>
    </w:p>
    <w:p w14:paraId="2852B205" w14:textId="7E6586BB" w:rsidR="00634172" w:rsidRDefault="00634172" w:rsidP="00C562C3">
      <w:pPr>
        <w:rPr>
          <w:rFonts w:ascii="Aptos" w:hAnsi="Aptos"/>
          <w:sz w:val="24"/>
          <w:szCs w:val="24"/>
        </w:rPr>
      </w:pPr>
      <w:r w:rsidRPr="00A14E1E">
        <w:rPr>
          <w:rFonts w:ascii="Aptos" w:hAnsi="Aptos"/>
          <w:sz w:val="24"/>
          <w:szCs w:val="24"/>
        </w:rPr>
        <w:t xml:space="preserve">2010 – 2012 </w:t>
      </w:r>
      <w:r w:rsidRPr="00A14E1E">
        <w:rPr>
          <w:rFonts w:ascii="Aptos" w:hAnsi="Aptos"/>
          <w:sz w:val="24"/>
          <w:szCs w:val="24"/>
        </w:rPr>
        <w:tab/>
      </w:r>
      <w:r w:rsidRPr="00A14E1E">
        <w:rPr>
          <w:rFonts w:ascii="Aptos" w:hAnsi="Aptos"/>
          <w:sz w:val="24"/>
          <w:szCs w:val="24"/>
        </w:rPr>
        <w:tab/>
        <w:t>Postdoctoral Research Associate, Rutgers University</w:t>
      </w:r>
    </w:p>
    <w:p w14:paraId="6AC2C848" w14:textId="5AEF748A" w:rsidR="00634172" w:rsidRPr="00AF329E" w:rsidRDefault="00634172" w:rsidP="005356F8">
      <w:pPr>
        <w:pStyle w:val="Heading3"/>
        <w:jc w:val="left"/>
        <w:rPr>
          <w:rFonts w:ascii="Aptos" w:hAnsi="Aptos"/>
          <w:color w:val="980025" w:themeColor="accent1" w:themeShade="BF"/>
          <w:sz w:val="26"/>
          <w:szCs w:val="26"/>
        </w:rPr>
      </w:pPr>
      <w:r>
        <w:rPr>
          <w:rFonts w:ascii="Aptos" w:hAnsi="Aptos"/>
          <w:color w:val="980025" w:themeColor="accent1" w:themeShade="BF"/>
          <w:sz w:val="26"/>
          <w:szCs w:val="26"/>
        </w:rPr>
        <w:lastRenderedPageBreak/>
        <w:t>Academic and Professional Leadership</w:t>
      </w:r>
    </w:p>
    <w:p w14:paraId="2ED615AD" w14:textId="402C39B8" w:rsidR="00634172" w:rsidRPr="00A14E1E" w:rsidRDefault="00634172" w:rsidP="00634172">
      <w:pPr>
        <w:ind w:left="2150" w:hanging="2150"/>
        <w:rPr>
          <w:rFonts w:ascii="Aptos" w:hAnsi="Aptos"/>
          <w:sz w:val="24"/>
          <w:szCs w:val="24"/>
        </w:rPr>
      </w:pPr>
      <w:r w:rsidRPr="00A14E1E">
        <w:rPr>
          <w:rFonts w:ascii="Aptos" w:hAnsi="Aptos"/>
          <w:sz w:val="24"/>
          <w:szCs w:val="24"/>
        </w:rPr>
        <w:t xml:space="preserve">2023 – </w:t>
      </w:r>
      <w:r w:rsidR="00CC6609">
        <w:rPr>
          <w:rFonts w:ascii="Aptos" w:hAnsi="Aptos"/>
          <w:sz w:val="24"/>
          <w:szCs w:val="24"/>
        </w:rPr>
        <w:t>P</w:t>
      </w:r>
      <w:r w:rsidRPr="00A14E1E">
        <w:rPr>
          <w:rFonts w:ascii="Aptos" w:hAnsi="Aptos"/>
          <w:sz w:val="24"/>
          <w:szCs w:val="24"/>
        </w:rPr>
        <w:t xml:space="preserve">resent </w:t>
      </w:r>
      <w:r w:rsidRPr="00A14E1E">
        <w:rPr>
          <w:rFonts w:ascii="Aptos" w:hAnsi="Aptos"/>
          <w:sz w:val="24"/>
          <w:szCs w:val="24"/>
        </w:rPr>
        <w:tab/>
      </w:r>
      <w:r w:rsidRPr="00A14E1E">
        <w:rPr>
          <w:rFonts w:ascii="Aptos" w:hAnsi="Aptos"/>
          <w:sz w:val="24"/>
          <w:szCs w:val="24"/>
        </w:rPr>
        <w:tab/>
        <w:t>Director of Graduate Student Training, Douglass Developmental Disabilities Center (DDDC), Rutgers University</w:t>
      </w:r>
    </w:p>
    <w:p w14:paraId="5D311611" w14:textId="2FE940E4" w:rsidR="00634172" w:rsidRDefault="00634172" w:rsidP="00634172">
      <w:pPr>
        <w:rPr>
          <w:rFonts w:ascii="Aptos" w:hAnsi="Aptos"/>
          <w:sz w:val="24"/>
          <w:szCs w:val="24"/>
        </w:rPr>
      </w:pPr>
      <w:r w:rsidRPr="00836EE1">
        <w:rPr>
          <w:rFonts w:ascii="Aptos" w:hAnsi="Aptos"/>
          <w:sz w:val="24"/>
          <w:szCs w:val="24"/>
        </w:rPr>
        <w:t>2025 – Present</w:t>
      </w:r>
      <w:r w:rsidRPr="00836EE1">
        <w:rPr>
          <w:rFonts w:ascii="Aptos" w:hAnsi="Aptos"/>
          <w:sz w:val="24"/>
          <w:szCs w:val="24"/>
        </w:rPr>
        <w:tab/>
        <w:t>NJABA Board of Directors: President-Elect</w:t>
      </w:r>
    </w:p>
    <w:p w14:paraId="616B41A9" w14:textId="3B78FADF" w:rsidR="00634172" w:rsidRPr="00A14E1E" w:rsidRDefault="00634172" w:rsidP="00634172">
      <w:pPr>
        <w:rPr>
          <w:rFonts w:ascii="Aptos" w:hAnsi="Aptos"/>
          <w:sz w:val="24"/>
          <w:szCs w:val="24"/>
        </w:rPr>
      </w:pPr>
      <w:r w:rsidRPr="00836EE1">
        <w:rPr>
          <w:rFonts w:ascii="Aptos" w:hAnsi="Aptos"/>
          <w:sz w:val="24"/>
          <w:szCs w:val="24"/>
        </w:rPr>
        <w:t xml:space="preserve">2022 – 2025 </w:t>
      </w:r>
      <w:r w:rsidRPr="00836EE1">
        <w:rPr>
          <w:rFonts w:ascii="Aptos" w:hAnsi="Aptos"/>
          <w:sz w:val="24"/>
          <w:szCs w:val="24"/>
        </w:rPr>
        <w:tab/>
      </w:r>
      <w:r>
        <w:rPr>
          <w:rFonts w:ascii="Aptos" w:hAnsi="Aptos"/>
          <w:sz w:val="24"/>
          <w:szCs w:val="24"/>
        </w:rPr>
        <w:tab/>
      </w:r>
      <w:r w:rsidRPr="00836EE1">
        <w:rPr>
          <w:rFonts w:ascii="Aptos" w:hAnsi="Aptos"/>
          <w:sz w:val="24"/>
          <w:szCs w:val="24"/>
        </w:rPr>
        <w:t>NJABA Board of Directors: Membership Chair</w:t>
      </w:r>
    </w:p>
    <w:p w14:paraId="74ED38E1" w14:textId="2B3D22D7" w:rsidR="002054F9" w:rsidRPr="00A14E1E" w:rsidRDefault="00000000" w:rsidP="00634172">
      <w:pPr>
        <w:ind w:left="2160" w:hanging="2160"/>
        <w:rPr>
          <w:rFonts w:ascii="Aptos" w:hAnsi="Aptos"/>
          <w:sz w:val="24"/>
          <w:szCs w:val="24"/>
        </w:rPr>
      </w:pPr>
      <w:r w:rsidRPr="00A14E1E">
        <w:rPr>
          <w:rFonts w:ascii="Aptos" w:hAnsi="Aptos"/>
          <w:sz w:val="24"/>
          <w:szCs w:val="24"/>
        </w:rPr>
        <w:t xml:space="preserve">2015 – 2018 </w:t>
      </w:r>
      <w:r w:rsidR="005163D5" w:rsidRPr="00A14E1E">
        <w:rPr>
          <w:rFonts w:ascii="Aptos" w:hAnsi="Aptos"/>
          <w:sz w:val="24"/>
          <w:szCs w:val="24"/>
        </w:rPr>
        <w:tab/>
      </w:r>
      <w:r w:rsidRPr="00A14E1E">
        <w:rPr>
          <w:rFonts w:ascii="Aptos" w:hAnsi="Aptos"/>
          <w:sz w:val="24"/>
          <w:szCs w:val="24"/>
        </w:rPr>
        <w:t xml:space="preserve">Training Coordinator, Behavioral and Research Services, Douglass Developmental Disabilities Center (DDDC), Rutgers </w:t>
      </w:r>
      <w:permStart w:id="917203716" w:edGrp="everyone"/>
      <w:permEnd w:id="917203716"/>
      <w:r w:rsidRPr="00A14E1E">
        <w:rPr>
          <w:rFonts w:ascii="Aptos" w:hAnsi="Aptos"/>
          <w:sz w:val="24"/>
          <w:szCs w:val="24"/>
        </w:rPr>
        <w:t>University</w:t>
      </w:r>
    </w:p>
    <w:p w14:paraId="4BAC0201" w14:textId="2E22BCDA" w:rsidR="002054F9" w:rsidRPr="00A14E1E" w:rsidRDefault="00000000" w:rsidP="00656F34">
      <w:pPr>
        <w:ind w:left="2160" w:hanging="2160"/>
        <w:rPr>
          <w:rFonts w:ascii="Aptos" w:hAnsi="Aptos"/>
          <w:sz w:val="24"/>
          <w:szCs w:val="24"/>
        </w:rPr>
      </w:pPr>
      <w:r w:rsidRPr="00A14E1E">
        <w:rPr>
          <w:rFonts w:ascii="Aptos" w:hAnsi="Aptos"/>
          <w:sz w:val="24"/>
          <w:szCs w:val="24"/>
        </w:rPr>
        <w:t xml:space="preserve">2014 – 2015 </w:t>
      </w:r>
      <w:r w:rsidR="005163D5" w:rsidRPr="00A14E1E">
        <w:rPr>
          <w:rFonts w:ascii="Aptos" w:hAnsi="Aptos"/>
          <w:sz w:val="24"/>
          <w:szCs w:val="24"/>
        </w:rPr>
        <w:tab/>
      </w:r>
      <w:r w:rsidRPr="00A14E1E">
        <w:rPr>
          <w:rFonts w:ascii="Aptos" w:hAnsi="Aptos"/>
          <w:sz w:val="24"/>
          <w:szCs w:val="24"/>
        </w:rPr>
        <w:t>Training Coordinator, Douglass Outreach, DDDC, Rutgers University</w:t>
      </w:r>
    </w:p>
    <w:p w14:paraId="20D5BA5B" w14:textId="696DA2A7" w:rsidR="002054F9" w:rsidRDefault="00000000" w:rsidP="005163D5">
      <w:pPr>
        <w:ind w:left="2160" w:hanging="2160"/>
        <w:rPr>
          <w:rFonts w:ascii="Aptos" w:hAnsi="Aptos"/>
          <w:sz w:val="24"/>
          <w:szCs w:val="24"/>
        </w:rPr>
      </w:pPr>
      <w:r w:rsidRPr="00A14E1E">
        <w:rPr>
          <w:rFonts w:ascii="Aptos" w:hAnsi="Aptos"/>
          <w:sz w:val="24"/>
          <w:szCs w:val="24"/>
        </w:rPr>
        <w:t xml:space="preserve">2013 – 2015 </w:t>
      </w:r>
      <w:r w:rsidR="005163D5" w:rsidRPr="00A14E1E">
        <w:rPr>
          <w:rFonts w:ascii="Aptos" w:hAnsi="Aptos"/>
          <w:sz w:val="24"/>
          <w:szCs w:val="24"/>
        </w:rPr>
        <w:tab/>
      </w:r>
      <w:r w:rsidRPr="00A14E1E">
        <w:rPr>
          <w:rFonts w:ascii="Aptos" w:hAnsi="Aptos"/>
          <w:sz w:val="24"/>
          <w:szCs w:val="24"/>
        </w:rPr>
        <w:t>Home Program Coordinator, Douglass Outreach, DDDC, Rutgers University</w:t>
      </w:r>
    </w:p>
    <w:p w14:paraId="5680F891" w14:textId="5BFF3346" w:rsidR="0019063E" w:rsidRPr="0019063E" w:rsidRDefault="00000000" w:rsidP="005356F8">
      <w:pPr>
        <w:pStyle w:val="Heading2"/>
        <w:jc w:val="left"/>
        <w:rPr>
          <w:rFonts w:ascii="Aptos" w:hAnsi="Aptos"/>
          <w:color w:val="980025" w:themeColor="accent1" w:themeShade="BF"/>
          <w:sz w:val="28"/>
          <w:szCs w:val="28"/>
        </w:rPr>
      </w:pPr>
      <w:r w:rsidRPr="00AF329E">
        <w:rPr>
          <w:rFonts w:ascii="Aptos" w:hAnsi="Aptos"/>
          <w:color w:val="980025" w:themeColor="accent1" w:themeShade="BF"/>
          <w:sz w:val="28"/>
          <w:szCs w:val="28"/>
        </w:rPr>
        <w:t>Specialized Training and Certifications</w:t>
      </w:r>
    </w:p>
    <w:p w14:paraId="3A7DEDE4" w14:textId="586B72A4" w:rsidR="002054F9" w:rsidRPr="00A14E1E" w:rsidRDefault="00000000">
      <w:pPr>
        <w:rPr>
          <w:rFonts w:ascii="Aptos" w:hAnsi="Aptos"/>
          <w:sz w:val="24"/>
          <w:szCs w:val="24"/>
        </w:rPr>
      </w:pPr>
      <w:r w:rsidRPr="00A14E1E">
        <w:rPr>
          <w:rFonts w:ascii="Aptos" w:hAnsi="Aptos"/>
          <w:sz w:val="24"/>
          <w:szCs w:val="24"/>
        </w:rPr>
        <w:t xml:space="preserve">Aug 2019 </w:t>
      </w:r>
      <w:r w:rsidR="00D53198" w:rsidRPr="00A14E1E">
        <w:rPr>
          <w:rFonts w:ascii="Aptos" w:hAnsi="Aptos"/>
          <w:sz w:val="24"/>
          <w:szCs w:val="24"/>
        </w:rPr>
        <w:tab/>
      </w:r>
      <w:r w:rsidR="00D53198" w:rsidRPr="00A14E1E">
        <w:rPr>
          <w:rFonts w:ascii="Aptos" w:hAnsi="Aptos"/>
          <w:sz w:val="24"/>
          <w:szCs w:val="24"/>
        </w:rPr>
        <w:tab/>
      </w:r>
      <w:r w:rsidRPr="00A14E1E">
        <w:rPr>
          <w:rFonts w:ascii="Aptos" w:hAnsi="Aptos"/>
          <w:sz w:val="24"/>
          <w:szCs w:val="24"/>
        </w:rPr>
        <w:t xml:space="preserve">Board Certified Behavior Analyst - Doctoral </w:t>
      </w:r>
    </w:p>
    <w:p w14:paraId="0C1C0CF6" w14:textId="7EBDC3CE" w:rsidR="002054F9" w:rsidRPr="00A14E1E" w:rsidRDefault="00000000">
      <w:pPr>
        <w:rPr>
          <w:rFonts w:ascii="Aptos" w:hAnsi="Aptos"/>
          <w:sz w:val="24"/>
          <w:szCs w:val="24"/>
        </w:rPr>
      </w:pPr>
      <w:r w:rsidRPr="00A14E1E">
        <w:rPr>
          <w:rFonts w:ascii="Aptos" w:hAnsi="Aptos"/>
          <w:sz w:val="24"/>
          <w:szCs w:val="24"/>
        </w:rPr>
        <w:t xml:space="preserve">Jun 2015 </w:t>
      </w:r>
      <w:r w:rsidR="00D53198" w:rsidRPr="00A14E1E">
        <w:rPr>
          <w:rFonts w:ascii="Aptos" w:hAnsi="Aptos"/>
          <w:sz w:val="24"/>
          <w:szCs w:val="24"/>
        </w:rPr>
        <w:tab/>
      </w:r>
      <w:r w:rsidR="00D53198" w:rsidRPr="00A14E1E">
        <w:rPr>
          <w:rFonts w:ascii="Aptos" w:hAnsi="Aptos"/>
          <w:sz w:val="24"/>
          <w:szCs w:val="24"/>
        </w:rPr>
        <w:tab/>
      </w:r>
      <w:r w:rsidRPr="00A14E1E">
        <w:rPr>
          <w:rFonts w:ascii="Aptos" w:hAnsi="Aptos"/>
          <w:sz w:val="24"/>
          <w:szCs w:val="24"/>
        </w:rPr>
        <w:t>8-hour BACB Supervisor Training</w:t>
      </w:r>
    </w:p>
    <w:p w14:paraId="2B29F7A2" w14:textId="040EF867" w:rsidR="002054F9" w:rsidRPr="00A14E1E" w:rsidRDefault="00000000">
      <w:pPr>
        <w:rPr>
          <w:rFonts w:ascii="Aptos" w:hAnsi="Aptos"/>
          <w:sz w:val="24"/>
          <w:szCs w:val="24"/>
        </w:rPr>
      </w:pPr>
      <w:r w:rsidRPr="00A14E1E">
        <w:rPr>
          <w:rFonts w:ascii="Aptos" w:hAnsi="Aptos"/>
          <w:sz w:val="24"/>
          <w:szCs w:val="24"/>
        </w:rPr>
        <w:t xml:space="preserve">Aug 2014 </w:t>
      </w:r>
      <w:r w:rsidR="00D53198" w:rsidRPr="00A14E1E">
        <w:rPr>
          <w:rFonts w:ascii="Aptos" w:hAnsi="Aptos"/>
          <w:sz w:val="24"/>
          <w:szCs w:val="24"/>
        </w:rPr>
        <w:tab/>
      </w:r>
      <w:r w:rsidR="00D53198" w:rsidRPr="00A14E1E">
        <w:rPr>
          <w:rFonts w:ascii="Aptos" w:hAnsi="Aptos"/>
          <w:sz w:val="24"/>
          <w:szCs w:val="24"/>
        </w:rPr>
        <w:tab/>
      </w:r>
      <w:r w:rsidRPr="00A14E1E">
        <w:rPr>
          <w:rFonts w:ascii="Aptos" w:hAnsi="Aptos"/>
          <w:sz w:val="24"/>
          <w:szCs w:val="24"/>
        </w:rPr>
        <w:t xml:space="preserve">Board Certified Behavior Analyst </w:t>
      </w:r>
    </w:p>
    <w:p w14:paraId="040DD986" w14:textId="16F62777" w:rsidR="002054F9" w:rsidRPr="00A14E1E" w:rsidRDefault="00C562C3" w:rsidP="00A14E1E">
      <w:pPr>
        <w:ind w:left="2160" w:hanging="2160"/>
        <w:rPr>
          <w:rFonts w:ascii="Aptos" w:hAnsi="Aptos"/>
          <w:sz w:val="24"/>
          <w:szCs w:val="24"/>
        </w:rPr>
      </w:pPr>
      <w:r>
        <w:rPr>
          <w:rFonts w:ascii="Aptos" w:hAnsi="Aptos"/>
          <w:sz w:val="24"/>
          <w:szCs w:val="24"/>
        </w:rPr>
        <w:t>2012</w:t>
      </w:r>
      <w:r w:rsidR="005D26DC" w:rsidRPr="00A14E1E">
        <w:rPr>
          <w:rFonts w:ascii="Aptos" w:hAnsi="Aptos"/>
          <w:sz w:val="24"/>
          <w:szCs w:val="24"/>
        </w:rPr>
        <w:t xml:space="preserve"> – </w:t>
      </w:r>
      <w:r w:rsidRPr="00A14E1E">
        <w:rPr>
          <w:rFonts w:ascii="Aptos" w:hAnsi="Aptos"/>
          <w:sz w:val="24"/>
          <w:szCs w:val="24"/>
        </w:rPr>
        <w:t xml:space="preserve">2014 </w:t>
      </w:r>
      <w:r w:rsidR="00D53198" w:rsidRPr="00A14E1E">
        <w:rPr>
          <w:rFonts w:ascii="Aptos" w:hAnsi="Aptos"/>
          <w:sz w:val="24"/>
          <w:szCs w:val="24"/>
        </w:rPr>
        <w:tab/>
      </w:r>
      <w:r>
        <w:rPr>
          <w:rFonts w:ascii="Aptos" w:hAnsi="Aptos"/>
          <w:sz w:val="24"/>
          <w:szCs w:val="24"/>
        </w:rPr>
        <w:t>S</w:t>
      </w:r>
      <w:r w:rsidRPr="00A14E1E">
        <w:rPr>
          <w:rFonts w:ascii="Aptos" w:hAnsi="Aptos"/>
          <w:sz w:val="24"/>
          <w:szCs w:val="24"/>
        </w:rPr>
        <w:t>upervised fieldwork</w:t>
      </w:r>
      <w:r>
        <w:rPr>
          <w:rFonts w:ascii="Aptos" w:hAnsi="Aptos"/>
          <w:sz w:val="24"/>
          <w:szCs w:val="24"/>
        </w:rPr>
        <w:t xml:space="preserve">, </w:t>
      </w:r>
      <w:r w:rsidRPr="00A14E1E">
        <w:rPr>
          <w:rFonts w:ascii="Aptos" w:hAnsi="Aptos"/>
          <w:sz w:val="24"/>
          <w:szCs w:val="24"/>
        </w:rPr>
        <w:t>Rutgers University</w:t>
      </w:r>
      <w:r>
        <w:rPr>
          <w:rFonts w:ascii="Aptos" w:hAnsi="Aptos"/>
          <w:sz w:val="24"/>
          <w:szCs w:val="24"/>
        </w:rPr>
        <w:t>, DDDC</w:t>
      </w:r>
    </w:p>
    <w:p w14:paraId="1FFCB905" w14:textId="7ABBDBEB" w:rsidR="002054F9" w:rsidRPr="00A14E1E" w:rsidRDefault="00C562C3" w:rsidP="00A14E1E">
      <w:pPr>
        <w:ind w:left="2160" w:hanging="2160"/>
        <w:rPr>
          <w:rFonts w:ascii="Aptos" w:hAnsi="Aptos"/>
          <w:sz w:val="24"/>
          <w:szCs w:val="24"/>
        </w:rPr>
      </w:pPr>
      <w:r>
        <w:rPr>
          <w:rFonts w:ascii="Aptos" w:hAnsi="Aptos"/>
          <w:sz w:val="24"/>
          <w:szCs w:val="24"/>
        </w:rPr>
        <w:t>2011</w:t>
      </w:r>
      <w:r w:rsidR="005D26DC" w:rsidRPr="00A14E1E">
        <w:rPr>
          <w:rFonts w:ascii="Aptos" w:hAnsi="Aptos"/>
          <w:sz w:val="24"/>
          <w:szCs w:val="24"/>
        </w:rPr>
        <w:t xml:space="preserve"> – </w:t>
      </w:r>
      <w:r w:rsidRPr="00A14E1E">
        <w:rPr>
          <w:rFonts w:ascii="Aptos" w:hAnsi="Aptos"/>
          <w:sz w:val="24"/>
          <w:szCs w:val="24"/>
        </w:rPr>
        <w:t xml:space="preserve">2013 </w:t>
      </w:r>
      <w:r w:rsidR="00D53198" w:rsidRPr="00A14E1E">
        <w:rPr>
          <w:rFonts w:ascii="Aptos" w:hAnsi="Aptos"/>
          <w:sz w:val="24"/>
          <w:szCs w:val="24"/>
        </w:rPr>
        <w:tab/>
      </w:r>
      <w:r w:rsidRPr="00A14E1E">
        <w:rPr>
          <w:rFonts w:ascii="Aptos" w:hAnsi="Aptos"/>
          <w:sz w:val="24"/>
          <w:szCs w:val="24"/>
        </w:rPr>
        <w:t>BACB-approved Applied Behavior Analysis course sequence</w:t>
      </w:r>
      <w:r w:rsidR="00A14E1E">
        <w:rPr>
          <w:rFonts w:ascii="Aptos" w:hAnsi="Aptos"/>
          <w:sz w:val="24"/>
          <w:szCs w:val="24"/>
        </w:rPr>
        <w:t xml:space="preserve">, </w:t>
      </w:r>
      <w:r w:rsidRPr="00A14E1E">
        <w:rPr>
          <w:rFonts w:ascii="Aptos" w:hAnsi="Aptos"/>
          <w:sz w:val="24"/>
          <w:szCs w:val="24"/>
        </w:rPr>
        <w:t>Rutgers University</w:t>
      </w:r>
    </w:p>
    <w:p w14:paraId="3D52B82D" w14:textId="78866F5E" w:rsidR="002054F9" w:rsidRPr="00A14E1E" w:rsidRDefault="00000000">
      <w:pPr>
        <w:rPr>
          <w:rFonts w:ascii="Aptos" w:hAnsi="Aptos"/>
          <w:sz w:val="24"/>
          <w:szCs w:val="24"/>
        </w:rPr>
      </w:pPr>
      <w:r w:rsidRPr="00A14E1E">
        <w:rPr>
          <w:rFonts w:ascii="Aptos" w:hAnsi="Aptos"/>
          <w:sz w:val="24"/>
          <w:szCs w:val="24"/>
        </w:rPr>
        <w:t xml:space="preserve">2012 </w:t>
      </w:r>
      <w:r w:rsidR="00D53198" w:rsidRPr="00A14E1E">
        <w:rPr>
          <w:rFonts w:ascii="Aptos" w:hAnsi="Aptos"/>
          <w:sz w:val="24"/>
          <w:szCs w:val="24"/>
        </w:rPr>
        <w:t>– Present</w:t>
      </w:r>
      <w:r w:rsidR="00D53198" w:rsidRPr="00A14E1E">
        <w:rPr>
          <w:rFonts w:ascii="Aptos" w:hAnsi="Aptos"/>
          <w:sz w:val="24"/>
          <w:szCs w:val="24"/>
        </w:rPr>
        <w:tab/>
      </w:r>
      <w:r w:rsidRPr="00A14E1E">
        <w:rPr>
          <w:rFonts w:ascii="Aptos" w:hAnsi="Aptos"/>
          <w:sz w:val="24"/>
          <w:szCs w:val="24"/>
        </w:rPr>
        <w:t>Crisis Management, Elwyn, New Jersey</w:t>
      </w:r>
    </w:p>
    <w:p w14:paraId="29707B81" w14:textId="267E80E0" w:rsidR="002054F9" w:rsidRPr="00A14E1E" w:rsidRDefault="00000000" w:rsidP="00D53198">
      <w:pPr>
        <w:ind w:left="2160" w:hanging="2160"/>
        <w:rPr>
          <w:rFonts w:ascii="Aptos" w:hAnsi="Aptos"/>
          <w:sz w:val="24"/>
          <w:szCs w:val="24"/>
        </w:rPr>
      </w:pPr>
      <w:r w:rsidRPr="00A14E1E">
        <w:rPr>
          <w:rFonts w:ascii="Aptos" w:hAnsi="Aptos"/>
          <w:sz w:val="24"/>
          <w:szCs w:val="24"/>
        </w:rPr>
        <w:t xml:space="preserve">Jul 2006 </w:t>
      </w:r>
      <w:r w:rsidR="00D53198" w:rsidRPr="00A14E1E">
        <w:rPr>
          <w:rFonts w:ascii="Aptos" w:hAnsi="Aptos"/>
          <w:sz w:val="24"/>
          <w:szCs w:val="24"/>
        </w:rPr>
        <w:tab/>
      </w:r>
      <w:r w:rsidRPr="00A14E1E">
        <w:rPr>
          <w:rFonts w:ascii="Aptos" w:hAnsi="Aptos"/>
          <w:sz w:val="24"/>
          <w:szCs w:val="24"/>
        </w:rPr>
        <w:t>Motor Control Intensive Summer Training, International Society of Motor Control, Pennsylvania State University</w:t>
      </w:r>
    </w:p>
    <w:p w14:paraId="5B3EBF94" w14:textId="77777777" w:rsidR="002054F9" w:rsidRPr="00AF329E" w:rsidRDefault="00000000" w:rsidP="005356F8">
      <w:pPr>
        <w:pStyle w:val="Heading2"/>
        <w:jc w:val="left"/>
        <w:rPr>
          <w:rFonts w:ascii="Aptos" w:hAnsi="Aptos"/>
          <w:color w:val="980025" w:themeColor="accent1" w:themeShade="BF"/>
          <w:sz w:val="28"/>
          <w:szCs w:val="28"/>
        </w:rPr>
      </w:pPr>
      <w:r w:rsidRPr="00AF329E">
        <w:rPr>
          <w:rFonts w:ascii="Aptos" w:hAnsi="Aptos"/>
          <w:color w:val="980025" w:themeColor="accent1" w:themeShade="BF"/>
          <w:sz w:val="28"/>
          <w:szCs w:val="28"/>
        </w:rPr>
        <w:t>Grants and Awards</w:t>
      </w:r>
    </w:p>
    <w:p w14:paraId="379692C9" w14:textId="268A0795" w:rsidR="00A778F1" w:rsidRDefault="00000000" w:rsidP="00A778F1">
      <w:pPr>
        <w:ind w:left="2160" w:hanging="2160"/>
        <w:rPr>
          <w:rFonts w:ascii="Aptos" w:hAnsi="Aptos"/>
          <w:sz w:val="24"/>
          <w:szCs w:val="24"/>
        </w:rPr>
      </w:pPr>
      <w:r w:rsidRPr="00836EE1">
        <w:rPr>
          <w:rFonts w:ascii="Aptos" w:hAnsi="Aptos"/>
          <w:sz w:val="24"/>
          <w:szCs w:val="24"/>
        </w:rPr>
        <w:t xml:space="preserve">2025 </w:t>
      </w:r>
      <w:r w:rsidR="005163D5" w:rsidRPr="00836EE1">
        <w:rPr>
          <w:rFonts w:ascii="Aptos" w:hAnsi="Aptos"/>
          <w:sz w:val="24"/>
          <w:szCs w:val="24"/>
        </w:rPr>
        <w:tab/>
      </w:r>
      <w:r w:rsidRPr="00836EE1">
        <w:rPr>
          <w:rFonts w:ascii="Aptos" w:hAnsi="Aptos"/>
          <w:sz w:val="24"/>
          <w:szCs w:val="24"/>
        </w:rPr>
        <w:t xml:space="preserve">Professor of the Year, Applied Department, </w:t>
      </w:r>
      <w:r w:rsidR="00A778F1" w:rsidRPr="00A14E1E">
        <w:rPr>
          <w:rFonts w:ascii="Aptos" w:hAnsi="Aptos"/>
          <w:sz w:val="24"/>
          <w:szCs w:val="24"/>
        </w:rPr>
        <w:t>Graduate School of Applied and Professional Psychology (GSAPP)</w:t>
      </w:r>
    </w:p>
    <w:p w14:paraId="26983B28" w14:textId="5756CA2A" w:rsidR="002054F9" w:rsidRPr="00836EE1" w:rsidRDefault="00000000" w:rsidP="00A778F1">
      <w:pPr>
        <w:ind w:left="2160" w:hanging="2160"/>
        <w:rPr>
          <w:rFonts w:ascii="Aptos" w:hAnsi="Aptos"/>
          <w:sz w:val="24"/>
          <w:szCs w:val="24"/>
        </w:rPr>
      </w:pPr>
      <w:r w:rsidRPr="00836EE1">
        <w:rPr>
          <w:rFonts w:ascii="Aptos" w:hAnsi="Aptos"/>
          <w:sz w:val="24"/>
          <w:szCs w:val="24"/>
        </w:rPr>
        <w:t>2014 &amp; 2016</w:t>
      </w:r>
      <w:r w:rsidR="005163D5" w:rsidRPr="00836EE1">
        <w:rPr>
          <w:rFonts w:ascii="Aptos" w:hAnsi="Aptos"/>
          <w:sz w:val="24"/>
          <w:szCs w:val="24"/>
        </w:rPr>
        <w:tab/>
      </w:r>
      <w:r w:rsidRPr="00836EE1">
        <w:rPr>
          <w:rFonts w:ascii="Aptos" w:hAnsi="Aptos"/>
          <w:sz w:val="24"/>
          <w:szCs w:val="24"/>
        </w:rPr>
        <w:t>Douglass Organization of Occupational and Related Services Distinguished Service Award</w:t>
      </w:r>
    </w:p>
    <w:p w14:paraId="39223E9B" w14:textId="0EC89DB3" w:rsidR="002054F9" w:rsidRPr="00836EE1" w:rsidRDefault="00000000">
      <w:pPr>
        <w:rPr>
          <w:rFonts w:ascii="Aptos" w:hAnsi="Aptos"/>
          <w:sz w:val="24"/>
          <w:szCs w:val="24"/>
        </w:rPr>
      </w:pPr>
      <w:r w:rsidRPr="00836EE1">
        <w:rPr>
          <w:rFonts w:ascii="Aptos" w:hAnsi="Aptos"/>
          <w:sz w:val="24"/>
          <w:szCs w:val="24"/>
        </w:rPr>
        <w:t xml:space="preserve">2010 </w:t>
      </w:r>
      <w:r w:rsidR="005163D5" w:rsidRPr="00836EE1">
        <w:rPr>
          <w:rFonts w:ascii="Aptos" w:hAnsi="Aptos"/>
          <w:sz w:val="24"/>
          <w:szCs w:val="24"/>
        </w:rPr>
        <w:tab/>
      </w:r>
      <w:r w:rsidR="005163D5" w:rsidRPr="00836EE1">
        <w:rPr>
          <w:rFonts w:ascii="Aptos" w:hAnsi="Aptos"/>
          <w:sz w:val="24"/>
          <w:szCs w:val="24"/>
        </w:rPr>
        <w:tab/>
      </w:r>
      <w:r w:rsidR="005163D5" w:rsidRPr="00836EE1">
        <w:rPr>
          <w:rFonts w:ascii="Aptos" w:hAnsi="Aptos"/>
          <w:sz w:val="24"/>
          <w:szCs w:val="24"/>
        </w:rPr>
        <w:tab/>
      </w:r>
      <w:r w:rsidRPr="00836EE1">
        <w:rPr>
          <w:rFonts w:ascii="Aptos" w:hAnsi="Aptos"/>
          <w:sz w:val="24"/>
          <w:szCs w:val="24"/>
        </w:rPr>
        <w:t>University of Connecticut Dissertation Fellowship</w:t>
      </w:r>
    </w:p>
    <w:p w14:paraId="71C88850" w14:textId="22D1E0B2" w:rsidR="002054F9" w:rsidRPr="00836EE1" w:rsidRDefault="00000000" w:rsidP="005163D5">
      <w:pPr>
        <w:ind w:left="2160" w:hanging="2160"/>
        <w:rPr>
          <w:rFonts w:ascii="Aptos" w:hAnsi="Aptos"/>
          <w:sz w:val="24"/>
          <w:szCs w:val="24"/>
        </w:rPr>
      </w:pPr>
      <w:r w:rsidRPr="00836EE1">
        <w:rPr>
          <w:rFonts w:ascii="Aptos" w:hAnsi="Aptos"/>
          <w:sz w:val="24"/>
          <w:szCs w:val="24"/>
        </w:rPr>
        <w:lastRenderedPageBreak/>
        <w:t xml:space="preserve">2006 – 2007 </w:t>
      </w:r>
      <w:r w:rsidR="00387682" w:rsidRPr="00836EE1">
        <w:rPr>
          <w:rFonts w:ascii="Aptos" w:hAnsi="Aptos"/>
          <w:sz w:val="24"/>
          <w:szCs w:val="24"/>
        </w:rPr>
        <w:tab/>
      </w:r>
      <w:r w:rsidRPr="00836EE1">
        <w:rPr>
          <w:rFonts w:ascii="Aptos" w:hAnsi="Aptos"/>
          <w:sz w:val="24"/>
          <w:szCs w:val="24"/>
        </w:rPr>
        <w:t>Co-PI: Innovative Technologies for Autism Bridge Grant, Cure Autism Now</w:t>
      </w:r>
      <w:r w:rsidR="00387682" w:rsidRPr="00836EE1">
        <w:rPr>
          <w:rFonts w:ascii="Aptos" w:hAnsi="Aptos"/>
          <w:sz w:val="24"/>
          <w:szCs w:val="24"/>
        </w:rPr>
        <w:t>,</w:t>
      </w:r>
      <w:r w:rsidRPr="00836EE1">
        <w:rPr>
          <w:rFonts w:ascii="Aptos" w:hAnsi="Aptos"/>
          <w:sz w:val="24"/>
          <w:szCs w:val="24"/>
        </w:rPr>
        <w:t xml:space="preserve"> Assessing Synchrony as a Basis for Social Connection in Autism</w:t>
      </w:r>
    </w:p>
    <w:p w14:paraId="35225442" w14:textId="2CAFC432" w:rsidR="002054F9" w:rsidRPr="00836EE1" w:rsidRDefault="00000000">
      <w:pPr>
        <w:rPr>
          <w:rFonts w:ascii="Aptos" w:hAnsi="Aptos"/>
          <w:sz w:val="24"/>
          <w:szCs w:val="24"/>
        </w:rPr>
      </w:pPr>
      <w:r w:rsidRPr="00836EE1">
        <w:rPr>
          <w:rFonts w:ascii="Aptos" w:hAnsi="Aptos"/>
          <w:sz w:val="24"/>
          <w:szCs w:val="24"/>
        </w:rPr>
        <w:t xml:space="preserve">2003 – 2006 </w:t>
      </w:r>
      <w:r w:rsidR="005163D5" w:rsidRPr="00836EE1">
        <w:rPr>
          <w:rFonts w:ascii="Aptos" w:hAnsi="Aptos"/>
          <w:sz w:val="24"/>
          <w:szCs w:val="24"/>
        </w:rPr>
        <w:tab/>
      </w:r>
      <w:r w:rsidR="005163D5" w:rsidRPr="00836EE1">
        <w:rPr>
          <w:rFonts w:ascii="Aptos" w:hAnsi="Aptos"/>
          <w:sz w:val="24"/>
          <w:szCs w:val="24"/>
        </w:rPr>
        <w:tab/>
      </w:r>
      <w:r w:rsidRPr="00836EE1">
        <w:rPr>
          <w:rFonts w:ascii="Aptos" w:hAnsi="Aptos"/>
          <w:sz w:val="24"/>
          <w:szCs w:val="24"/>
        </w:rPr>
        <w:t>Outstanding Scholar Fellowship, University of Connecticut</w:t>
      </w:r>
    </w:p>
    <w:p w14:paraId="49FF8A02" w14:textId="1972765B" w:rsidR="00431ECE" w:rsidRPr="00AF329E" w:rsidRDefault="00431ECE" w:rsidP="005356F8">
      <w:pPr>
        <w:pStyle w:val="Heading2"/>
        <w:jc w:val="left"/>
        <w:rPr>
          <w:rFonts w:ascii="Aptos" w:hAnsi="Aptos"/>
          <w:color w:val="980025" w:themeColor="accent1" w:themeShade="BF"/>
          <w:sz w:val="28"/>
          <w:szCs w:val="28"/>
        </w:rPr>
      </w:pPr>
      <w:r>
        <w:rPr>
          <w:rFonts w:ascii="Aptos" w:hAnsi="Aptos"/>
          <w:color w:val="980025" w:themeColor="accent1" w:themeShade="BF"/>
          <w:sz w:val="28"/>
          <w:szCs w:val="28"/>
        </w:rPr>
        <w:t>Research</w:t>
      </w:r>
      <w:r w:rsidRPr="00AF329E">
        <w:rPr>
          <w:rFonts w:ascii="Aptos" w:hAnsi="Aptos"/>
          <w:color w:val="980025" w:themeColor="accent1" w:themeShade="BF"/>
          <w:sz w:val="28"/>
          <w:szCs w:val="28"/>
        </w:rPr>
        <w:t xml:space="preserve"> </w:t>
      </w:r>
      <w:r>
        <w:rPr>
          <w:rFonts w:ascii="Aptos" w:hAnsi="Aptos"/>
          <w:color w:val="980025" w:themeColor="accent1" w:themeShade="BF"/>
          <w:sz w:val="28"/>
          <w:szCs w:val="28"/>
        </w:rPr>
        <w:t>Interests</w:t>
      </w:r>
    </w:p>
    <w:p w14:paraId="72F8B937" w14:textId="77777777" w:rsidR="00431ECE" w:rsidRPr="005763CC" w:rsidRDefault="00431ECE" w:rsidP="00431ECE">
      <w:pPr>
        <w:pStyle w:val="ListParagraph"/>
        <w:numPr>
          <w:ilvl w:val="0"/>
          <w:numId w:val="12"/>
        </w:numPr>
        <w:rPr>
          <w:rFonts w:ascii="Aptos" w:hAnsi="Aptos"/>
          <w:sz w:val="24"/>
          <w:szCs w:val="24"/>
        </w:rPr>
      </w:pPr>
      <w:r w:rsidRPr="005763CC">
        <w:rPr>
          <w:rFonts w:ascii="Aptos" w:hAnsi="Aptos"/>
          <w:sz w:val="24"/>
          <w:szCs w:val="24"/>
        </w:rPr>
        <w:t>Development of component-based leisure assessments for autistic adolescents and adults with high support needs</w:t>
      </w:r>
    </w:p>
    <w:p w14:paraId="4AE66DA3" w14:textId="77777777" w:rsidR="00431ECE" w:rsidRPr="005763CC" w:rsidRDefault="00431ECE" w:rsidP="00431ECE">
      <w:pPr>
        <w:pStyle w:val="ListParagraph"/>
        <w:numPr>
          <w:ilvl w:val="0"/>
          <w:numId w:val="12"/>
        </w:numPr>
        <w:rPr>
          <w:rFonts w:ascii="Aptos" w:hAnsi="Aptos"/>
          <w:sz w:val="24"/>
          <w:szCs w:val="24"/>
        </w:rPr>
      </w:pPr>
      <w:r w:rsidRPr="005763CC">
        <w:rPr>
          <w:rFonts w:ascii="Aptos" w:hAnsi="Aptos"/>
          <w:sz w:val="24"/>
          <w:szCs w:val="24"/>
        </w:rPr>
        <w:t>Preference and reinforcer assessment methodology</w:t>
      </w:r>
    </w:p>
    <w:p w14:paraId="0508ED65" w14:textId="77777777" w:rsidR="00431ECE" w:rsidRPr="005763CC" w:rsidRDefault="00431ECE" w:rsidP="00431ECE">
      <w:pPr>
        <w:pStyle w:val="ListParagraph"/>
        <w:numPr>
          <w:ilvl w:val="0"/>
          <w:numId w:val="12"/>
        </w:numPr>
        <w:rPr>
          <w:rFonts w:ascii="Aptos" w:hAnsi="Aptos"/>
          <w:sz w:val="24"/>
          <w:szCs w:val="24"/>
        </w:rPr>
      </w:pPr>
      <w:r w:rsidRPr="005763CC">
        <w:rPr>
          <w:rFonts w:ascii="Aptos" w:hAnsi="Aptos"/>
          <w:sz w:val="24"/>
          <w:szCs w:val="24"/>
        </w:rPr>
        <w:t>Behavioral Skills Training for Staff</w:t>
      </w:r>
      <w:r>
        <w:rPr>
          <w:rFonts w:ascii="Aptos" w:hAnsi="Aptos"/>
          <w:sz w:val="24"/>
          <w:szCs w:val="24"/>
        </w:rPr>
        <w:t xml:space="preserve"> (e.g., soft skills)</w:t>
      </w:r>
    </w:p>
    <w:p w14:paraId="4287F3BD" w14:textId="77777777" w:rsidR="00431ECE" w:rsidRPr="005763CC" w:rsidRDefault="00431ECE" w:rsidP="00431ECE">
      <w:pPr>
        <w:pStyle w:val="ListParagraph"/>
        <w:numPr>
          <w:ilvl w:val="0"/>
          <w:numId w:val="12"/>
        </w:numPr>
        <w:rPr>
          <w:rFonts w:ascii="Aptos" w:hAnsi="Aptos"/>
          <w:sz w:val="24"/>
          <w:szCs w:val="24"/>
        </w:rPr>
      </w:pPr>
      <w:r w:rsidRPr="005763CC">
        <w:rPr>
          <w:rFonts w:ascii="Aptos" w:hAnsi="Aptos"/>
          <w:sz w:val="24"/>
          <w:szCs w:val="24"/>
        </w:rPr>
        <w:t>Instructional design and stimulus control in discrete-trial and structured teaching formats</w:t>
      </w:r>
    </w:p>
    <w:p w14:paraId="3F69D801" w14:textId="0EAF32EC" w:rsidR="00431ECE" w:rsidRPr="00431ECE" w:rsidRDefault="00431ECE" w:rsidP="00431ECE">
      <w:pPr>
        <w:pStyle w:val="ListParagraph"/>
        <w:numPr>
          <w:ilvl w:val="0"/>
          <w:numId w:val="12"/>
        </w:numPr>
        <w:rPr>
          <w:rFonts w:ascii="Aptos" w:hAnsi="Aptos"/>
          <w:sz w:val="24"/>
          <w:szCs w:val="24"/>
        </w:rPr>
      </w:pPr>
      <w:r w:rsidRPr="005763CC">
        <w:rPr>
          <w:rFonts w:ascii="Aptos" w:hAnsi="Aptos"/>
          <w:sz w:val="24"/>
          <w:szCs w:val="24"/>
        </w:rPr>
        <w:t>Ecological and affordance-based approaches to behavior and environmental assessment</w:t>
      </w:r>
    </w:p>
    <w:p w14:paraId="010730BC" w14:textId="1C493458" w:rsidR="002054F9" w:rsidRPr="00AF329E" w:rsidRDefault="00000000" w:rsidP="005356F8">
      <w:pPr>
        <w:pStyle w:val="Heading2"/>
        <w:jc w:val="left"/>
        <w:rPr>
          <w:rFonts w:ascii="Aptos" w:hAnsi="Aptos"/>
          <w:color w:val="980025" w:themeColor="accent1" w:themeShade="BF"/>
          <w:sz w:val="28"/>
          <w:szCs w:val="28"/>
        </w:rPr>
      </w:pPr>
      <w:r w:rsidRPr="00AF329E">
        <w:rPr>
          <w:rFonts w:ascii="Aptos" w:hAnsi="Aptos"/>
          <w:color w:val="980025" w:themeColor="accent1" w:themeShade="BF"/>
          <w:sz w:val="28"/>
          <w:szCs w:val="28"/>
        </w:rPr>
        <w:t>Teaching Experience</w:t>
      </w:r>
    </w:p>
    <w:p w14:paraId="0BE55E16" w14:textId="151D3921" w:rsidR="002054F9" w:rsidRPr="005763CC" w:rsidRDefault="00000000">
      <w:pPr>
        <w:rPr>
          <w:rFonts w:ascii="Aptos" w:hAnsi="Aptos"/>
          <w:sz w:val="24"/>
          <w:szCs w:val="24"/>
        </w:rPr>
      </w:pPr>
      <w:r w:rsidRPr="005763CC">
        <w:rPr>
          <w:rFonts w:ascii="Aptos" w:hAnsi="Aptos"/>
          <w:sz w:val="24"/>
          <w:szCs w:val="24"/>
        </w:rPr>
        <w:t>Graduate: Associate Teaching Professor</w:t>
      </w:r>
    </w:p>
    <w:p w14:paraId="48FA57C9" w14:textId="6E840948" w:rsidR="00BF555B" w:rsidRDefault="00000000" w:rsidP="00A778F1">
      <w:pPr>
        <w:ind w:left="2160" w:hanging="2160"/>
        <w:rPr>
          <w:rFonts w:ascii="Aptos" w:hAnsi="Aptos"/>
          <w:sz w:val="24"/>
          <w:szCs w:val="24"/>
        </w:rPr>
      </w:pPr>
      <w:r w:rsidRPr="005763CC">
        <w:rPr>
          <w:rFonts w:ascii="Aptos" w:hAnsi="Aptos"/>
          <w:sz w:val="24"/>
          <w:szCs w:val="24"/>
        </w:rPr>
        <w:t xml:space="preserve">2023 – Present </w:t>
      </w:r>
      <w:r w:rsidR="005163D5" w:rsidRPr="005763CC">
        <w:rPr>
          <w:rFonts w:ascii="Aptos" w:hAnsi="Aptos"/>
          <w:sz w:val="24"/>
          <w:szCs w:val="24"/>
        </w:rPr>
        <w:tab/>
      </w:r>
      <w:r w:rsidRPr="005763CC">
        <w:rPr>
          <w:rFonts w:ascii="Aptos" w:hAnsi="Aptos"/>
          <w:sz w:val="24"/>
          <w:szCs w:val="24"/>
        </w:rPr>
        <w:t>Department of Applied Psychology, Graduate School of Applied and Professional Psychology, Rutgers University</w:t>
      </w:r>
      <w:r w:rsidR="00BF555B">
        <w:rPr>
          <w:rFonts w:ascii="Aptos" w:hAnsi="Aptos"/>
          <w:sz w:val="24"/>
          <w:szCs w:val="24"/>
        </w:rPr>
        <w:t xml:space="preserve"> </w:t>
      </w:r>
    </w:p>
    <w:p w14:paraId="220869F4" w14:textId="77777777" w:rsidR="002054F9" w:rsidRPr="005763CC" w:rsidRDefault="00000000">
      <w:pPr>
        <w:rPr>
          <w:rFonts w:ascii="Aptos" w:hAnsi="Aptos"/>
          <w:sz w:val="24"/>
          <w:szCs w:val="24"/>
        </w:rPr>
      </w:pPr>
      <w:r w:rsidRPr="005763CC">
        <w:rPr>
          <w:rFonts w:ascii="Aptos" w:hAnsi="Aptos"/>
          <w:sz w:val="24"/>
          <w:szCs w:val="24"/>
        </w:rPr>
        <w:t>Graduate: Assistant Professor</w:t>
      </w:r>
    </w:p>
    <w:p w14:paraId="37D58D62" w14:textId="64B7AC3A" w:rsidR="002054F9" w:rsidRPr="005763CC" w:rsidRDefault="00000000" w:rsidP="005163D5">
      <w:pPr>
        <w:ind w:left="2160" w:hanging="2160"/>
        <w:rPr>
          <w:rFonts w:ascii="Aptos" w:hAnsi="Aptos"/>
          <w:sz w:val="24"/>
          <w:szCs w:val="24"/>
        </w:rPr>
      </w:pPr>
      <w:r w:rsidRPr="005763CC">
        <w:rPr>
          <w:rFonts w:ascii="Aptos" w:hAnsi="Aptos"/>
          <w:sz w:val="24"/>
          <w:szCs w:val="24"/>
        </w:rPr>
        <w:t xml:space="preserve">2018 – 2023 </w:t>
      </w:r>
      <w:r w:rsidR="005163D5" w:rsidRPr="005763CC">
        <w:rPr>
          <w:rFonts w:ascii="Aptos" w:hAnsi="Aptos"/>
          <w:sz w:val="24"/>
          <w:szCs w:val="24"/>
        </w:rPr>
        <w:tab/>
      </w:r>
      <w:r w:rsidRPr="005763CC">
        <w:rPr>
          <w:rFonts w:ascii="Aptos" w:hAnsi="Aptos"/>
          <w:sz w:val="24"/>
          <w:szCs w:val="24"/>
        </w:rPr>
        <w:t>Department of Psychology, Master of Applied Psychology ABA Concentration, Rider University</w:t>
      </w:r>
    </w:p>
    <w:p w14:paraId="169DB6FB" w14:textId="77777777" w:rsidR="002054F9" w:rsidRPr="005763CC" w:rsidRDefault="00000000">
      <w:pPr>
        <w:rPr>
          <w:rFonts w:ascii="Aptos" w:hAnsi="Aptos"/>
          <w:sz w:val="24"/>
          <w:szCs w:val="24"/>
        </w:rPr>
      </w:pPr>
      <w:r w:rsidRPr="005763CC">
        <w:rPr>
          <w:rFonts w:ascii="Aptos" w:hAnsi="Aptos"/>
          <w:sz w:val="24"/>
          <w:szCs w:val="24"/>
        </w:rPr>
        <w:t>Undergraduate: Assistant Professor</w:t>
      </w:r>
    </w:p>
    <w:p w14:paraId="67DA874A" w14:textId="77777777" w:rsidR="005163D5" w:rsidRPr="005763CC" w:rsidRDefault="00000000" w:rsidP="005163D5">
      <w:pPr>
        <w:rPr>
          <w:rFonts w:ascii="Aptos" w:hAnsi="Aptos"/>
          <w:sz w:val="24"/>
          <w:szCs w:val="24"/>
        </w:rPr>
      </w:pPr>
      <w:r w:rsidRPr="005763CC">
        <w:rPr>
          <w:rFonts w:ascii="Aptos" w:hAnsi="Aptos"/>
          <w:sz w:val="24"/>
          <w:szCs w:val="24"/>
        </w:rPr>
        <w:t xml:space="preserve">2018 – 2023 </w:t>
      </w:r>
      <w:r w:rsidR="005163D5" w:rsidRPr="005763CC">
        <w:rPr>
          <w:rFonts w:ascii="Aptos" w:hAnsi="Aptos"/>
          <w:sz w:val="24"/>
          <w:szCs w:val="24"/>
        </w:rPr>
        <w:tab/>
      </w:r>
      <w:r w:rsidR="005163D5" w:rsidRPr="005763CC">
        <w:rPr>
          <w:rFonts w:ascii="Aptos" w:hAnsi="Aptos"/>
          <w:sz w:val="24"/>
          <w:szCs w:val="24"/>
        </w:rPr>
        <w:tab/>
      </w:r>
      <w:r w:rsidRPr="005763CC">
        <w:rPr>
          <w:rFonts w:ascii="Aptos" w:hAnsi="Aptos"/>
          <w:sz w:val="24"/>
          <w:szCs w:val="24"/>
        </w:rPr>
        <w:t>Department of Psychology, Rider University</w:t>
      </w:r>
    </w:p>
    <w:p w14:paraId="6F795B53" w14:textId="7460F36A" w:rsidR="002054F9" w:rsidRPr="005763CC" w:rsidRDefault="00000000" w:rsidP="005163D5">
      <w:pPr>
        <w:rPr>
          <w:rFonts w:ascii="Aptos" w:hAnsi="Aptos"/>
          <w:sz w:val="24"/>
          <w:szCs w:val="24"/>
        </w:rPr>
      </w:pPr>
      <w:r w:rsidRPr="005763CC">
        <w:rPr>
          <w:rFonts w:ascii="Aptos" w:hAnsi="Aptos"/>
          <w:sz w:val="24"/>
          <w:szCs w:val="24"/>
        </w:rPr>
        <w:t>Graduate: Part</w:t>
      </w:r>
      <w:r w:rsidR="00C81614" w:rsidRPr="005763CC">
        <w:rPr>
          <w:rFonts w:ascii="Aptos" w:hAnsi="Aptos"/>
          <w:sz w:val="24"/>
          <w:szCs w:val="24"/>
        </w:rPr>
        <w:t>-</w:t>
      </w:r>
      <w:r w:rsidRPr="005763CC">
        <w:rPr>
          <w:rFonts w:ascii="Aptos" w:hAnsi="Aptos"/>
          <w:sz w:val="24"/>
          <w:szCs w:val="24"/>
        </w:rPr>
        <w:t>Time Lecturer</w:t>
      </w:r>
    </w:p>
    <w:p w14:paraId="10FECFBC" w14:textId="77777777" w:rsidR="0054770B" w:rsidRDefault="00000000" w:rsidP="0054770B">
      <w:pPr>
        <w:rPr>
          <w:rFonts w:ascii="Aptos" w:hAnsi="Aptos"/>
          <w:sz w:val="24"/>
          <w:szCs w:val="24"/>
        </w:rPr>
      </w:pPr>
      <w:r w:rsidRPr="005763CC">
        <w:rPr>
          <w:rFonts w:ascii="Aptos" w:hAnsi="Aptos"/>
          <w:sz w:val="24"/>
          <w:szCs w:val="24"/>
        </w:rPr>
        <w:t xml:space="preserve">2013 – 2018 </w:t>
      </w:r>
      <w:r w:rsidR="005163D5" w:rsidRPr="005763CC">
        <w:rPr>
          <w:rFonts w:ascii="Aptos" w:hAnsi="Aptos"/>
          <w:sz w:val="24"/>
          <w:szCs w:val="24"/>
        </w:rPr>
        <w:tab/>
      </w:r>
      <w:r w:rsidR="005163D5" w:rsidRPr="005763CC">
        <w:rPr>
          <w:rFonts w:ascii="Aptos" w:hAnsi="Aptos"/>
          <w:sz w:val="24"/>
          <w:szCs w:val="24"/>
        </w:rPr>
        <w:tab/>
      </w:r>
      <w:r w:rsidRPr="005763CC">
        <w:rPr>
          <w:rFonts w:ascii="Aptos" w:hAnsi="Aptos"/>
          <w:sz w:val="24"/>
          <w:szCs w:val="24"/>
        </w:rPr>
        <w:t>Cognitive &amp; Affective Psychology, GSAPP, Rutgers University</w:t>
      </w:r>
    </w:p>
    <w:p w14:paraId="38DACC92" w14:textId="125ABE7B" w:rsidR="002054F9" w:rsidRPr="005763CC" w:rsidRDefault="0054770B" w:rsidP="0054770B">
      <w:pPr>
        <w:ind w:left="2160" w:hanging="2160"/>
        <w:rPr>
          <w:rFonts w:ascii="Aptos" w:hAnsi="Aptos"/>
          <w:sz w:val="24"/>
          <w:szCs w:val="24"/>
        </w:rPr>
      </w:pPr>
      <w:r>
        <w:rPr>
          <w:rFonts w:ascii="Aptos" w:hAnsi="Aptos"/>
          <w:sz w:val="24"/>
          <w:szCs w:val="24"/>
        </w:rPr>
        <w:t>2018</w:t>
      </w:r>
      <w:r>
        <w:rPr>
          <w:rFonts w:ascii="Aptos" w:hAnsi="Aptos"/>
          <w:sz w:val="24"/>
          <w:szCs w:val="24"/>
        </w:rPr>
        <w:tab/>
      </w:r>
      <w:r w:rsidRPr="005763CC">
        <w:rPr>
          <w:rFonts w:ascii="Aptos" w:hAnsi="Aptos"/>
          <w:sz w:val="24"/>
          <w:szCs w:val="24"/>
        </w:rPr>
        <w:t>Advanced Statistics and Research Design, GSAPP, Rutgers University</w:t>
      </w:r>
    </w:p>
    <w:p w14:paraId="3CE6D6CE" w14:textId="6FCCBE1A" w:rsidR="002054F9" w:rsidRPr="00836EE1" w:rsidRDefault="00000000" w:rsidP="005163D5">
      <w:pPr>
        <w:ind w:left="2160" w:hanging="2160"/>
        <w:rPr>
          <w:rFonts w:ascii="Aptos" w:hAnsi="Aptos"/>
          <w:sz w:val="24"/>
          <w:szCs w:val="24"/>
        </w:rPr>
      </w:pPr>
      <w:r w:rsidRPr="005763CC">
        <w:rPr>
          <w:rFonts w:ascii="Aptos" w:hAnsi="Aptos"/>
          <w:sz w:val="24"/>
          <w:szCs w:val="24"/>
        </w:rPr>
        <w:t xml:space="preserve">2017 </w:t>
      </w:r>
      <w:r w:rsidR="005163D5" w:rsidRPr="005763CC">
        <w:rPr>
          <w:rFonts w:ascii="Aptos" w:hAnsi="Aptos"/>
          <w:sz w:val="24"/>
          <w:szCs w:val="24"/>
        </w:rPr>
        <w:tab/>
      </w:r>
      <w:r w:rsidRPr="005763CC">
        <w:rPr>
          <w:rFonts w:ascii="Aptos" w:hAnsi="Aptos"/>
          <w:sz w:val="24"/>
          <w:szCs w:val="24"/>
        </w:rPr>
        <w:t>Online BACB Graduate</w:t>
      </w:r>
      <w:r w:rsidRPr="00836EE1">
        <w:rPr>
          <w:rFonts w:ascii="Aptos" w:hAnsi="Aptos"/>
          <w:sz w:val="24"/>
          <w:szCs w:val="24"/>
        </w:rPr>
        <w:t xml:space="preserve"> Courses, Monmouth University, West Long Branch, NJ</w:t>
      </w:r>
    </w:p>
    <w:p w14:paraId="02B5E5CC" w14:textId="77777777" w:rsidR="002054F9" w:rsidRPr="00836EE1" w:rsidRDefault="00000000">
      <w:pPr>
        <w:rPr>
          <w:rFonts w:ascii="Aptos" w:hAnsi="Aptos"/>
          <w:sz w:val="24"/>
          <w:szCs w:val="24"/>
        </w:rPr>
      </w:pPr>
      <w:r w:rsidRPr="00836EE1">
        <w:rPr>
          <w:rFonts w:ascii="Aptos" w:hAnsi="Aptos"/>
          <w:sz w:val="24"/>
          <w:szCs w:val="24"/>
        </w:rPr>
        <w:t>Undergraduate: Adjunct Assistant Professor</w:t>
      </w:r>
    </w:p>
    <w:p w14:paraId="173D6C06" w14:textId="32E1D293" w:rsidR="002054F9" w:rsidRPr="00836EE1" w:rsidRDefault="00000000" w:rsidP="00A2003A">
      <w:pPr>
        <w:ind w:left="2160" w:hanging="2160"/>
        <w:rPr>
          <w:rFonts w:ascii="Aptos" w:hAnsi="Aptos"/>
          <w:sz w:val="24"/>
          <w:szCs w:val="24"/>
        </w:rPr>
      </w:pPr>
      <w:r w:rsidRPr="00836EE1">
        <w:rPr>
          <w:rFonts w:ascii="Aptos" w:hAnsi="Aptos"/>
          <w:sz w:val="24"/>
          <w:szCs w:val="24"/>
        </w:rPr>
        <w:lastRenderedPageBreak/>
        <w:t xml:space="preserve">Spring 2014 </w:t>
      </w:r>
      <w:r w:rsidR="005163D5" w:rsidRPr="00836EE1">
        <w:rPr>
          <w:rFonts w:ascii="Aptos" w:hAnsi="Aptos"/>
          <w:sz w:val="24"/>
          <w:szCs w:val="24"/>
        </w:rPr>
        <w:tab/>
      </w:r>
      <w:r w:rsidRPr="00836EE1">
        <w:rPr>
          <w:rFonts w:ascii="Aptos" w:hAnsi="Aptos"/>
          <w:sz w:val="24"/>
          <w:szCs w:val="24"/>
        </w:rPr>
        <w:t>Autism Spectrum Disorders, Rider University, Lawrenceville, NJ</w:t>
      </w:r>
    </w:p>
    <w:p w14:paraId="2A65DC67" w14:textId="77777777" w:rsidR="002054F9" w:rsidRPr="00836EE1" w:rsidRDefault="00000000">
      <w:pPr>
        <w:rPr>
          <w:rFonts w:ascii="Aptos" w:hAnsi="Aptos"/>
          <w:sz w:val="24"/>
          <w:szCs w:val="24"/>
        </w:rPr>
      </w:pPr>
      <w:r w:rsidRPr="00836EE1">
        <w:rPr>
          <w:rFonts w:ascii="Aptos" w:hAnsi="Aptos"/>
          <w:sz w:val="24"/>
          <w:szCs w:val="24"/>
        </w:rPr>
        <w:t>Undergraduate: Instructor</w:t>
      </w:r>
    </w:p>
    <w:p w14:paraId="20C52B12" w14:textId="62ADF920" w:rsidR="002054F9" w:rsidRPr="00836EE1" w:rsidRDefault="00000000" w:rsidP="00A2003A">
      <w:pPr>
        <w:ind w:left="2160" w:hanging="2160"/>
        <w:rPr>
          <w:rFonts w:ascii="Aptos" w:hAnsi="Aptos"/>
          <w:sz w:val="24"/>
          <w:szCs w:val="24"/>
        </w:rPr>
      </w:pPr>
      <w:r w:rsidRPr="00836EE1">
        <w:rPr>
          <w:rFonts w:ascii="Aptos" w:hAnsi="Aptos"/>
          <w:sz w:val="24"/>
          <w:szCs w:val="24"/>
        </w:rPr>
        <w:t xml:space="preserve">Fall 2014 </w:t>
      </w:r>
      <w:r w:rsidR="005163D5" w:rsidRPr="00836EE1">
        <w:rPr>
          <w:rFonts w:ascii="Aptos" w:hAnsi="Aptos"/>
          <w:sz w:val="24"/>
          <w:szCs w:val="24"/>
        </w:rPr>
        <w:tab/>
      </w:r>
      <w:r w:rsidRPr="00836EE1">
        <w:rPr>
          <w:rFonts w:ascii="Aptos" w:hAnsi="Aptos"/>
          <w:sz w:val="24"/>
          <w:szCs w:val="24"/>
        </w:rPr>
        <w:t>ABA Research Methods and Single Subject Design, Rutgers University</w:t>
      </w:r>
    </w:p>
    <w:p w14:paraId="4712083D" w14:textId="67DA0E62" w:rsidR="002054F9" w:rsidRPr="00836EE1" w:rsidRDefault="00000000" w:rsidP="005163D5">
      <w:pPr>
        <w:ind w:left="2160" w:hanging="2160"/>
        <w:rPr>
          <w:rFonts w:ascii="Aptos" w:hAnsi="Aptos"/>
          <w:sz w:val="24"/>
          <w:szCs w:val="24"/>
        </w:rPr>
      </w:pPr>
      <w:r w:rsidRPr="00836EE1">
        <w:rPr>
          <w:rFonts w:ascii="Aptos" w:hAnsi="Aptos"/>
          <w:sz w:val="24"/>
          <w:szCs w:val="24"/>
        </w:rPr>
        <w:t xml:space="preserve">Fall 2007 </w:t>
      </w:r>
      <w:r w:rsidR="005163D5" w:rsidRPr="00836EE1">
        <w:rPr>
          <w:rFonts w:ascii="Aptos" w:hAnsi="Aptos"/>
          <w:sz w:val="24"/>
          <w:szCs w:val="24"/>
        </w:rPr>
        <w:tab/>
      </w:r>
      <w:r w:rsidRPr="00836EE1">
        <w:rPr>
          <w:rFonts w:ascii="Aptos" w:hAnsi="Aptos"/>
          <w:sz w:val="24"/>
          <w:szCs w:val="24"/>
        </w:rPr>
        <w:t>Learning and Memory, University of Connecticut, Greater Hartford Campus</w:t>
      </w:r>
    </w:p>
    <w:p w14:paraId="19D2D691" w14:textId="5B7C47AE" w:rsidR="002054F9" w:rsidRPr="00836EE1" w:rsidRDefault="00000000" w:rsidP="00A2003A">
      <w:pPr>
        <w:ind w:left="2160" w:hanging="2160"/>
        <w:rPr>
          <w:rFonts w:ascii="Aptos" w:hAnsi="Aptos"/>
          <w:sz w:val="24"/>
          <w:szCs w:val="24"/>
        </w:rPr>
      </w:pPr>
      <w:r w:rsidRPr="00836EE1">
        <w:rPr>
          <w:rFonts w:ascii="Aptos" w:hAnsi="Aptos"/>
          <w:sz w:val="24"/>
          <w:szCs w:val="24"/>
        </w:rPr>
        <w:t xml:space="preserve">Fall 2006 </w:t>
      </w:r>
      <w:r w:rsidR="005163D5" w:rsidRPr="00836EE1">
        <w:rPr>
          <w:rFonts w:ascii="Aptos" w:hAnsi="Aptos"/>
          <w:sz w:val="24"/>
          <w:szCs w:val="24"/>
        </w:rPr>
        <w:tab/>
      </w:r>
      <w:r w:rsidRPr="00836EE1">
        <w:rPr>
          <w:rFonts w:ascii="Aptos" w:hAnsi="Aptos"/>
          <w:sz w:val="24"/>
          <w:szCs w:val="24"/>
        </w:rPr>
        <w:t>Sensation and Perception, University of Connecticut, Storrs Campus</w:t>
      </w:r>
    </w:p>
    <w:p w14:paraId="487E3A50" w14:textId="77777777" w:rsidR="002054F9" w:rsidRPr="00836EE1" w:rsidRDefault="00000000">
      <w:pPr>
        <w:rPr>
          <w:rFonts w:ascii="Aptos" w:hAnsi="Aptos"/>
          <w:sz w:val="24"/>
          <w:szCs w:val="24"/>
        </w:rPr>
      </w:pPr>
      <w:r w:rsidRPr="00836EE1">
        <w:rPr>
          <w:rFonts w:ascii="Aptos" w:hAnsi="Aptos"/>
          <w:sz w:val="24"/>
          <w:szCs w:val="24"/>
        </w:rPr>
        <w:t>Undergraduate: Laboratory Instructor</w:t>
      </w:r>
    </w:p>
    <w:p w14:paraId="2D8FED66" w14:textId="1C079652" w:rsidR="002054F9" w:rsidRPr="00836EE1" w:rsidRDefault="00000000">
      <w:pPr>
        <w:rPr>
          <w:rFonts w:ascii="Aptos" w:hAnsi="Aptos"/>
          <w:sz w:val="24"/>
          <w:szCs w:val="24"/>
        </w:rPr>
      </w:pPr>
      <w:r w:rsidRPr="00836EE1">
        <w:rPr>
          <w:rFonts w:ascii="Aptos" w:hAnsi="Aptos"/>
          <w:sz w:val="24"/>
          <w:szCs w:val="24"/>
        </w:rPr>
        <w:t xml:space="preserve">Spring 2009 </w:t>
      </w:r>
      <w:r w:rsidR="005163D5" w:rsidRPr="00836EE1">
        <w:rPr>
          <w:rFonts w:ascii="Aptos" w:hAnsi="Aptos"/>
          <w:sz w:val="24"/>
          <w:szCs w:val="24"/>
        </w:rPr>
        <w:tab/>
      </w:r>
      <w:r w:rsidR="005163D5" w:rsidRPr="00836EE1">
        <w:rPr>
          <w:rFonts w:ascii="Aptos" w:hAnsi="Aptos"/>
          <w:sz w:val="24"/>
          <w:szCs w:val="24"/>
        </w:rPr>
        <w:tab/>
      </w:r>
      <w:r w:rsidRPr="00836EE1">
        <w:rPr>
          <w:rFonts w:ascii="Aptos" w:hAnsi="Aptos"/>
          <w:sz w:val="24"/>
          <w:szCs w:val="24"/>
        </w:rPr>
        <w:t>Sensation and Perception</w:t>
      </w:r>
    </w:p>
    <w:p w14:paraId="05932FD6" w14:textId="3228E650" w:rsidR="002054F9" w:rsidRPr="00836EE1" w:rsidRDefault="00000000">
      <w:pPr>
        <w:rPr>
          <w:rFonts w:ascii="Aptos" w:hAnsi="Aptos"/>
          <w:sz w:val="24"/>
          <w:szCs w:val="24"/>
        </w:rPr>
      </w:pPr>
      <w:r w:rsidRPr="00836EE1">
        <w:rPr>
          <w:rFonts w:ascii="Aptos" w:hAnsi="Aptos"/>
          <w:sz w:val="24"/>
          <w:szCs w:val="24"/>
        </w:rPr>
        <w:t xml:space="preserve">2005 – 2009 </w:t>
      </w:r>
      <w:r w:rsidR="005163D5" w:rsidRPr="00836EE1">
        <w:rPr>
          <w:rFonts w:ascii="Aptos" w:hAnsi="Aptos"/>
          <w:sz w:val="24"/>
          <w:szCs w:val="24"/>
        </w:rPr>
        <w:tab/>
      </w:r>
      <w:r w:rsidR="005163D5" w:rsidRPr="00836EE1">
        <w:rPr>
          <w:rFonts w:ascii="Aptos" w:hAnsi="Aptos"/>
          <w:sz w:val="24"/>
          <w:szCs w:val="24"/>
        </w:rPr>
        <w:tab/>
      </w:r>
      <w:r w:rsidRPr="00836EE1">
        <w:rPr>
          <w:rFonts w:ascii="Aptos" w:hAnsi="Aptos"/>
          <w:sz w:val="24"/>
          <w:szCs w:val="24"/>
        </w:rPr>
        <w:t>Research Methods in Psychology</w:t>
      </w:r>
    </w:p>
    <w:p w14:paraId="19BF90D2" w14:textId="21EE9AFB" w:rsidR="009A0E77" w:rsidRPr="00836EE1" w:rsidRDefault="00000000" w:rsidP="003C5325">
      <w:pPr>
        <w:ind w:left="2160" w:hanging="2160"/>
        <w:rPr>
          <w:rFonts w:ascii="Aptos" w:hAnsi="Aptos"/>
          <w:sz w:val="24"/>
          <w:szCs w:val="24"/>
        </w:rPr>
      </w:pPr>
      <w:r w:rsidRPr="00836EE1">
        <w:rPr>
          <w:rFonts w:ascii="Aptos" w:hAnsi="Aptos"/>
          <w:sz w:val="24"/>
          <w:szCs w:val="24"/>
        </w:rPr>
        <w:t xml:space="preserve">2003 – 2005 </w:t>
      </w:r>
      <w:r w:rsidR="005163D5" w:rsidRPr="00836EE1">
        <w:rPr>
          <w:rFonts w:ascii="Aptos" w:hAnsi="Aptos"/>
          <w:sz w:val="24"/>
          <w:szCs w:val="24"/>
        </w:rPr>
        <w:tab/>
      </w:r>
      <w:r w:rsidRPr="00836EE1">
        <w:rPr>
          <w:rFonts w:ascii="Aptos" w:hAnsi="Aptos"/>
          <w:sz w:val="24"/>
          <w:szCs w:val="24"/>
        </w:rPr>
        <w:t>Introduction to Psychology and Honors Introduction to Psychology</w:t>
      </w:r>
    </w:p>
    <w:p w14:paraId="522E31A8" w14:textId="4565C0A4" w:rsidR="005763CC" w:rsidRDefault="00000000" w:rsidP="009A0E77">
      <w:pPr>
        <w:rPr>
          <w:rFonts w:ascii="Aptos" w:hAnsi="Aptos"/>
          <w:sz w:val="24"/>
          <w:szCs w:val="24"/>
        </w:rPr>
      </w:pPr>
      <w:r w:rsidRPr="00836EE1">
        <w:rPr>
          <w:rFonts w:ascii="Aptos" w:hAnsi="Aptos"/>
          <w:sz w:val="24"/>
          <w:szCs w:val="24"/>
        </w:rPr>
        <w:t xml:space="preserve">Graduate Courses Taught: </w:t>
      </w:r>
    </w:p>
    <w:p w14:paraId="06254284" w14:textId="044CB445" w:rsidR="005763CC" w:rsidRDefault="005763CC" w:rsidP="005763CC">
      <w:pPr>
        <w:pStyle w:val="ListParagraph"/>
        <w:numPr>
          <w:ilvl w:val="0"/>
          <w:numId w:val="13"/>
        </w:numPr>
        <w:rPr>
          <w:rFonts w:ascii="Aptos" w:hAnsi="Aptos"/>
          <w:sz w:val="24"/>
          <w:szCs w:val="24"/>
        </w:rPr>
      </w:pPr>
      <w:r w:rsidRPr="005763CC">
        <w:rPr>
          <w:rFonts w:ascii="Aptos" w:hAnsi="Aptos"/>
          <w:sz w:val="24"/>
          <w:szCs w:val="24"/>
        </w:rPr>
        <w:t>Theoretical and Philosophical Foundations of Behavior Analysis</w:t>
      </w:r>
      <w:r w:rsidR="00B00495">
        <w:rPr>
          <w:rFonts w:ascii="Aptos" w:hAnsi="Aptos"/>
          <w:sz w:val="24"/>
          <w:szCs w:val="24"/>
        </w:rPr>
        <w:t xml:space="preserve"> (MABA)</w:t>
      </w:r>
    </w:p>
    <w:p w14:paraId="46555ACE" w14:textId="5846BB6C" w:rsidR="00C71387" w:rsidRPr="00C71387" w:rsidRDefault="00C71387" w:rsidP="00C71387">
      <w:pPr>
        <w:pStyle w:val="ListParagraph"/>
        <w:numPr>
          <w:ilvl w:val="0"/>
          <w:numId w:val="13"/>
        </w:numPr>
        <w:rPr>
          <w:rFonts w:ascii="Aptos" w:hAnsi="Aptos"/>
          <w:sz w:val="24"/>
          <w:szCs w:val="24"/>
        </w:rPr>
      </w:pPr>
      <w:r w:rsidRPr="005763CC">
        <w:rPr>
          <w:rFonts w:ascii="Aptos" w:hAnsi="Aptos"/>
          <w:sz w:val="24"/>
          <w:szCs w:val="24"/>
        </w:rPr>
        <w:t>Skills Assessment and Instructional Strategies</w:t>
      </w:r>
      <w:r w:rsidR="00B00495">
        <w:rPr>
          <w:rFonts w:ascii="Aptos" w:hAnsi="Aptos"/>
          <w:sz w:val="24"/>
          <w:szCs w:val="24"/>
        </w:rPr>
        <w:t xml:space="preserve"> (MABA)</w:t>
      </w:r>
    </w:p>
    <w:p w14:paraId="08DD86D0" w14:textId="69A6CA23" w:rsidR="005763CC" w:rsidRPr="005763CC" w:rsidRDefault="00000000" w:rsidP="005763CC">
      <w:pPr>
        <w:pStyle w:val="ListParagraph"/>
        <w:numPr>
          <w:ilvl w:val="0"/>
          <w:numId w:val="13"/>
        </w:numPr>
        <w:rPr>
          <w:rFonts w:ascii="Aptos" w:hAnsi="Aptos"/>
          <w:sz w:val="24"/>
          <w:szCs w:val="24"/>
        </w:rPr>
      </w:pPr>
      <w:r w:rsidRPr="005763CC">
        <w:rPr>
          <w:rFonts w:ascii="Aptos" w:hAnsi="Aptos"/>
          <w:sz w:val="24"/>
          <w:szCs w:val="24"/>
        </w:rPr>
        <w:t>Single Case Research Design</w:t>
      </w:r>
      <w:r w:rsidR="00B00495">
        <w:rPr>
          <w:rFonts w:ascii="Aptos" w:hAnsi="Aptos"/>
          <w:sz w:val="24"/>
          <w:szCs w:val="24"/>
        </w:rPr>
        <w:t xml:space="preserve"> (</w:t>
      </w:r>
      <w:r w:rsidR="00004DCC">
        <w:rPr>
          <w:rFonts w:ascii="Aptos" w:hAnsi="Aptos"/>
          <w:sz w:val="24"/>
          <w:szCs w:val="24"/>
        </w:rPr>
        <w:t>MAP/</w:t>
      </w:r>
      <w:r w:rsidR="00B00495">
        <w:rPr>
          <w:rFonts w:ascii="Aptos" w:hAnsi="Aptos"/>
          <w:sz w:val="24"/>
          <w:szCs w:val="24"/>
        </w:rPr>
        <w:t>MABA)</w:t>
      </w:r>
    </w:p>
    <w:p w14:paraId="5A85C9A0" w14:textId="3E720483" w:rsidR="005763CC" w:rsidRDefault="00C22264" w:rsidP="005763CC">
      <w:pPr>
        <w:pStyle w:val="ListParagraph"/>
        <w:numPr>
          <w:ilvl w:val="0"/>
          <w:numId w:val="13"/>
        </w:numPr>
        <w:rPr>
          <w:rFonts w:ascii="Aptos" w:hAnsi="Aptos"/>
          <w:sz w:val="24"/>
          <w:szCs w:val="24"/>
        </w:rPr>
      </w:pPr>
      <w:r>
        <w:rPr>
          <w:rFonts w:ascii="Aptos" w:hAnsi="Aptos"/>
          <w:sz w:val="24"/>
          <w:szCs w:val="24"/>
        </w:rPr>
        <w:t>Statistical Methods and Research Design</w:t>
      </w:r>
      <w:r w:rsidR="00B00495">
        <w:rPr>
          <w:rFonts w:ascii="Aptos" w:hAnsi="Aptos"/>
          <w:sz w:val="24"/>
          <w:szCs w:val="24"/>
        </w:rPr>
        <w:t xml:space="preserve"> (MAP)</w:t>
      </w:r>
    </w:p>
    <w:p w14:paraId="73BAA5B9" w14:textId="296B3C8A" w:rsidR="00C71387" w:rsidRPr="005763CC" w:rsidRDefault="00C71387" w:rsidP="005763CC">
      <w:pPr>
        <w:pStyle w:val="ListParagraph"/>
        <w:numPr>
          <w:ilvl w:val="0"/>
          <w:numId w:val="13"/>
        </w:numPr>
        <w:rPr>
          <w:rFonts w:ascii="Aptos" w:hAnsi="Aptos"/>
          <w:sz w:val="24"/>
          <w:szCs w:val="24"/>
        </w:rPr>
      </w:pPr>
      <w:r>
        <w:rPr>
          <w:rFonts w:ascii="Aptos" w:hAnsi="Aptos"/>
          <w:sz w:val="24"/>
          <w:szCs w:val="24"/>
        </w:rPr>
        <w:t>Cognitive and Affective Psychology</w:t>
      </w:r>
      <w:r w:rsidR="00B00495">
        <w:rPr>
          <w:rFonts w:ascii="Aptos" w:hAnsi="Aptos"/>
          <w:sz w:val="24"/>
          <w:szCs w:val="24"/>
        </w:rPr>
        <w:t xml:space="preserve"> (Clinical)</w:t>
      </w:r>
    </w:p>
    <w:p w14:paraId="7B8AD170" w14:textId="77777777" w:rsidR="005763CC" w:rsidRPr="005763CC" w:rsidRDefault="00000000" w:rsidP="005763CC">
      <w:pPr>
        <w:pStyle w:val="ListParagraph"/>
        <w:numPr>
          <w:ilvl w:val="0"/>
          <w:numId w:val="13"/>
        </w:numPr>
        <w:rPr>
          <w:rFonts w:ascii="Aptos" w:hAnsi="Aptos"/>
          <w:sz w:val="24"/>
          <w:szCs w:val="24"/>
        </w:rPr>
      </w:pPr>
      <w:r w:rsidRPr="005763CC">
        <w:rPr>
          <w:rFonts w:ascii="Aptos" w:hAnsi="Aptos"/>
          <w:sz w:val="24"/>
          <w:szCs w:val="24"/>
        </w:rPr>
        <w:t>Interventions for Challenging Behavior</w:t>
      </w:r>
    </w:p>
    <w:p w14:paraId="5AEA5E43" w14:textId="77777777" w:rsidR="005763CC" w:rsidRPr="005763CC" w:rsidRDefault="00000000" w:rsidP="005763CC">
      <w:pPr>
        <w:pStyle w:val="ListParagraph"/>
        <w:numPr>
          <w:ilvl w:val="0"/>
          <w:numId w:val="13"/>
        </w:numPr>
        <w:rPr>
          <w:rFonts w:ascii="Aptos" w:hAnsi="Aptos"/>
          <w:sz w:val="24"/>
          <w:szCs w:val="24"/>
        </w:rPr>
      </w:pPr>
      <w:r w:rsidRPr="005763CC">
        <w:rPr>
          <w:rFonts w:ascii="Aptos" w:hAnsi="Aptos"/>
          <w:sz w:val="24"/>
          <w:szCs w:val="24"/>
        </w:rPr>
        <w:t>Special Topics in Applied Psychology: Cultural Responsiveness in ABA</w:t>
      </w:r>
    </w:p>
    <w:p w14:paraId="48DE2EFA" w14:textId="77777777" w:rsidR="005763CC" w:rsidRPr="005763CC" w:rsidRDefault="00000000" w:rsidP="005763CC">
      <w:pPr>
        <w:pStyle w:val="ListParagraph"/>
        <w:numPr>
          <w:ilvl w:val="0"/>
          <w:numId w:val="13"/>
        </w:numPr>
        <w:rPr>
          <w:rFonts w:ascii="Aptos" w:hAnsi="Aptos"/>
          <w:sz w:val="24"/>
          <w:szCs w:val="24"/>
        </w:rPr>
      </w:pPr>
      <w:r w:rsidRPr="005763CC">
        <w:rPr>
          <w:rFonts w:ascii="Aptos" w:hAnsi="Aptos"/>
          <w:sz w:val="24"/>
          <w:szCs w:val="24"/>
        </w:rPr>
        <w:t>Special Topics in Applied Psychology: Autism Across the Lifespan</w:t>
      </w:r>
    </w:p>
    <w:p w14:paraId="38390C47" w14:textId="4A6CBEBD" w:rsidR="002054F9" w:rsidRPr="005763CC" w:rsidRDefault="00000000" w:rsidP="005763CC">
      <w:pPr>
        <w:pStyle w:val="ListParagraph"/>
        <w:numPr>
          <w:ilvl w:val="0"/>
          <w:numId w:val="13"/>
        </w:numPr>
        <w:rPr>
          <w:rFonts w:ascii="Aptos" w:hAnsi="Aptos"/>
          <w:sz w:val="24"/>
          <w:szCs w:val="24"/>
        </w:rPr>
      </w:pPr>
      <w:r w:rsidRPr="005763CC">
        <w:rPr>
          <w:rFonts w:ascii="Aptos" w:hAnsi="Aptos"/>
          <w:sz w:val="24"/>
          <w:szCs w:val="24"/>
        </w:rPr>
        <w:t>Ethics for Behavior Analysts</w:t>
      </w:r>
    </w:p>
    <w:p w14:paraId="248C68E1" w14:textId="29E16FFE" w:rsidR="005763CC" w:rsidRDefault="00000000">
      <w:pPr>
        <w:rPr>
          <w:rFonts w:ascii="Aptos" w:hAnsi="Aptos"/>
          <w:sz w:val="24"/>
          <w:szCs w:val="24"/>
        </w:rPr>
      </w:pPr>
      <w:r w:rsidRPr="00836EE1">
        <w:rPr>
          <w:rFonts w:ascii="Aptos" w:hAnsi="Aptos"/>
          <w:sz w:val="24"/>
          <w:szCs w:val="24"/>
        </w:rPr>
        <w:t>Undergraduate Courses Taught</w:t>
      </w:r>
      <w:r w:rsidR="005866E2">
        <w:rPr>
          <w:rFonts w:ascii="Aptos" w:hAnsi="Aptos"/>
          <w:sz w:val="24"/>
          <w:szCs w:val="24"/>
        </w:rPr>
        <w:t>:</w:t>
      </w:r>
    </w:p>
    <w:p w14:paraId="42ACD802" w14:textId="5668CA37" w:rsidR="005763CC" w:rsidRPr="005763CC" w:rsidRDefault="00000000" w:rsidP="005763CC">
      <w:pPr>
        <w:pStyle w:val="ListParagraph"/>
        <w:numPr>
          <w:ilvl w:val="0"/>
          <w:numId w:val="14"/>
        </w:numPr>
        <w:rPr>
          <w:rFonts w:ascii="Aptos" w:hAnsi="Aptos"/>
          <w:sz w:val="24"/>
          <w:szCs w:val="24"/>
        </w:rPr>
      </w:pPr>
      <w:r w:rsidRPr="005763CC">
        <w:rPr>
          <w:rFonts w:ascii="Aptos" w:hAnsi="Aptos"/>
          <w:sz w:val="24"/>
          <w:szCs w:val="24"/>
        </w:rPr>
        <w:t>Experimental Analysis of Behavior</w:t>
      </w:r>
    </w:p>
    <w:p w14:paraId="4575D52C" w14:textId="77777777" w:rsidR="005763CC" w:rsidRPr="005763CC" w:rsidRDefault="00000000" w:rsidP="005763CC">
      <w:pPr>
        <w:pStyle w:val="ListParagraph"/>
        <w:numPr>
          <w:ilvl w:val="0"/>
          <w:numId w:val="14"/>
        </w:numPr>
        <w:rPr>
          <w:rFonts w:ascii="Aptos" w:hAnsi="Aptos"/>
          <w:sz w:val="24"/>
          <w:szCs w:val="24"/>
        </w:rPr>
      </w:pPr>
      <w:r w:rsidRPr="005763CC">
        <w:rPr>
          <w:rFonts w:ascii="Aptos" w:hAnsi="Aptos"/>
          <w:sz w:val="24"/>
          <w:szCs w:val="24"/>
        </w:rPr>
        <w:t>Learning Theory</w:t>
      </w:r>
    </w:p>
    <w:p w14:paraId="3D7345F1" w14:textId="77777777" w:rsidR="005763CC" w:rsidRPr="005763CC" w:rsidRDefault="00000000" w:rsidP="005763CC">
      <w:pPr>
        <w:pStyle w:val="ListParagraph"/>
        <w:numPr>
          <w:ilvl w:val="0"/>
          <w:numId w:val="14"/>
        </w:numPr>
        <w:rPr>
          <w:rFonts w:ascii="Aptos" w:hAnsi="Aptos"/>
          <w:sz w:val="24"/>
          <w:szCs w:val="24"/>
        </w:rPr>
      </w:pPr>
      <w:r w:rsidRPr="005763CC">
        <w:rPr>
          <w:rFonts w:ascii="Aptos" w:hAnsi="Aptos"/>
          <w:sz w:val="24"/>
          <w:szCs w:val="24"/>
        </w:rPr>
        <w:t>Introduction to Psychology</w:t>
      </w:r>
    </w:p>
    <w:p w14:paraId="46E45B74" w14:textId="77777777" w:rsidR="005763CC" w:rsidRPr="005763CC" w:rsidRDefault="00000000" w:rsidP="005763CC">
      <w:pPr>
        <w:pStyle w:val="ListParagraph"/>
        <w:numPr>
          <w:ilvl w:val="0"/>
          <w:numId w:val="14"/>
        </w:numPr>
        <w:rPr>
          <w:rFonts w:ascii="Aptos" w:hAnsi="Aptos"/>
          <w:sz w:val="24"/>
          <w:szCs w:val="24"/>
        </w:rPr>
      </w:pPr>
      <w:r w:rsidRPr="005763CC">
        <w:rPr>
          <w:rFonts w:ascii="Aptos" w:hAnsi="Aptos"/>
          <w:sz w:val="24"/>
          <w:szCs w:val="24"/>
        </w:rPr>
        <w:t>Professional Issues in Behavior Analysis</w:t>
      </w:r>
    </w:p>
    <w:p w14:paraId="7C8C66D3" w14:textId="77777777" w:rsidR="005763CC" w:rsidRDefault="00000000" w:rsidP="005763CC">
      <w:pPr>
        <w:pStyle w:val="ListParagraph"/>
        <w:numPr>
          <w:ilvl w:val="0"/>
          <w:numId w:val="14"/>
        </w:numPr>
        <w:rPr>
          <w:rFonts w:ascii="Aptos" w:hAnsi="Aptos"/>
          <w:sz w:val="24"/>
          <w:szCs w:val="24"/>
        </w:rPr>
      </w:pPr>
      <w:r w:rsidRPr="005763CC">
        <w:rPr>
          <w:rFonts w:ascii="Aptos" w:hAnsi="Aptos"/>
          <w:sz w:val="24"/>
          <w:szCs w:val="24"/>
        </w:rPr>
        <w:t>Professional Development in Psychology</w:t>
      </w:r>
    </w:p>
    <w:p w14:paraId="604DE1A3" w14:textId="219ABF26" w:rsidR="00674791" w:rsidRPr="005763CC" w:rsidRDefault="00674791" w:rsidP="005763CC">
      <w:pPr>
        <w:pStyle w:val="ListParagraph"/>
        <w:numPr>
          <w:ilvl w:val="0"/>
          <w:numId w:val="14"/>
        </w:numPr>
        <w:rPr>
          <w:rFonts w:ascii="Aptos" w:hAnsi="Aptos"/>
          <w:sz w:val="24"/>
          <w:szCs w:val="24"/>
        </w:rPr>
      </w:pPr>
      <w:r>
        <w:rPr>
          <w:rFonts w:ascii="Aptos" w:hAnsi="Aptos"/>
          <w:sz w:val="24"/>
          <w:szCs w:val="24"/>
        </w:rPr>
        <w:t>Sensation and Perception</w:t>
      </w:r>
    </w:p>
    <w:p w14:paraId="7F98DE6D" w14:textId="2BE147CE" w:rsidR="002054F9" w:rsidRPr="005763CC" w:rsidRDefault="00000000" w:rsidP="005763CC">
      <w:pPr>
        <w:pStyle w:val="ListParagraph"/>
        <w:numPr>
          <w:ilvl w:val="0"/>
          <w:numId w:val="14"/>
        </w:numPr>
        <w:rPr>
          <w:rFonts w:ascii="Aptos" w:hAnsi="Aptos"/>
          <w:sz w:val="24"/>
          <w:szCs w:val="24"/>
        </w:rPr>
      </w:pPr>
      <w:r w:rsidRPr="005763CC">
        <w:rPr>
          <w:rFonts w:ascii="Aptos" w:hAnsi="Aptos"/>
          <w:sz w:val="24"/>
          <w:szCs w:val="24"/>
        </w:rPr>
        <w:t>Nature and Nurture</w:t>
      </w:r>
    </w:p>
    <w:p w14:paraId="78FC8012" w14:textId="66D4AC67" w:rsidR="002054F9" w:rsidRPr="00AF329E" w:rsidRDefault="00000000" w:rsidP="005356F8">
      <w:pPr>
        <w:pStyle w:val="Heading2"/>
        <w:jc w:val="left"/>
        <w:rPr>
          <w:rFonts w:ascii="Aptos" w:hAnsi="Aptos"/>
          <w:color w:val="980025" w:themeColor="accent1" w:themeShade="BF"/>
          <w:sz w:val="28"/>
          <w:szCs w:val="28"/>
        </w:rPr>
      </w:pPr>
      <w:r w:rsidRPr="00AF329E">
        <w:rPr>
          <w:rFonts w:ascii="Aptos" w:hAnsi="Aptos"/>
          <w:color w:val="980025" w:themeColor="accent1" w:themeShade="BF"/>
          <w:sz w:val="28"/>
          <w:szCs w:val="28"/>
        </w:rPr>
        <w:lastRenderedPageBreak/>
        <w:t>Professional Affiliations</w:t>
      </w:r>
      <w:r w:rsidR="004141B3" w:rsidRPr="00AF329E">
        <w:rPr>
          <w:rFonts w:ascii="Aptos" w:hAnsi="Aptos"/>
          <w:color w:val="980025" w:themeColor="accent1" w:themeShade="BF"/>
          <w:sz w:val="28"/>
          <w:szCs w:val="28"/>
        </w:rPr>
        <w:t xml:space="preserve"> (Current and Past)</w:t>
      </w:r>
    </w:p>
    <w:p w14:paraId="09CA18BF" w14:textId="77777777" w:rsidR="002054F9" w:rsidRPr="0004135D" w:rsidRDefault="00000000" w:rsidP="0004135D">
      <w:pPr>
        <w:pStyle w:val="ListParagraph"/>
        <w:numPr>
          <w:ilvl w:val="0"/>
          <w:numId w:val="15"/>
        </w:numPr>
        <w:rPr>
          <w:rFonts w:ascii="Aptos" w:hAnsi="Aptos"/>
          <w:sz w:val="24"/>
          <w:szCs w:val="24"/>
        </w:rPr>
      </w:pPr>
      <w:r w:rsidRPr="0004135D">
        <w:rPr>
          <w:rFonts w:ascii="Aptos" w:hAnsi="Aptos"/>
          <w:sz w:val="24"/>
          <w:szCs w:val="24"/>
        </w:rPr>
        <w:t>Applied Behavior Analysis International (ABAI)</w:t>
      </w:r>
    </w:p>
    <w:p w14:paraId="29240193" w14:textId="77777777" w:rsidR="002054F9" w:rsidRPr="0004135D" w:rsidRDefault="00000000" w:rsidP="0004135D">
      <w:pPr>
        <w:pStyle w:val="ListParagraph"/>
        <w:numPr>
          <w:ilvl w:val="0"/>
          <w:numId w:val="15"/>
        </w:numPr>
        <w:rPr>
          <w:rFonts w:ascii="Aptos" w:hAnsi="Aptos"/>
          <w:sz w:val="24"/>
          <w:szCs w:val="24"/>
        </w:rPr>
      </w:pPr>
      <w:r w:rsidRPr="0004135D">
        <w:rPr>
          <w:rFonts w:ascii="Aptos" w:hAnsi="Aptos"/>
          <w:sz w:val="24"/>
          <w:szCs w:val="24"/>
        </w:rPr>
        <w:t>New Jersey Association for Behavior Analysis (NJABA)</w:t>
      </w:r>
    </w:p>
    <w:p w14:paraId="655D21FE" w14:textId="77777777" w:rsidR="002054F9" w:rsidRPr="0004135D" w:rsidRDefault="00000000" w:rsidP="0004135D">
      <w:pPr>
        <w:pStyle w:val="ListParagraph"/>
        <w:numPr>
          <w:ilvl w:val="0"/>
          <w:numId w:val="15"/>
        </w:numPr>
        <w:rPr>
          <w:rFonts w:ascii="Aptos" w:hAnsi="Aptos"/>
          <w:sz w:val="24"/>
          <w:szCs w:val="24"/>
        </w:rPr>
      </w:pPr>
      <w:r w:rsidRPr="0004135D">
        <w:rPr>
          <w:rFonts w:ascii="Aptos" w:hAnsi="Aptos"/>
          <w:sz w:val="24"/>
          <w:szCs w:val="24"/>
        </w:rPr>
        <w:t>Autism New Jersey (ANJ)</w:t>
      </w:r>
    </w:p>
    <w:p w14:paraId="40EDF2F4" w14:textId="77777777" w:rsidR="002054F9" w:rsidRPr="0004135D" w:rsidRDefault="00000000" w:rsidP="0004135D">
      <w:pPr>
        <w:pStyle w:val="ListParagraph"/>
        <w:numPr>
          <w:ilvl w:val="0"/>
          <w:numId w:val="15"/>
        </w:numPr>
        <w:rPr>
          <w:rFonts w:ascii="Aptos" w:hAnsi="Aptos"/>
          <w:sz w:val="24"/>
          <w:szCs w:val="24"/>
        </w:rPr>
      </w:pPr>
      <w:r w:rsidRPr="0004135D">
        <w:rPr>
          <w:rFonts w:ascii="Aptos" w:hAnsi="Aptos"/>
          <w:sz w:val="24"/>
          <w:szCs w:val="24"/>
        </w:rPr>
        <w:t>International Society of Ecological Psychology (ISEP)</w:t>
      </w:r>
    </w:p>
    <w:p w14:paraId="038E40C7" w14:textId="77777777" w:rsidR="002054F9" w:rsidRPr="0004135D" w:rsidRDefault="00000000" w:rsidP="0004135D">
      <w:pPr>
        <w:pStyle w:val="ListParagraph"/>
        <w:numPr>
          <w:ilvl w:val="0"/>
          <w:numId w:val="15"/>
        </w:numPr>
        <w:rPr>
          <w:rFonts w:ascii="Aptos" w:hAnsi="Aptos"/>
          <w:sz w:val="24"/>
          <w:szCs w:val="24"/>
        </w:rPr>
      </w:pPr>
      <w:r w:rsidRPr="0004135D">
        <w:rPr>
          <w:rFonts w:ascii="Aptos" w:hAnsi="Aptos"/>
          <w:sz w:val="24"/>
          <w:szCs w:val="24"/>
        </w:rPr>
        <w:t>International Society for Autism Research (INSAR)</w:t>
      </w:r>
    </w:p>
    <w:p w14:paraId="0357C65F" w14:textId="77777777" w:rsidR="002054F9" w:rsidRPr="0004135D" w:rsidRDefault="00000000" w:rsidP="0004135D">
      <w:pPr>
        <w:pStyle w:val="ListParagraph"/>
        <w:numPr>
          <w:ilvl w:val="0"/>
          <w:numId w:val="15"/>
        </w:numPr>
        <w:rPr>
          <w:rFonts w:ascii="Aptos" w:hAnsi="Aptos"/>
          <w:sz w:val="24"/>
          <w:szCs w:val="24"/>
        </w:rPr>
      </w:pPr>
      <w:r w:rsidRPr="0004135D">
        <w:rPr>
          <w:rFonts w:ascii="Aptos" w:hAnsi="Aptos"/>
          <w:sz w:val="24"/>
          <w:szCs w:val="24"/>
        </w:rPr>
        <w:t>Society for Neuroscience (SfN)</w:t>
      </w:r>
    </w:p>
    <w:p w14:paraId="5961E734" w14:textId="77777777" w:rsidR="002054F9" w:rsidRPr="0004135D" w:rsidRDefault="00000000" w:rsidP="0004135D">
      <w:pPr>
        <w:pStyle w:val="ListParagraph"/>
        <w:numPr>
          <w:ilvl w:val="0"/>
          <w:numId w:val="15"/>
        </w:numPr>
        <w:rPr>
          <w:rFonts w:ascii="Aptos" w:hAnsi="Aptos"/>
          <w:sz w:val="24"/>
          <w:szCs w:val="24"/>
        </w:rPr>
      </w:pPr>
      <w:r w:rsidRPr="0004135D">
        <w:rPr>
          <w:rFonts w:ascii="Aptos" w:hAnsi="Aptos"/>
          <w:sz w:val="24"/>
          <w:szCs w:val="24"/>
        </w:rPr>
        <w:t>Psi Chi, National Honor Society in Psychology</w:t>
      </w:r>
    </w:p>
    <w:p w14:paraId="1BEF94AD" w14:textId="77777777" w:rsidR="002054F9" w:rsidRPr="00AF329E" w:rsidRDefault="00000000" w:rsidP="005356F8">
      <w:pPr>
        <w:pStyle w:val="Heading2"/>
        <w:jc w:val="left"/>
        <w:rPr>
          <w:rFonts w:ascii="Aptos" w:hAnsi="Aptos"/>
          <w:color w:val="980025" w:themeColor="accent1" w:themeShade="BF"/>
          <w:sz w:val="28"/>
          <w:szCs w:val="28"/>
        </w:rPr>
      </w:pPr>
      <w:r w:rsidRPr="00AF329E">
        <w:rPr>
          <w:rFonts w:ascii="Aptos" w:hAnsi="Aptos"/>
          <w:color w:val="980025" w:themeColor="accent1" w:themeShade="BF"/>
          <w:sz w:val="28"/>
          <w:szCs w:val="28"/>
        </w:rPr>
        <w:t>Professional Service</w:t>
      </w:r>
    </w:p>
    <w:p w14:paraId="7DAD6E0B" w14:textId="77777777" w:rsidR="009A0E77" w:rsidRPr="00836EE1" w:rsidRDefault="00000000">
      <w:pPr>
        <w:rPr>
          <w:rFonts w:ascii="Aptos" w:hAnsi="Aptos"/>
          <w:sz w:val="24"/>
          <w:szCs w:val="24"/>
        </w:rPr>
      </w:pPr>
      <w:r w:rsidRPr="00836EE1">
        <w:rPr>
          <w:rFonts w:ascii="Aptos" w:hAnsi="Aptos"/>
          <w:sz w:val="24"/>
          <w:szCs w:val="24"/>
        </w:rPr>
        <w:t xml:space="preserve">Dissertation Chair: </w:t>
      </w:r>
    </w:p>
    <w:p w14:paraId="1EF2CFA3" w14:textId="496E396B" w:rsidR="002054F9" w:rsidRPr="00836EE1" w:rsidRDefault="00000000">
      <w:pPr>
        <w:rPr>
          <w:rFonts w:ascii="Aptos" w:hAnsi="Aptos"/>
          <w:sz w:val="24"/>
          <w:szCs w:val="24"/>
        </w:rPr>
      </w:pPr>
      <w:r w:rsidRPr="00836EE1">
        <w:rPr>
          <w:rFonts w:ascii="Aptos" w:hAnsi="Aptos"/>
          <w:sz w:val="24"/>
          <w:szCs w:val="24"/>
        </w:rPr>
        <w:t>Karishma Vaswani</w:t>
      </w:r>
      <w:r w:rsidR="00E219D6">
        <w:rPr>
          <w:rFonts w:ascii="Aptos" w:hAnsi="Aptos"/>
          <w:sz w:val="24"/>
          <w:szCs w:val="24"/>
        </w:rPr>
        <w:t>*</w:t>
      </w:r>
      <w:r w:rsidRPr="00836EE1">
        <w:rPr>
          <w:rFonts w:ascii="Aptos" w:hAnsi="Aptos"/>
          <w:sz w:val="24"/>
          <w:szCs w:val="24"/>
        </w:rPr>
        <w:t>, Rider University: Evaluating the Effects of Behavioral Skills Training to Increase Leadership Behavior of Teachers. Degree conferred in 2024 (Ed.D. in Educational Leadership</w:t>
      </w:r>
      <w:r w:rsidR="00D97BA7">
        <w:rPr>
          <w:rFonts w:ascii="Aptos" w:hAnsi="Aptos"/>
          <w:sz w:val="24"/>
          <w:szCs w:val="24"/>
        </w:rPr>
        <w:t>)</w:t>
      </w:r>
    </w:p>
    <w:p w14:paraId="641469B8" w14:textId="77777777" w:rsidR="002054F9" w:rsidRPr="00836EE1" w:rsidRDefault="00000000">
      <w:pPr>
        <w:rPr>
          <w:rFonts w:ascii="Aptos" w:hAnsi="Aptos"/>
          <w:sz w:val="24"/>
          <w:szCs w:val="24"/>
        </w:rPr>
      </w:pPr>
      <w:r w:rsidRPr="00836EE1">
        <w:rPr>
          <w:rFonts w:ascii="Aptos" w:hAnsi="Aptos"/>
          <w:sz w:val="24"/>
          <w:szCs w:val="24"/>
        </w:rPr>
        <w:t>Master’s Thesis Chair:</w:t>
      </w:r>
    </w:p>
    <w:p w14:paraId="7E2898F3" w14:textId="577B3866" w:rsidR="002054F9" w:rsidRPr="00836EE1" w:rsidRDefault="00000000">
      <w:pPr>
        <w:rPr>
          <w:rFonts w:ascii="Aptos" w:hAnsi="Aptos"/>
          <w:sz w:val="24"/>
          <w:szCs w:val="24"/>
        </w:rPr>
      </w:pPr>
      <w:r w:rsidRPr="00836EE1">
        <w:rPr>
          <w:rFonts w:ascii="Aptos" w:hAnsi="Aptos"/>
          <w:sz w:val="24"/>
          <w:szCs w:val="24"/>
        </w:rPr>
        <w:t>Tiara Paulino</w:t>
      </w:r>
      <w:r w:rsidR="00E219D6">
        <w:rPr>
          <w:rFonts w:ascii="Aptos" w:hAnsi="Aptos"/>
          <w:sz w:val="24"/>
          <w:szCs w:val="24"/>
        </w:rPr>
        <w:t>*</w:t>
      </w:r>
      <w:r w:rsidRPr="00836EE1">
        <w:rPr>
          <w:rFonts w:ascii="Aptos" w:hAnsi="Aptos"/>
          <w:sz w:val="24"/>
          <w:szCs w:val="24"/>
        </w:rPr>
        <w:t>, Rutgers University: A Systematic Literature Review of Cultural Responsiveness in Applied Behavior Analysis. Degree conferred in 2025 (MABA)</w:t>
      </w:r>
    </w:p>
    <w:p w14:paraId="76808BB3" w14:textId="2D2F957F" w:rsidR="002054F9" w:rsidRPr="00836EE1" w:rsidRDefault="00000000">
      <w:pPr>
        <w:rPr>
          <w:rFonts w:ascii="Aptos" w:hAnsi="Aptos"/>
          <w:sz w:val="24"/>
          <w:szCs w:val="24"/>
        </w:rPr>
      </w:pPr>
      <w:r w:rsidRPr="00836EE1">
        <w:rPr>
          <w:rFonts w:ascii="Aptos" w:hAnsi="Aptos"/>
          <w:sz w:val="24"/>
          <w:szCs w:val="24"/>
        </w:rPr>
        <w:t>Blye Abreu</w:t>
      </w:r>
      <w:r w:rsidR="00E219D6">
        <w:rPr>
          <w:rFonts w:ascii="Aptos" w:hAnsi="Aptos"/>
          <w:sz w:val="24"/>
          <w:szCs w:val="24"/>
        </w:rPr>
        <w:t>*</w:t>
      </w:r>
      <w:r w:rsidRPr="00836EE1">
        <w:rPr>
          <w:rFonts w:ascii="Aptos" w:hAnsi="Aptos"/>
          <w:sz w:val="24"/>
          <w:szCs w:val="24"/>
        </w:rPr>
        <w:t>, Rutgers University: An Evaluation of Perspective in GIF-based Paired Stimulus Preference Assessments. Degree conferred in 2024 (MABA)</w:t>
      </w:r>
    </w:p>
    <w:p w14:paraId="3C7C41BF" w14:textId="1586E6F5" w:rsidR="002054F9" w:rsidRPr="00836EE1" w:rsidRDefault="00000000">
      <w:pPr>
        <w:rPr>
          <w:rFonts w:ascii="Aptos" w:hAnsi="Aptos"/>
          <w:sz w:val="24"/>
          <w:szCs w:val="24"/>
        </w:rPr>
      </w:pPr>
      <w:r w:rsidRPr="00836EE1">
        <w:rPr>
          <w:rFonts w:ascii="Aptos" w:hAnsi="Aptos"/>
          <w:sz w:val="24"/>
          <w:szCs w:val="24"/>
        </w:rPr>
        <w:t>Paige Caltabiano</w:t>
      </w:r>
      <w:r w:rsidR="00E219D6">
        <w:rPr>
          <w:rFonts w:ascii="Aptos" w:hAnsi="Aptos"/>
          <w:sz w:val="24"/>
          <w:szCs w:val="24"/>
        </w:rPr>
        <w:t>*</w:t>
      </w:r>
      <w:r w:rsidRPr="00836EE1">
        <w:rPr>
          <w:rFonts w:ascii="Aptos" w:hAnsi="Aptos"/>
          <w:sz w:val="24"/>
          <w:szCs w:val="24"/>
        </w:rPr>
        <w:t>, Rider University: Increasing Social Skills Using the Teaching Interaction Procedure. Degree conferred in 2023 (M.A. in Applied Psychology).</w:t>
      </w:r>
    </w:p>
    <w:p w14:paraId="05F30FA3" w14:textId="7356F2DB" w:rsidR="002054F9" w:rsidRPr="00836EE1" w:rsidRDefault="00000000">
      <w:pPr>
        <w:rPr>
          <w:rFonts w:ascii="Aptos" w:hAnsi="Aptos"/>
          <w:sz w:val="24"/>
          <w:szCs w:val="24"/>
        </w:rPr>
      </w:pPr>
      <w:r w:rsidRPr="00836EE1">
        <w:rPr>
          <w:rFonts w:ascii="Aptos" w:hAnsi="Aptos"/>
          <w:sz w:val="24"/>
          <w:szCs w:val="24"/>
        </w:rPr>
        <w:t>Allyson Towles-Holdiman</w:t>
      </w:r>
      <w:r w:rsidR="00E219D6">
        <w:rPr>
          <w:rFonts w:ascii="Aptos" w:hAnsi="Aptos"/>
          <w:sz w:val="24"/>
          <w:szCs w:val="24"/>
        </w:rPr>
        <w:t>*</w:t>
      </w:r>
      <w:r w:rsidRPr="00836EE1">
        <w:rPr>
          <w:rFonts w:ascii="Aptos" w:hAnsi="Aptos"/>
          <w:sz w:val="24"/>
          <w:szCs w:val="24"/>
        </w:rPr>
        <w:t>, Rider University: Response Competition and Stimulus Preference in the Treatment of Automatically Reinforced Behavior: A Replication and Extension. Degree conferred in 2020 (M.A. in Applied Psychology).</w:t>
      </w:r>
    </w:p>
    <w:p w14:paraId="58AB8C1F" w14:textId="77777777" w:rsidR="002054F9" w:rsidRPr="00836EE1" w:rsidRDefault="00000000">
      <w:pPr>
        <w:rPr>
          <w:rFonts w:ascii="Aptos" w:hAnsi="Aptos"/>
          <w:sz w:val="24"/>
          <w:szCs w:val="24"/>
        </w:rPr>
      </w:pPr>
      <w:r w:rsidRPr="00836EE1">
        <w:rPr>
          <w:rFonts w:ascii="Aptos" w:hAnsi="Aptos"/>
          <w:sz w:val="24"/>
          <w:szCs w:val="24"/>
        </w:rPr>
        <w:t>Dissertation Committee Member:</w:t>
      </w:r>
    </w:p>
    <w:p w14:paraId="482B6C09" w14:textId="69AFC20D" w:rsidR="002054F9" w:rsidRPr="00836EE1" w:rsidRDefault="00000000">
      <w:pPr>
        <w:rPr>
          <w:rFonts w:ascii="Aptos" w:hAnsi="Aptos"/>
          <w:sz w:val="24"/>
          <w:szCs w:val="24"/>
        </w:rPr>
      </w:pPr>
      <w:r w:rsidRPr="00836EE1">
        <w:rPr>
          <w:rFonts w:ascii="Aptos" w:hAnsi="Aptos"/>
          <w:sz w:val="24"/>
          <w:szCs w:val="24"/>
        </w:rPr>
        <w:t>Gabrielle Pignatelli</w:t>
      </w:r>
      <w:r w:rsidR="00E219D6">
        <w:rPr>
          <w:rFonts w:ascii="Aptos" w:hAnsi="Aptos"/>
          <w:sz w:val="24"/>
          <w:szCs w:val="24"/>
        </w:rPr>
        <w:t>*</w:t>
      </w:r>
      <w:r w:rsidRPr="00836EE1">
        <w:rPr>
          <w:rFonts w:ascii="Aptos" w:hAnsi="Aptos"/>
          <w:sz w:val="24"/>
          <w:szCs w:val="24"/>
        </w:rPr>
        <w:t>, Rutgers University: An Analysis of Environmental Components to Identify Leisure Preferences among Adults with Autism Spectrum Disorder. Degree conferred in 2025 (School PsyD)</w:t>
      </w:r>
    </w:p>
    <w:p w14:paraId="44DC68E4" w14:textId="16B46EBA" w:rsidR="002054F9" w:rsidRPr="00836EE1" w:rsidRDefault="00000000">
      <w:pPr>
        <w:rPr>
          <w:rFonts w:ascii="Aptos" w:hAnsi="Aptos"/>
          <w:sz w:val="24"/>
          <w:szCs w:val="24"/>
        </w:rPr>
      </w:pPr>
      <w:r w:rsidRPr="00836EE1">
        <w:rPr>
          <w:rFonts w:ascii="Aptos" w:hAnsi="Aptos"/>
          <w:sz w:val="24"/>
          <w:szCs w:val="24"/>
        </w:rPr>
        <w:t>Kimberly Nessel</w:t>
      </w:r>
      <w:r w:rsidR="00E219D6">
        <w:rPr>
          <w:rFonts w:ascii="Aptos" w:hAnsi="Aptos"/>
          <w:sz w:val="24"/>
          <w:szCs w:val="24"/>
        </w:rPr>
        <w:t>*</w:t>
      </w:r>
      <w:r w:rsidRPr="00836EE1">
        <w:rPr>
          <w:rFonts w:ascii="Aptos" w:hAnsi="Aptos"/>
          <w:sz w:val="24"/>
          <w:szCs w:val="24"/>
        </w:rPr>
        <w:t xml:space="preserve"> (Chair: Roseanne Dobkin, Ph.D.) Rutgers University: The Impact of Psychosis on the Treatment Response to Cognitive Behavioral Therapy for Depression in Parkinson’s Disease. Degree conferred in 2018 (Clinical Psy.D.).</w:t>
      </w:r>
    </w:p>
    <w:p w14:paraId="56B0C194" w14:textId="77777777" w:rsidR="002054F9" w:rsidRPr="00836EE1" w:rsidRDefault="00000000">
      <w:pPr>
        <w:rPr>
          <w:rFonts w:ascii="Aptos" w:hAnsi="Aptos"/>
          <w:sz w:val="24"/>
          <w:szCs w:val="24"/>
        </w:rPr>
      </w:pPr>
      <w:r w:rsidRPr="00836EE1">
        <w:rPr>
          <w:rFonts w:ascii="Aptos" w:hAnsi="Aptos"/>
          <w:sz w:val="24"/>
          <w:szCs w:val="24"/>
        </w:rPr>
        <w:t>Master’s Thesis Committee Member:</w:t>
      </w:r>
    </w:p>
    <w:p w14:paraId="55FF20EF" w14:textId="26A7C47F" w:rsidR="002054F9" w:rsidRDefault="00000000" w:rsidP="00F479BB">
      <w:pPr>
        <w:pStyle w:val="NormalWeb"/>
        <w:rPr>
          <w:rFonts w:ascii="Aptos" w:hAnsi="Aptos"/>
        </w:rPr>
      </w:pPr>
      <w:r w:rsidRPr="00F479BB">
        <w:rPr>
          <w:rFonts w:ascii="Aptos" w:hAnsi="Aptos"/>
        </w:rPr>
        <w:lastRenderedPageBreak/>
        <w:t>Daisy Ibarra</w:t>
      </w:r>
      <w:r w:rsidR="00E219D6" w:rsidRPr="00F479BB">
        <w:rPr>
          <w:rFonts w:ascii="Aptos" w:hAnsi="Aptos"/>
        </w:rPr>
        <w:t>*</w:t>
      </w:r>
      <w:r w:rsidRPr="00F479BB">
        <w:rPr>
          <w:rFonts w:ascii="Aptos" w:hAnsi="Aptos"/>
        </w:rPr>
        <w:t>, Rutgers University</w:t>
      </w:r>
      <w:r w:rsidR="00F479BB" w:rsidRPr="00F479BB">
        <w:rPr>
          <w:rFonts w:ascii="Aptos" w:hAnsi="Aptos"/>
        </w:rPr>
        <w:t>: Systematic Review of Assessments that Identify Reinforcement Parameter Sensitivity.</w:t>
      </w:r>
      <w:r w:rsidRPr="00F479BB">
        <w:rPr>
          <w:rFonts w:ascii="Aptos" w:hAnsi="Aptos"/>
        </w:rPr>
        <w:t xml:space="preserve"> Degree conferred in 2025 (MABA).</w:t>
      </w:r>
    </w:p>
    <w:p w14:paraId="28ABCA1A" w14:textId="77777777" w:rsidR="00A36A79" w:rsidRDefault="00A36A79" w:rsidP="00F479BB">
      <w:pPr>
        <w:pStyle w:val="NormalWeb"/>
        <w:rPr>
          <w:rFonts w:ascii="Aptos" w:hAnsi="Aptos"/>
        </w:rPr>
      </w:pPr>
      <w:r>
        <w:rPr>
          <w:rFonts w:ascii="Aptos" w:hAnsi="Aptos"/>
        </w:rPr>
        <w:t xml:space="preserve">Guest Associate Editor: </w:t>
      </w:r>
    </w:p>
    <w:p w14:paraId="4AF0DD1C" w14:textId="6BE76F75" w:rsidR="00A36A79" w:rsidRDefault="00A36A79" w:rsidP="00A36A79">
      <w:pPr>
        <w:pStyle w:val="NormalWeb"/>
        <w:numPr>
          <w:ilvl w:val="0"/>
          <w:numId w:val="24"/>
        </w:numPr>
        <w:rPr>
          <w:rFonts w:ascii="Aptos" w:hAnsi="Aptos"/>
        </w:rPr>
      </w:pPr>
      <w:r>
        <w:rPr>
          <w:rFonts w:ascii="Aptos" w:hAnsi="Aptos"/>
        </w:rPr>
        <w:t xml:space="preserve">Behavior Analysis in Practice </w:t>
      </w:r>
    </w:p>
    <w:p w14:paraId="6D71184C" w14:textId="77777777" w:rsidR="004C2034" w:rsidRPr="00836EE1" w:rsidRDefault="00000000">
      <w:pPr>
        <w:rPr>
          <w:rFonts w:ascii="Aptos" w:hAnsi="Aptos"/>
          <w:sz w:val="24"/>
          <w:szCs w:val="24"/>
        </w:rPr>
      </w:pPr>
      <w:r w:rsidRPr="00836EE1">
        <w:rPr>
          <w:rFonts w:ascii="Aptos" w:hAnsi="Aptos"/>
          <w:sz w:val="24"/>
          <w:szCs w:val="24"/>
        </w:rPr>
        <w:t xml:space="preserve">Ad Hoc Reviewer: </w:t>
      </w:r>
    </w:p>
    <w:p w14:paraId="49429D97" w14:textId="2C0596A6" w:rsidR="005163D5" w:rsidRPr="00D97BA7" w:rsidRDefault="00000000" w:rsidP="00D97BA7">
      <w:pPr>
        <w:pStyle w:val="ListParagraph"/>
        <w:numPr>
          <w:ilvl w:val="0"/>
          <w:numId w:val="16"/>
        </w:numPr>
        <w:ind w:left="720"/>
        <w:rPr>
          <w:rFonts w:ascii="Aptos" w:hAnsi="Aptos"/>
          <w:sz w:val="24"/>
          <w:szCs w:val="24"/>
        </w:rPr>
      </w:pPr>
      <w:r w:rsidRPr="00D97BA7">
        <w:rPr>
          <w:rFonts w:ascii="Aptos" w:hAnsi="Aptos"/>
          <w:sz w:val="24"/>
          <w:szCs w:val="24"/>
        </w:rPr>
        <w:t>Journal of Applied Behavior Analysis</w:t>
      </w:r>
    </w:p>
    <w:p w14:paraId="50913EC6" w14:textId="77777777" w:rsidR="005163D5" w:rsidRPr="00D97BA7" w:rsidRDefault="005163D5" w:rsidP="00D97BA7">
      <w:pPr>
        <w:pStyle w:val="ListParagraph"/>
        <w:numPr>
          <w:ilvl w:val="0"/>
          <w:numId w:val="16"/>
        </w:numPr>
        <w:ind w:left="720"/>
        <w:rPr>
          <w:rFonts w:ascii="Aptos" w:hAnsi="Aptos"/>
          <w:sz w:val="24"/>
          <w:szCs w:val="24"/>
        </w:rPr>
      </w:pPr>
      <w:r w:rsidRPr="00D97BA7">
        <w:rPr>
          <w:rFonts w:ascii="Aptos" w:hAnsi="Aptos"/>
          <w:sz w:val="24"/>
          <w:szCs w:val="24"/>
        </w:rPr>
        <w:t>Behavior Analysis in Practice</w:t>
      </w:r>
    </w:p>
    <w:p w14:paraId="745974ED" w14:textId="52D0A40F" w:rsidR="002054F9" w:rsidRPr="00D97BA7" w:rsidRDefault="00000000" w:rsidP="00D97BA7">
      <w:pPr>
        <w:pStyle w:val="ListParagraph"/>
        <w:numPr>
          <w:ilvl w:val="0"/>
          <w:numId w:val="16"/>
        </w:numPr>
        <w:ind w:left="720"/>
        <w:rPr>
          <w:rFonts w:ascii="Aptos" w:hAnsi="Aptos"/>
          <w:sz w:val="24"/>
          <w:szCs w:val="24"/>
        </w:rPr>
      </w:pPr>
      <w:r w:rsidRPr="00D97BA7">
        <w:rPr>
          <w:rFonts w:ascii="Aptos" w:hAnsi="Aptos"/>
          <w:sz w:val="24"/>
          <w:szCs w:val="24"/>
        </w:rPr>
        <w:t>Journal of Autism and Developmental Disorders</w:t>
      </w:r>
    </w:p>
    <w:p w14:paraId="26E7B0B2" w14:textId="77777777" w:rsidR="002054F9" w:rsidRPr="00D97BA7" w:rsidRDefault="00000000" w:rsidP="00D97BA7">
      <w:pPr>
        <w:pStyle w:val="ListParagraph"/>
        <w:numPr>
          <w:ilvl w:val="0"/>
          <w:numId w:val="16"/>
        </w:numPr>
        <w:ind w:left="720"/>
        <w:rPr>
          <w:rFonts w:ascii="Aptos" w:hAnsi="Aptos"/>
          <w:sz w:val="24"/>
          <w:szCs w:val="24"/>
        </w:rPr>
      </w:pPr>
      <w:r w:rsidRPr="00D97BA7">
        <w:rPr>
          <w:rFonts w:ascii="Aptos" w:hAnsi="Aptos"/>
          <w:sz w:val="24"/>
          <w:szCs w:val="24"/>
        </w:rPr>
        <w:t>Research in Autism Spectrum Disorders</w:t>
      </w:r>
    </w:p>
    <w:p w14:paraId="2172553D" w14:textId="77777777" w:rsidR="002054F9" w:rsidRPr="00D97BA7" w:rsidRDefault="00000000" w:rsidP="00D97BA7">
      <w:pPr>
        <w:pStyle w:val="ListParagraph"/>
        <w:numPr>
          <w:ilvl w:val="0"/>
          <w:numId w:val="16"/>
        </w:numPr>
        <w:ind w:left="720"/>
        <w:rPr>
          <w:rFonts w:ascii="Aptos" w:hAnsi="Aptos"/>
          <w:sz w:val="24"/>
          <w:szCs w:val="24"/>
        </w:rPr>
      </w:pPr>
      <w:r w:rsidRPr="00D97BA7">
        <w:rPr>
          <w:rFonts w:ascii="Aptos" w:hAnsi="Aptos"/>
          <w:sz w:val="24"/>
          <w:szCs w:val="24"/>
        </w:rPr>
        <w:t>Journal of Experimental Psychology: Human Perception and Performance</w:t>
      </w:r>
    </w:p>
    <w:p w14:paraId="3A3CBDF5" w14:textId="77777777" w:rsidR="002054F9" w:rsidRPr="00D97BA7" w:rsidRDefault="00000000" w:rsidP="00D97BA7">
      <w:pPr>
        <w:pStyle w:val="ListParagraph"/>
        <w:numPr>
          <w:ilvl w:val="0"/>
          <w:numId w:val="16"/>
        </w:numPr>
        <w:ind w:left="720"/>
        <w:rPr>
          <w:rFonts w:ascii="Aptos" w:hAnsi="Aptos"/>
          <w:sz w:val="24"/>
          <w:szCs w:val="24"/>
        </w:rPr>
      </w:pPr>
      <w:r w:rsidRPr="00D97BA7">
        <w:rPr>
          <w:rFonts w:ascii="Aptos" w:hAnsi="Aptos"/>
          <w:sz w:val="24"/>
          <w:szCs w:val="24"/>
        </w:rPr>
        <w:t>Cognitive Science</w:t>
      </w:r>
    </w:p>
    <w:p w14:paraId="47502DB4" w14:textId="77777777" w:rsidR="002054F9" w:rsidRPr="00D97BA7" w:rsidRDefault="00000000" w:rsidP="00D97BA7">
      <w:pPr>
        <w:pStyle w:val="ListParagraph"/>
        <w:numPr>
          <w:ilvl w:val="0"/>
          <w:numId w:val="16"/>
        </w:numPr>
        <w:ind w:left="720"/>
        <w:rPr>
          <w:rFonts w:ascii="Aptos" w:hAnsi="Aptos"/>
          <w:sz w:val="24"/>
          <w:szCs w:val="24"/>
        </w:rPr>
      </w:pPr>
      <w:r w:rsidRPr="00D97BA7">
        <w:rPr>
          <w:rFonts w:ascii="Aptos" w:hAnsi="Aptos"/>
          <w:sz w:val="24"/>
          <w:szCs w:val="24"/>
        </w:rPr>
        <w:t>Journal of Motor Behavior</w:t>
      </w:r>
    </w:p>
    <w:p w14:paraId="69F63A17" w14:textId="77777777" w:rsidR="002054F9" w:rsidRPr="00D97BA7" w:rsidRDefault="00000000" w:rsidP="00D97BA7">
      <w:pPr>
        <w:pStyle w:val="ListParagraph"/>
        <w:numPr>
          <w:ilvl w:val="0"/>
          <w:numId w:val="16"/>
        </w:numPr>
        <w:ind w:left="720"/>
        <w:rPr>
          <w:rFonts w:ascii="Aptos" w:hAnsi="Aptos"/>
          <w:sz w:val="24"/>
          <w:szCs w:val="24"/>
        </w:rPr>
      </w:pPr>
      <w:r w:rsidRPr="00D97BA7">
        <w:rPr>
          <w:rFonts w:ascii="Aptos" w:hAnsi="Aptos"/>
          <w:sz w:val="24"/>
          <w:szCs w:val="24"/>
        </w:rPr>
        <w:t>Nonlinear Dynamics, Psychology, &amp; Life Sciences</w:t>
      </w:r>
    </w:p>
    <w:p w14:paraId="261F6D2F" w14:textId="2D60919B" w:rsidR="002054F9" w:rsidRPr="00836EE1" w:rsidRDefault="004141B3" w:rsidP="00306ED1">
      <w:pPr>
        <w:rPr>
          <w:rFonts w:ascii="Aptos" w:hAnsi="Aptos"/>
          <w:sz w:val="24"/>
          <w:szCs w:val="24"/>
        </w:rPr>
      </w:pPr>
      <w:r w:rsidRPr="00836EE1">
        <w:rPr>
          <w:rFonts w:ascii="Aptos" w:hAnsi="Aptos"/>
          <w:sz w:val="24"/>
          <w:szCs w:val="24"/>
        </w:rPr>
        <w:t>2017: Poster Discussant</w:t>
      </w:r>
      <w:r w:rsidR="00306ED1">
        <w:rPr>
          <w:rFonts w:ascii="Aptos" w:hAnsi="Aptos"/>
          <w:sz w:val="24"/>
          <w:szCs w:val="24"/>
        </w:rPr>
        <w:t xml:space="preserve">: </w:t>
      </w:r>
      <w:r w:rsidRPr="00836EE1">
        <w:rPr>
          <w:rFonts w:ascii="Aptos" w:hAnsi="Aptos"/>
          <w:sz w:val="24"/>
          <w:szCs w:val="24"/>
        </w:rPr>
        <w:t>Association for Behavior Analysis International (ABAI). 43rd Annual Convention of the Association for Behavior Analysis. Denver, CO.</w:t>
      </w:r>
    </w:p>
    <w:p w14:paraId="1EAC5BF9" w14:textId="3B4EEE52" w:rsidR="002054F9" w:rsidRPr="00836EE1" w:rsidRDefault="00000000">
      <w:pPr>
        <w:rPr>
          <w:rFonts w:ascii="Aptos" w:hAnsi="Aptos"/>
          <w:sz w:val="24"/>
          <w:szCs w:val="24"/>
        </w:rPr>
      </w:pPr>
      <w:r w:rsidRPr="00836EE1">
        <w:rPr>
          <w:rFonts w:ascii="Aptos" w:hAnsi="Aptos"/>
          <w:sz w:val="24"/>
          <w:szCs w:val="24"/>
        </w:rPr>
        <w:t>2016 Poster Discussant</w:t>
      </w:r>
      <w:r w:rsidR="00306ED1">
        <w:rPr>
          <w:rFonts w:ascii="Aptos" w:hAnsi="Aptos"/>
          <w:sz w:val="24"/>
          <w:szCs w:val="24"/>
        </w:rPr>
        <w:t xml:space="preserve">: </w:t>
      </w:r>
      <w:r w:rsidRPr="00836EE1">
        <w:rPr>
          <w:rFonts w:ascii="Aptos" w:hAnsi="Aptos"/>
          <w:sz w:val="24"/>
          <w:szCs w:val="24"/>
        </w:rPr>
        <w:t>Association for Behavior Analysis International (ABAI). 42nd Annual Convention of the Association for Behavior Analysis. Chicago, IL.</w:t>
      </w:r>
    </w:p>
    <w:p w14:paraId="55512643" w14:textId="77777777" w:rsidR="002054F9" w:rsidRPr="00AF329E" w:rsidRDefault="00000000" w:rsidP="005356F8">
      <w:pPr>
        <w:pStyle w:val="Heading2"/>
        <w:jc w:val="left"/>
        <w:rPr>
          <w:rFonts w:ascii="Aptos" w:hAnsi="Aptos"/>
          <w:color w:val="980025" w:themeColor="accent1" w:themeShade="BF"/>
          <w:sz w:val="28"/>
          <w:szCs w:val="28"/>
        </w:rPr>
      </w:pPr>
      <w:r w:rsidRPr="00AF329E">
        <w:rPr>
          <w:rFonts w:ascii="Aptos" w:hAnsi="Aptos"/>
          <w:color w:val="980025" w:themeColor="accent1" w:themeShade="BF"/>
          <w:sz w:val="28"/>
          <w:szCs w:val="28"/>
        </w:rPr>
        <w:t>Publications</w:t>
      </w:r>
    </w:p>
    <w:p w14:paraId="2535CB22" w14:textId="77777777" w:rsidR="002054F9" w:rsidRPr="00AF329E" w:rsidRDefault="00000000" w:rsidP="005356F8">
      <w:pPr>
        <w:pStyle w:val="Heading3"/>
        <w:jc w:val="left"/>
        <w:rPr>
          <w:rFonts w:ascii="Aptos" w:hAnsi="Aptos"/>
          <w:color w:val="980025" w:themeColor="accent1" w:themeShade="BF"/>
          <w:sz w:val="26"/>
          <w:szCs w:val="26"/>
        </w:rPr>
      </w:pPr>
      <w:r w:rsidRPr="00AF329E">
        <w:rPr>
          <w:rFonts w:ascii="Aptos" w:hAnsi="Aptos"/>
          <w:color w:val="980025" w:themeColor="accent1" w:themeShade="BF"/>
          <w:sz w:val="26"/>
          <w:szCs w:val="26"/>
        </w:rPr>
        <w:t>Peer-Reviewed Journal Articles</w:t>
      </w:r>
    </w:p>
    <w:p w14:paraId="1BBE9552" w14:textId="7037E9B3" w:rsidR="002054F9" w:rsidRPr="00836EE1" w:rsidRDefault="00000000">
      <w:pPr>
        <w:rPr>
          <w:rFonts w:ascii="Aptos" w:hAnsi="Aptos"/>
          <w:sz w:val="24"/>
          <w:szCs w:val="24"/>
        </w:rPr>
      </w:pPr>
      <w:r w:rsidRPr="00836EE1">
        <w:rPr>
          <w:rFonts w:ascii="Aptos" w:hAnsi="Aptos"/>
          <w:b/>
          <w:bCs/>
          <w:sz w:val="24"/>
          <w:szCs w:val="24"/>
        </w:rPr>
        <w:t>Isenhower, R. W.</w:t>
      </w:r>
      <w:r w:rsidRPr="00836EE1">
        <w:rPr>
          <w:rFonts w:ascii="Aptos" w:hAnsi="Aptos"/>
          <w:sz w:val="24"/>
          <w:szCs w:val="24"/>
        </w:rPr>
        <w:t xml:space="preserve">, LaRue, R. L., Budge, J. </w:t>
      </w:r>
      <w:r w:rsidR="00397C22" w:rsidRPr="00836EE1">
        <w:rPr>
          <w:rFonts w:ascii="Aptos" w:hAnsi="Aptos"/>
          <w:sz w:val="24"/>
          <w:szCs w:val="24"/>
        </w:rPr>
        <w:t>L.,</w:t>
      </w:r>
      <w:r w:rsidR="00397C22">
        <w:rPr>
          <w:rFonts w:ascii="Aptos" w:hAnsi="Aptos"/>
          <w:sz w:val="24"/>
          <w:szCs w:val="24"/>
        </w:rPr>
        <w:t xml:space="preserve"> &amp; </w:t>
      </w:r>
      <w:r w:rsidRPr="00836EE1">
        <w:rPr>
          <w:rFonts w:ascii="Aptos" w:hAnsi="Aptos"/>
          <w:sz w:val="24"/>
          <w:szCs w:val="24"/>
        </w:rPr>
        <w:t>Maraventano, J. C. (</w:t>
      </w:r>
      <w:r w:rsidR="00C34FD8">
        <w:rPr>
          <w:rFonts w:ascii="Aptos" w:hAnsi="Aptos"/>
          <w:sz w:val="24"/>
          <w:szCs w:val="24"/>
        </w:rPr>
        <w:t>2025</w:t>
      </w:r>
      <w:r w:rsidRPr="00836EE1">
        <w:rPr>
          <w:rFonts w:ascii="Aptos" w:hAnsi="Aptos"/>
          <w:sz w:val="24"/>
          <w:szCs w:val="24"/>
        </w:rPr>
        <w:t>)</w:t>
      </w:r>
      <w:r w:rsidR="00397C22">
        <w:rPr>
          <w:rFonts w:ascii="Aptos" w:hAnsi="Aptos"/>
          <w:sz w:val="24"/>
          <w:szCs w:val="24"/>
        </w:rPr>
        <w:t>.</w:t>
      </w:r>
      <w:r w:rsidRPr="00836EE1">
        <w:rPr>
          <w:rFonts w:ascii="Aptos" w:hAnsi="Aptos"/>
          <w:sz w:val="24"/>
          <w:szCs w:val="24"/>
        </w:rPr>
        <w:t xml:space="preserve"> A component-based leisure activity assessment for adults with autism spectrum disorder: A preliminary investigation. Behavior Analysis in Practice.</w:t>
      </w:r>
    </w:p>
    <w:p w14:paraId="79732694" w14:textId="5B665B4D" w:rsidR="002054F9" w:rsidRPr="00836EE1" w:rsidRDefault="00000000">
      <w:pPr>
        <w:rPr>
          <w:rFonts w:ascii="Aptos" w:hAnsi="Aptos"/>
          <w:sz w:val="24"/>
          <w:szCs w:val="24"/>
        </w:rPr>
      </w:pPr>
      <w:r w:rsidRPr="00836EE1">
        <w:rPr>
          <w:rFonts w:ascii="Aptos" w:hAnsi="Aptos"/>
          <w:sz w:val="24"/>
          <w:szCs w:val="24"/>
        </w:rPr>
        <w:t xml:space="preserve">Lauderdale-Littin, S., </w:t>
      </w:r>
      <w:r w:rsidR="00C81614" w:rsidRPr="00836EE1">
        <w:rPr>
          <w:rFonts w:ascii="Aptos" w:hAnsi="Aptos"/>
          <w:b/>
          <w:bCs/>
          <w:sz w:val="24"/>
          <w:szCs w:val="24"/>
        </w:rPr>
        <w:t>Isenhower, R. W.</w:t>
      </w:r>
      <w:r w:rsidRPr="00836EE1">
        <w:rPr>
          <w:rFonts w:ascii="Aptos" w:hAnsi="Aptos"/>
          <w:sz w:val="24"/>
          <w:szCs w:val="24"/>
        </w:rPr>
        <w:t>, Sloman, K. N., &amp; Dashow</w:t>
      </w:r>
      <w:r w:rsidR="00C81614" w:rsidRPr="00836EE1">
        <w:rPr>
          <w:rFonts w:ascii="Aptos" w:hAnsi="Aptos"/>
          <w:sz w:val="24"/>
          <w:szCs w:val="24"/>
        </w:rPr>
        <w:t>,</w:t>
      </w:r>
      <w:r w:rsidRPr="00836EE1">
        <w:rPr>
          <w:rFonts w:ascii="Aptos" w:hAnsi="Aptos"/>
          <w:sz w:val="24"/>
          <w:szCs w:val="24"/>
        </w:rPr>
        <w:t xml:space="preserve"> E. (2024). Using programmed schedules of reinforcement to increase the variability of reinforcer delivery in classroom assistant-implemented variable ratio schedules</w:t>
      </w:r>
      <w:r w:rsidR="00C81614" w:rsidRPr="00836EE1">
        <w:rPr>
          <w:rFonts w:ascii="Aptos" w:hAnsi="Aptos"/>
          <w:sz w:val="24"/>
          <w:szCs w:val="24"/>
        </w:rPr>
        <w:t>—B</w:t>
      </w:r>
      <w:r w:rsidRPr="00836EE1">
        <w:rPr>
          <w:rFonts w:ascii="Aptos" w:hAnsi="Aptos"/>
          <w:sz w:val="24"/>
          <w:szCs w:val="24"/>
        </w:rPr>
        <w:t>ehavior Analysis in Practice.</w:t>
      </w:r>
    </w:p>
    <w:p w14:paraId="519BFA05" w14:textId="059EAE0A" w:rsidR="002054F9" w:rsidRPr="00836EE1" w:rsidRDefault="00000000">
      <w:pPr>
        <w:rPr>
          <w:rFonts w:ascii="Aptos" w:hAnsi="Aptos"/>
          <w:sz w:val="24"/>
          <w:szCs w:val="24"/>
        </w:rPr>
      </w:pPr>
      <w:r w:rsidRPr="00836EE1">
        <w:rPr>
          <w:rFonts w:ascii="Aptos" w:hAnsi="Aptos"/>
          <w:sz w:val="24"/>
          <w:szCs w:val="24"/>
        </w:rPr>
        <w:t>Kodak, T., Bergmann, S., Cordeiro, M. C., Bamond, M</w:t>
      </w:r>
      <w:r w:rsidR="006F37BC">
        <w:rPr>
          <w:rFonts w:ascii="Aptos" w:hAnsi="Aptos"/>
          <w:sz w:val="24"/>
          <w:szCs w:val="24"/>
        </w:rPr>
        <w:t>. J.</w:t>
      </w:r>
      <w:r w:rsidRPr="00836EE1">
        <w:rPr>
          <w:rFonts w:ascii="Aptos" w:hAnsi="Aptos"/>
          <w:sz w:val="24"/>
          <w:szCs w:val="24"/>
        </w:rPr>
        <w:t xml:space="preserve">, </w:t>
      </w:r>
      <w:r w:rsidR="00C81614" w:rsidRPr="00836EE1">
        <w:rPr>
          <w:rFonts w:ascii="Aptos" w:hAnsi="Aptos"/>
          <w:b/>
          <w:bCs/>
          <w:sz w:val="24"/>
          <w:szCs w:val="24"/>
        </w:rPr>
        <w:t>Isenhower, R. W.</w:t>
      </w:r>
      <w:r w:rsidRPr="00836EE1">
        <w:rPr>
          <w:rFonts w:ascii="Aptos" w:hAnsi="Aptos"/>
          <w:sz w:val="24"/>
          <w:szCs w:val="24"/>
        </w:rPr>
        <w:t>, &amp; Fiske, K. E. (2022). Replication of a skills assessment for auditory–visual conditional discrimination training</w:t>
      </w:r>
      <w:r w:rsidR="00C81614" w:rsidRPr="00836EE1">
        <w:rPr>
          <w:rFonts w:ascii="Aptos" w:hAnsi="Aptos"/>
          <w:sz w:val="24"/>
          <w:szCs w:val="24"/>
        </w:rPr>
        <w:t>.</w:t>
      </w:r>
      <w:r w:rsidRPr="00836EE1">
        <w:rPr>
          <w:rFonts w:ascii="Aptos" w:hAnsi="Aptos"/>
          <w:sz w:val="24"/>
          <w:szCs w:val="24"/>
        </w:rPr>
        <w:t xml:space="preserve"> Journal of Applied Behavior Analysis, 55(2), 622-638.</w:t>
      </w:r>
    </w:p>
    <w:p w14:paraId="67D36E33" w14:textId="39C4B4F5" w:rsidR="002054F9" w:rsidRPr="00836EE1" w:rsidRDefault="00000000">
      <w:pPr>
        <w:rPr>
          <w:rFonts w:ascii="Aptos" w:hAnsi="Aptos"/>
          <w:sz w:val="24"/>
          <w:szCs w:val="24"/>
        </w:rPr>
      </w:pPr>
      <w:r w:rsidRPr="00836EE1">
        <w:rPr>
          <w:rFonts w:ascii="Aptos" w:hAnsi="Aptos"/>
          <w:sz w:val="24"/>
          <w:szCs w:val="24"/>
        </w:rPr>
        <w:lastRenderedPageBreak/>
        <w:t>Delisio, L. A.,</w:t>
      </w:r>
      <w:r w:rsidR="00C81614" w:rsidRPr="00836EE1">
        <w:rPr>
          <w:rFonts w:ascii="Aptos" w:hAnsi="Aptos"/>
          <w:sz w:val="24"/>
          <w:szCs w:val="24"/>
        </w:rPr>
        <w:t xml:space="preserve"> &amp;</w:t>
      </w:r>
      <w:r w:rsidRPr="00836EE1">
        <w:rPr>
          <w:rFonts w:ascii="Aptos" w:hAnsi="Aptos"/>
          <w:sz w:val="24"/>
          <w:szCs w:val="24"/>
        </w:rPr>
        <w:t xml:space="preserve"> </w:t>
      </w:r>
      <w:r w:rsidR="00C81614" w:rsidRPr="00836EE1">
        <w:rPr>
          <w:rFonts w:ascii="Aptos" w:hAnsi="Aptos"/>
          <w:b/>
          <w:bCs/>
          <w:sz w:val="24"/>
          <w:szCs w:val="24"/>
        </w:rPr>
        <w:t>Isenhower, R. W.</w:t>
      </w:r>
      <w:r w:rsidR="00C81614" w:rsidRPr="00836EE1">
        <w:rPr>
          <w:rFonts w:ascii="Aptos" w:hAnsi="Aptos"/>
          <w:sz w:val="24"/>
          <w:szCs w:val="24"/>
        </w:rPr>
        <w:t xml:space="preserve"> </w:t>
      </w:r>
      <w:r w:rsidRPr="00836EE1">
        <w:rPr>
          <w:rFonts w:ascii="Aptos" w:hAnsi="Aptos"/>
          <w:sz w:val="24"/>
          <w:szCs w:val="24"/>
        </w:rPr>
        <w:t>(2020). Using video prompts to promote independent behavior in students with autism spectrum disorder. Journal of Special Education Technology, 35(3), 167-175.</w:t>
      </w:r>
    </w:p>
    <w:p w14:paraId="3537994F" w14:textId="04AD8414" w:rsidR="002054F9" w:rsidRPr="00836EE1" w:rsidRDefault="00000000">
      <w:pPr>
        <w:rPr>
          <w:rFonts w:ascii="Aptos" w:hAnsi="Aptos"/>
          <w:sz w:val="24"/>
          <w:szCs w:val="24"/>
        </w:rPr>
      </w:pPr>
      <w:r w:rsidRPr="00836EE1">
        <w:rPr>
          <w:rFonts w:ascii="Aptos" w:hAnsi="Aptos"/>
          <w:sz w:val="24"/>
          <w:szCs w:val="24"/>
        </w:rPr>
        <w:t xml:space="preserve">Fiske, K. E., </w:t>
      </w:r>
      <w:r w:rsidRPr="00836EE1">
        <w:rPr>
          <w:rFonts w:ascii="Aptos" w:hAnsi="Aptos"/>
          <w:b/>
          <w:bCs/>
          <w:sz w:val="24"/>
          <w:szCs w:val="24"/>
        </w:rPr>
        <w:t>Isenhower, R. W</w:t>
      </w:r>
      <w:r w:rsidRPr="00836EE1">
        <w:rPr>
          <w:rFonts w:ascii="Aptos" w:hAnsi="Aptos"/>
          <w:sz w:val="24"/>
          <w:szCs w:val="24"/>
        </w:rPr>
        <w:t>., Bamond, M. J., &amp; Lauderdale-Littin, S. (2020). An analysis of the value of token reinforcement using a multiple-schedule assessment. Journal of Applied Behavior Analysis</w:t>
      </w:r>
      <w:r w:rsidR="006911F0">
        <w:rPr>
          <w:rFonts w:ascii="Aptos" w:hAnsi="Aptos"/>
          <w:sz w:val="24"/>
          <w:szCs w:val="24"/>
        </w:rPr>
        <w:t>,</w:t>
      </w:r>
      <w:r w:rsidRPr="00836EE1">
        <w:rPr>
          <w:rFonts w:ascii="Aptos" w:hAnsi="Aptos"/>
          <w:sz w:val="24"/>
          <w:szCs w:val="24"/>
        </w:rPr>
        <w:t xml:space="preserve"> 53, 563-571.</w:t>
      </w:r>
    </w:p>
    <w:p w14:paraId="31012C10" w14:textId="002C6313" w:rsidR="002054F9" w:rsidRPr="00836EE1" w:rsidRDefault="00000000">
      <w:pPr>
        <w:rPr>
          <w:rFonts w:ascii="Aptos" w:hAnsi="Aptos"/>
          <w:sz w:val="24"/>
          <w:szCs w:val="24"/>
        </w:rPr>
      </w:pPr>
      <w:r w:rsidRPr="00836EE1">
        <w:rPr>
          <w:rFonts w:ascii="Aptos" w:hAnsi="Aptos"/>
          <w:b/>
          <w:bCs/>
          <w:sz w:val="24"/>
          <w:szCs w:val="24"/>
        </w:rPr>
        <w:t>Isenhower, R. W.</w:t>
      </w:r>
      <w:r w:rsidRPr="00836EE1">
        <w:rPr>
          <w:rFonts w:ascii="Aptos" w:hAnsi="Aptos"/>
          <w:sz w:val="24"/>
          <w:szCs w:val="24"/>
        </w:rPr>
        <w:t>, Delmolino, L., Fiske, K. E., Bamond, M. J., &amp; Leaf, J. B. (2018). Assessing the need for active student response during error-correction in discrete trial training. Journal of Behavioral Education, 27(2)</w:t>
      </w:r>
      <w:r w:rsidR="006911F0">
        <w:rPr>
          <w:rFonts w:ascii="Aptos" w:hAnsi="Aptos"/>
          <w:sz w:val="24"/>
          <w:szCs w:val="24"/>
        </w:rPr>
        <w:t>,</w:t>
      </w:r>
      <w:r w:rsidRPr="00836EE1">
        <w:rPr>
          <w:rFonts w:ascii="Aptos" w:hAnsi="Aptos"/>
          <w:sz w:val="24"/>
          <w:szCs w:val="24"/>
        </w:rPr>
        <w:t xml:space="preserve"> 262-278.</w:t>
      </w:r>
    </w:p>
    <w:p w14:paraId="15043CC7" w14:textId="77777777" w:rsidR="002054F9" w:rsidRPr="00836EE1" w:rsidRDefault="00000000">
      <w:pPr>
        <w:rPr>
          <w:rFonts w:ascii="Aptos" w:hAnsi="Aptos"/>
          <w:sz w:val="24"/>
          <w:szCs w:val="24"/>
        </w:rPr>
      </w:pPr>
      <w:r w:rsidRPr="00836EE1">
        <w:rPr>
          <w:rFonts w:ascii="Aptos" w:hAnsi="Aptos"/>
          <w:sz w:val="24"/>
          <w:szCs w:val="24"/>
        </w:rPr>
        <w:t xml:space="preserve">Jacobs, K. W., </w:t>
      </w:r>
      <w:r w:rsidRPr="00836EE1">
        <w:rPr>
          <w:rFonts w:ascii="Aptos" w:hAnsi="Aptos"/>
          <w:b/>
          <w:bCs/>
          <w:sz w:val="24"/>
          <w:szCs w:val="24"/>
        </w:rPr>
        <w:t>Isenhower, R. W.</w:t>
      </w:r>
      <w:r w:rsidRPr="00836EE1">
        <w:rPr>
          <w:rFonts w:ascii="Aptos" w:hAnsi="Aptos"/>
          <w:sz w:val="24"/>
          <w:szCs w:val="24"/>
        </w:rPr>
        <w:t>, &amp; Hayes, L. J. (2016). A multiscaled approach to privacy. Conductual, 4(1), 5-21.</w:t>
      </w:r>
    </w:p>
    <w:p w14:paraId="5E9C6566" w14:textId="149DA1A7" w:rsidR="002054F9" w:rsidRPr="00836EE1" w:rsidRDefault="00000000">
      <w:pPr>
        <w:rPr>
          <w:rFonts w:ascii="Aptos" w:hAnsi="Aptos"/>
          <w:sz w:val="24"/>
          <w:szCs w:val="24"/>
        </w:rPr>
      </w:pPr>
      <w:r w:rsidRPr="00836EE1">
        <w:rPr>
          <w:rFonts w:ascii="Aptos" w:hAnsi="Aptos"/>
          <w:sz w:val="24"/>
          <w:szCs w:val="24"/>
        </w:rPr>
        <w:t xml:space="preserve">Torres, E. B., </w:t>
      </w:r>
      <w:r w:rsidR="00C81614" w:rsidRPr="00836EE1">
        <w:rPr>
          <w:rFonts w:ascii="Aptos" w:hAnsi="Aptos"/>
          <w:b/>
          <w:bCs/>
          <w:sz w:val="24"/>
          <w:szCs w:val="24"/>
        </w:rPr>
        <w:t>Isenhower, R. W.</w:t>
      </w:r>
      <w:r w:rsidR="00C81614" w:rsidRPr="00836EE1">
        <w:rPr>
          <w:rFonts w:ascii="Aptos" w:hAnsi="Aptos"/>
          <w:sz w:val="24"/>
          <w:szCs w:val="24"/>
        </w:rPr>
        <w:t>,</w:t>
      </w:r>
      <w:r w:rsidR="00C81614" w:rsidRPr="00836EE1">
        <w:rPr>
          <w:rFonts w:ascii="Aptos" w:hAnsi="Aptos"/>
          <w:b/>
          <w:bCs/>
          <w:sz w:val="24"/>
          <w:szCs w:val="24"/>
        </w:rPr>
        <w:t xml:space="preserve"> </w:t>
      </w:r>
      <w:r w:rsidRPr="00836EE1">
        <w:rPr>
          <w:rFonts w:ascii="Aptos" w:hAnsi="Aptos"/>
          <w:sz w:val="24"/>
          <w:szCs w:val="24"/>
        </w:rPr>
        <w:t>Nguyen, J</w:t>
      </w:r>
      <w:r w:rsidR="0054770B">
        <w:rPr>
          <w:rFonts w:ascii="Aptos" w:hAnsi="Aptos"/>
          <w:sz w:val="24"/>
          <w:szCs w:val="24"/>
        </w:rPr>
        <w:t>.</w:t>
      </w:r>
      <w:r w:rsidRPr="00836EE1">
        <w:rPr>
          <w:rFonts w:ascii="Aptos" w:hAnsi="Aptos"/>
          <w:sz w:val="24"/>
          <w:szCs w:val="24"/>
        </w:rPr>
        <w:t xml:space="preserve">, Whyatt, C., Nurnberger, J. I., </w:t>
      </w:r>
      <w:r w:rsidR="00461147" w:rsidRPr="00093555">
        <w:rPr>
          <w:rFonts w:ascii="Aptos" w:hAnsi="Aptos"/>
          <w:sz w:val="24"/>
          <w:szCs w:val="24"/>
        </w:rPr>
        <w:t>José</w:t>
      </w:r>
      <w:r w:rsidRPr="00836EE1">
        <w:rPr>
          <w:rFonts w:ascii="Aptos" w:hAnsi="Aptos"/>
          <w:sz w:val="24"/>
          <w:szCs w:val="24"/>
        </w:rPr>
        <w:t>, J. V., Silverstein, S. M., Papathomas, T. V., Sage, J.</w:t>
      </w:r>
      <w:r w:rsidR="00C81614" w:rsidRPr="00836EE1">
        <w:rPr>
          <w:rFonts w:ascii="Aptos" w:hAnsi="Aptos"/>
          <w:sz w:val="24"/>
          <w:szCs w:val="24"/>
        </w:rPr>
        <w:t>,</w:t>
      </w:r>
      <w:r w:rsidRPr="00836EE1">
        <w:rPr>
          <w:rFonts w:ascii="Aptos" w:hAnsi="Aptos"/>
          <w:sz w:val="24"/>
          <w:szCs w:val="24"/>
        </w:rPr>
        <w:t xml:space="preserve"> &amp; Cole</w:t>
      </w:r>
      <w:r w:rsidR="00C81614" w:rsidRPr="00836EE1">
        <w:rPr>
          <w:rFonts w:ascii="Aptos" w:hAnsi="Aptos"/>
          <w:sz w:val="24"/>
          <w:szCs w:val="24"/>
        </w:rPr>
        <w:t>,</w:t>
      </w:r>
      <w:r w:rsidRPr="00836EE1">
        <w:rPr>
          <w:rFonts w:ascii="Aptos" w:hAnsi="Aptos"/>
          <w:sz w:val="24"/>
          <w:szCs w:val="24"/>
        </w:rPr>
        <w:t xml:space="preserve"> J. (2016). Towards precision psychiatry: Statistical platform for the personalized characterization of natural behaviors. Frontiers in Neurology, 7(8).</w:t>
      </w:r>
    </w:p>
    <w:p w14:paraId="30EAE25B" w14:textId="69C5BB1D" w:rsidR="002054F9" w:rsidRPr="00836EE1" w:rsidRDefault="00000000">
      <w:pPr>
        <w:rPr>
          <w:rFonts w:ascii="Aptos" w:hAnsi="Aptos"/>
          <w:sz w:val="24"/>
          <w:szCs w:val="24"/>
        </w:rPr>
      </w:pPr>
      <w:r w:rsidRPr="00836EE1">
        <w:rPr>
          <w:rFonts w:ascii="Aptos" w:hAnsi="Aptos"/>
          <w:sz w:val="24"/>
          <w:szCs w:val="24"/>
        </w:rPr>
        <w:t xml:space="preserve">Fiske, K. E., </w:t>
      </w:r>
      <w:r w:rsidR="00C81614" w:rsidRPr="00836EE1">
        <w:rPr>
          <w:rFonts w:ascii="Aptos" w:hAnsi="Aptos"/>
          <w:b/>
          <w:bCs/>
          <w:sz w:val="24"/>
          <w:szCs w:val="24"/>
        </w:rPr>
        <w:t>Isenhower, R. W.</w:t>
      </w:r>
      <w:r w:rsidR="00C81614" w:rsidRPr="00836EE1">
        <w:rPr>
          <w:rFonts w:ascii="Aptos" w:hAnsi="Aptos"/>
          <w:sz w:val="24"/>
          <w:szCs w:val="24"/>
        </w:rPr>
        <w:t>,</w:t>
      </w:r>
      <w:r w:rsidR="00C81614" w:rsidRPr="00836EE1">
        <w:rPr>
          <w:rFonts w:ascii="Aptos" w:hAnsi="Aptos"/>
          <w:b/>
          <w:bCs/>
          <w:sz w:val="24"/>
          <w:szCs w:val="24"/>
        </w:rPr>
        <w:t xml:space="preserve"> </w:t>
      </w:r>
      <w:r w:rsidRPr="00836EE1">
        <w:rPr>
          <w:rFonts w:ascii="Aptos" w:hAnsi="Aptos"/>
          <w:sz w:val="24"/>
          <w:szCs w:val="24"/>
        </w:rPr>
        <w:t>Bamond, M. J., Delmolino, L., Sloman, K. N., &amp; LaRue, R. H. (2015). Assessing the value of token reinforcement for individuals with autism. Journal of Applied Behavior Analysis, 48(2), 448-453.</w:t>
      </w:r>
    </w:p>
    <w:p w14:paraId="3DFA90E7" w14:textId="7CE14FAC" w:rsidR="002054F9" w:rsidRPr="00836EE1" w:rsidRDefault="00000000">
      <w:pPr>
        <w:rPr>
          <w:rFonts w:ascii="Aptos" w:hAnsi="Aptos"/>
          <w:sz w:val="24"/>
          <w:szCs w:val="24"/>
        </w:rPr>
      </w:pPr>
      <w:r w:rsidRPr="00836EE1">
        <w:rPr>
          <w:rFonts w:ascii="Aptos" w:hAnsi="Aptos"/>
          <w:sz w:val="24"/>
          <w:szCs w:val="24"/>
        </w:rPr>
        <w:t xml:space="preserve">LaRue, R. H., Sloman, K. N., Dashow, E., &amp; </w:t>
      </w:r>
      <w:r w:rsidR="00C81614" w:rsidRPr="00836EE1">
        <w:rPr>
          <w:rFonts w:ascii="Aptos" w:hAnsi="Aptos"/>
          <w:b/>
          <w:bCs/>
          <w:sz w:val="24"/>
          <w:szCs w:val="24"/>
        </w:rPr>
        <w:t>Isenhower, R. W.</w:t>
      </w:r>
      <w:r w:rsidR="00C81614" w:rsidRPr="00836EE1">
        <w:rPr>
          <w:rFonts w:ascii="Aptos" w:hAnsi="Aptos"/>
          <w:sz w:val="24"/>
          <w:szCs w:val="24"/>
        </w:rPr>
        <w:t xml:space="preserve"> </w:t>
      </w:r>
      <w:r w:rsidRPr="00836EE1">
        <w:rPr>
          <w:rFonts w:ascii="Aptos" w:hAnsi="Aptos"/>
          <w:sz w:val="24"/>
          <w:szCs w:val="24"/>
        </w:rPr>
        <w:t>(2015). Assessment and intervention for individuals with attention-deficit hyperactivity disorder. H. Roane, J. Ringdahl, and T. Falcomata (Eds.) Clinical and Organizational Applications of Applied Behavior Analysis (pp. 217-246). London, UK: Elsevier.</w:t>
      </w:r>
    </w:p>
    <w:p w14:paraId="5095D192" w14:textId="59AE2AFA" w:rsidR="002054F9" w:rsidRPr="00836EE1" w:rsidRDefault="00000000">
      <w:pPr>
        <w:rPr>
          <w:rFonts w:ascii="Aptos" w:hAnsi="Aptos"/>
          <w:sz w:val="24"/>
          <w:szCs w:val="24"/>
        </w:rPr>
      </w:pPr>
      <w:r w:rsidRPr="00836EE1">
        <w:rPr>
          <w:rFonts w:ascii="Aptos" w:hAnsi="Aptos"/>
          <w:sz w:val="24"/>
          <w:szCs w:val="24"/>
        </w:rPr>
        <w:t xml:space="preserve">Torres, E. B., </w:t>
      </w:r>
      <w:r w:rsidR="00C81614" w:rsidRPr="00836EE1">
        <w:rPr>
          <w:rFonts w:ascii="Aptos" w:hAnsi="Aptos"/>
          <w:b/>
          <w:bCs/>
          <w:sz w:val="24"/>
          <w:szCs w:val="24"/>
        </w:rPr>
        <w:t>Isenhower, R. W.</w:t>
      </w:r>
      <w:r w:rsidRPr="00836EE1">
        <w:rPr>
          <w:rFonts w:ascii="Aptos" w:hAnsi="Aptos"/>
          <w:sz w:val="24"/>
          <w:szCs w:val="24"/>
        </w:rPr>
        <w:t xml:space="preserve">, Yanovich, P., Rehrig, G., Stigler, K. A., Nurnberger, J. I., &amp; </w:t>
      </w:r>
      <w:r w:rsidR="00461147" w:rsidRPr="00093555">
        <w:rPr>
          <w:rFonts w:ascii="Aptos" w:hAnsi="Aptos"/>
          <w:sz w:val="24"/>
          <w:szCs w:val="24"/>
        </w:rPr>
        <w:t>José</w:t>
      </w:r>
      <w:r w:rsidRPr="00836EE1">
        <w:rPr>
          <w:rFonts w:ascii="Aptos" w:hAnsi="Aptos"/>
          <w:sz w:val="24"/>
          <w:szCs w:val="24"/>
        </w:rPr>
        <w:t>, J. V. (2013)</w:t>
      </w:r>
      <w:r w:rsidR="00C81614" w:rsidRPr="00836EE1">
        <w:rPr>
          <w:rFonts w:ascii="Aptos" w:hAnsi="Aptos"/>
          <w:sz w:val="24"/>
          <w:szCs w:val="24"/>
        </w:rPr>
        <w:t>.</w:t>
      </w:r>
      <w:r w:rsidRPr="00836EE1">
        <w:rPr>
          <w:rFonts w:ascii="Aptos" w:hAnsi="Aptos"/>
          <w:sz w:val="24"/>
          <w:szCs w:val="24"/>
        </w:rPr>
        <w:t xml:space="preserve"> Strategies to develop putative biomarkers to characterize the female phenotype with autism spectrum disorders. Journal of Neurophysiology, 110(7), 1646-1662.</w:t>
      </w:r>
    </w:p>
    <w:p w14:paraId="1E95BE36" w14:textId="295BA052" w:rsidR="002054F9" w:rsidRPr="00836EE1" w:rsidRDefault="00000000">
      <w:pPr>
        <w:rPr>
          <w:rFonts w:ascii="Aptos" w:hAnsi="Aptos"/>
          <w:sz w:val="24"/>
          <w:szCs w:val="24"/>
        </w:rPr>
      </w:pPr>
      <w:r w:rsidRPr="00836EE1">
        <w:rPr>
          <w:rFonts w:ascii="Aptos" w:hAnsi="Aptos"/>
          <w:sz w:val="24"/>
          <w:szCs w:val="24"/>
        </w:rPr>
        <w:t xml:space="preserve">Marsh, K. L., </w:t>
      </w:r>
      <w:r w:rsidRPr="00836EE1">
        <w:rPr>
          <w:rFonts w:ascii="Aptos" w:hAnsi="Aptos"/>
          <w:b/>
          <w:bCs/>
          <w:sz w:val="24"/>
          <w:szCs w:val="24"/>
        </w:rPr>
        <w:t>Isenhower, R. W.</w:t>
      </w:r>
      <w:r w:rsidRPr="00836EE1">
        <w:rPr>
          <w:rFonts w:ascii="Aptos" w:hAnsi="Aptos"/>
          <w:sz w:val="24"/>
          <w:szCs w:val="24"/>
        </w:rPr>
        <w:t>, Richardson, M. J., Helt, M., Verbalis, A. D., Schmidt, R. C.</w:t>
      </w:r>
      <w:r w:rsidR="00C81614" w:rsidRPr="00836EE1">
        <w:rPr>
          <w:rFonts w:ascii="Aptos" w:hAnsi="Aptos"/>
          <w:sz w:val="24"/>
          <w:szCs w:val="24"/>
        </w:rPr>
        <w:t>,</w:t>
      </w:r>
      <w:r w:rsidRPr="00836EE1">
        <w:rPr>
          <w:rFonts w:ascii="Aptos" w:hAnsi="Aptos"/>
          <w:sz w:val="24"/>
          <w:szCs w:val="24"/>
        </w:rPr>
        <w:t xml:space="preserve"> &amp; Fein, D. (2013). Autism and social disconnection in interpersonal rocking. Frontiers in Integrative Neuroscience, 7(4).</w:t>
      </w:r>
    </w:p>
    <w:p w14:paraId="71AECDDE" w14:textId="4C1EEBC3" w:rsidR="002054F9" w:rsidRPr="00836EE1" w:rsidRDefault="00000000">
      <w:pPr>
        <w:rPr>
          <w:rFonts w:ascii="Aptos" w:hAnsi="Aptos"/>
          <w:sz w:val="24"/>
          <w:szCs w:val="24"/>
        </w:rPr>
      </w:pPr>
      <w:r w:rsidRPr="00836EE1">
        <w:rPr>
          <w:rFonts w:ascii="Aptos" w:hAnsi="Aptos"/>
          <w:sz w:val="24"/>
          <w:szCs w:val="24"/>
        </w:rPr>
        <w:t>Torres, E. B.</w:t>
      </w:r>
      <w:r w:rsidR="00C81614" w:rsidRPr="00836EE1">
        <w:rPr>
          <w:rFonts w:ascii="Aptos" w:hAnsi="Aptos"/>
          <w:sz w:val="24"/>
          <w:szCs w:val="24"/>
        </w:rPr>
        <w:t>,</w:t>
      </w:r>
      <w:r w:rsidRPr="00836EE1">
        <w:rPr>
          <w:rFonts w:ascii="Aptos" w:hAnsi="Aptos"/>
          <w:sz w:val="24"/>
          <w:szCs w:val="24"/>
        </w:rPr>
        <w:t xml:space="preserve"> Brincker, M., </w:t>
      </w:r>
      <w:r w:rsidRPr="00836EE1">
        <w:rPr>
          <w:rFonts w:ascii="Aptos" w:hAnsi="Aptos"/>
          <w:b/>
          <w:bCs/>
          <w:sz w:val="24"/>
          <w:szCs w:val="24"/>
        </w:rPr>
        <w:t>Isenhower, R. W.</w:t>
      </w:r>
      <w:r w:rsidRPr="00836EE1">
        <w:rPr>
          <w:rFonts w:ascii="Aptos" w:hAnsi="Aptos"/>
          <w:sz w:val="24"/>
          <w:szCs w:val="24"/>
        </w:rPr>
        <w:t>, Yanovich, P., Stigler, K. A., Nurnberger, J. I., Metax</w:t>
      </w:r>
      <w:r w:rsidR="009D7218">
        <w:rPr>
          <w:rFonts w:ascii="Aptos" w:hAnsi="Aptos"/>
          <w:sz w:val="24"/>
          <w:szCs w:val="24"/>
        </w:rPr>
        <w:t>a</w:t>
      </w:r>
      <w:r w:rsidRPr="00836EE1">
        <w:rPr>
          <w:rFonts w:ascii="Aptos" w:hAnsi="Aptos"/>
          <w:sz w:val="24"/>
          <w:szCs w:val="24"/>
        </w:rPr>
        <w:t xml:space="preserve">s, D. N., &amp; </w:t>
      </w:r>
      <w:r w:rsidR="00461147" w:rsidRPr="00093555">
        <w:rPr>
          <w:rFonts w:ascii="Aptos" w:hAnsi="Aptos"/>
          <w:sz w:val="24"/>
          <w:szCs w:val="24"/>
        </w:rPr>
        <w:t>José</w:t>
      </w:r>
      <w:r w:rsidRPr="00836EE1">
        <w:rPr>
          <w:rFonts w:ascii="Aptos" w:hAnsi="Aptos"/>
          <w:sz w:val="24"/>
          <w:szCs w:val="24"/>
        </w:rPr>
        <w:t>, J. V. (2013). Autism: The micro-movement perspective. Frontiers in Integrative Neuroscience, 7(32).</w:t>
      </w:r>
    </w:p>
    <w:p w14:paraId="5A1CBCF3" w14:textId="77777777" w:rsidR="002054F9" w:rsidRPr="00836EE1" w:rsidRDefault="00000000">
      <w:pPr>
        <w:rPr>
          <w:rFonts w:ascii="Aptos" w:hAnsi="Aptos"/>
          <w:sz w:val="24"/>
          <w:szCs w:val="24"/>
        </w:rPr>
      </w:pPr>
      <w:r w:rsidRPr="00836EE1">
        <w:rPr>
          <w:rFonts w:ascii="Aptos" w:hAnsi="Aptos"/>
          <w:sz w:val="24"/>
          <w:szCs w:val="24"/>
        </w:rPr>
        <w:t xml:space="preserve">Yanovich, P., </w:t>
      </w:r>
      <w:r w:rsidRPr="00836EE1">
        <w:rPr>
          <w:rFonts w:ascii="Aptos" w:hAnsi="Aptos"/>
          <w:b/>
          <w:bCs/>
          <w:sz w:val="24"/>
          <w:szCs w:val="24"/>
        </w:rPr>
        <w:t>Isenhower, R. W.</w:t>
      </w:r>
      <w:r w:rsidRPr="00836EE1">
        <w:rPr>
          <w:rFonts w:ascii="Aptos" w:hAnsi="Aptos"/>
          <w:sz w:val="24"/>
          <w:szCs w:val="24"/>
        </w:rPr>
        <w:t>, Sage, J., &amp; Torres, E. B. (2013). Spatial-orientation priming impedes rather than facilitates the spontaneous control of hand-retraction speeds in patients with Parkinson’s disease. PLoS One, 8(7), e66757.</w:t>
      </w:r>
    </w:p>
    <w:p w14:paraId="1B89A77F" w14:textId="22EFA842" w:rsidR="002054F9" w:rsidRPr="00836EE1" w:rsidRDefault="00000000">
      <w:pPr>
        <w:rPr>
          <w:rFonts w:ascii="Aptos" w:hAnsi="Aptos"/>
          <w:sz w:val="24"/>
          <w:szCs w:val="24"/>
        </w:rPr>
      </w:pPr>
      <w:r w:rsidRPr="00836EE1">
        <w:rPr>
          <w:rFonts w:ascii="Aptos" w:hAnsi="Aptos"/>
          <w:sz w:val="24"/>
          <w:szCs w:val="24"/>
        </w:rPr>
        <w:lastRenderedPageBreak/>
        <w:t xml:space="preserve">Hong, S. L., </w:t>
      </w:r>
      <w:r w:rsidRPr="00836EE1">
        <w:rPr>
          <w:rFonts w:ascii="Aptos" w:hAnsi="Aptos"/>
          <w:b/>
          <w:bCs/>
          <w:sz w:val="24"/>
          <w:szCs w:val="24"/>
        </w:rPr>
        <w:t>Isenhower, R. W</w:t>
      </w:r>
      <w:r w:rsidRPr="002B794C">
        <w:rPr>
          <w:rFonts w:ascii="Aptos" w:hAnsi="Aptos"/>
          <w:b/>
          <w:bCs/>
          <w:sz w:val="24"/>
          <w:szCs w:val="24"/>
        </w:rPr>
        <w:t>.</w:t>
      </w:r>
      <w:r w:rsidRPr="00836EE1">
        <w:rPr>
          <w:rFonts w:ascii="Aptos" w:hAnsi="Aptos"/>
          <w:sz w:val="24"/>
          <w:szCs w:val="24"/>
        </w:rPr>
        <w:t xml:space="preserve">, </w:t>
      </w:r>
      <w:r w:rsidR="00461147" w:rsidRPr="00093555">
        <w:rPr>
          <w:rFonts w:ascii="Aptos" w:hAnsi="Aptos"/>
          <w:sz w:val="24"/>
          <w:szCs w:val="24"/>
        </w:rPr>
        <w:t>José</w:t>
      </w:r>
      <w:r w:rsidRPr="00836EE1">
        <w:rPr>
          <w:rFonts w:ascii="Aptos" w:hAnsi="Aptos"/>
          <w:sz w:val="24"/>
          <w:szCs w:val="24"/>
        </w:rPr>
        <w:t>, J. V., &amp; Torres, E. B. (2013). Cognitive load results in motor overflow in essential tremor. Neurocase, 20(4), 497-</w:t>
      </w:r>
      <w:r w:rsidR="00315C46">
        <w:rPr>
          <w:rFonts w:ascii="Aptos" w:hAnsi="Aptos"/>
          <w:sz w:val="24"/>
          <w:szCs w:val="24"/>
        </w:rPr>
        <w:t>5</w:t>
      </w:r>
      <w:r w:rsidRPr="00836EE1">
        <w:rPr>
          <w:rFonts w:ascii="Aptos" w:hAnsi="Aptos"/>
          <w:sz w:val="24"/>
          <w:szCs w:val="24"/>
        </w:rPr>
        <w:t>06.</w:t>
      </w:r>
    </w:p>
    <w:p w14:paraId="0AEB7839" w14:textId="69E48E1A" w:rsidR="002054F9" w:rsidRPr="00836EE1" w:rsidRDefault="00000000">
      <w:pPr>
        <w:rPr>
          <w:rFonts w:ascii="Aptos" w:hAnsi="Aptos"/>
          <w:sz w:val="24"/>
          <w:szCs w:val="24"/>
        </w:rPr>
      </w:pPr>
      <w:r w:rsidRPr="00836EE1">
        <w:rPr>
          <w:rFonts w:ascii="Aptos" w:hAnsi="Aptos"/>
          <w:b/>
          <w:bCs/>
          <w:sz w:val="24"/>
          <w:szCs w:val="24"/>
        </w:rPr>
        <w:t>Isenhower, R. W.</w:t>
      </w:r>
      <w:r w:rsidRPr="00836EE1">
        <w:rPr>
          <w:rFonts w:ascii="Aptos" w:hAnsi="Aptos"/>
          <w:sz w:val="24"/>
          <w:szCs w:val="24"/>
        </w:rPr>
        <w:t>, Marsh, K. L., Richardson, M. J., Helt, M., Schmidt, R. C.</w:t>
      </w:r>
      <w:r w:rsidR="00C81614" w:rsidRPr="00836EE1">
        <w:rPr>
          <w:rFonts w:ascii="Aptos" w:hAnsi="Aptos"/>
          <w:sz w:val="24"/>
          <w:szCs w:val="24"/>
        </w:rPr>
        <w:t>,</w:t>
      </w:r>
      <w:r w:rsidRPr="00836EE1">
        <w:rPr>
          <w:rFonts w:ascii="Aptos" w:hAnsi="Aptos"/>
          <w:sz w:val="24"/>
          <w:szCs w:val="24"/>
        </w:rPr>
        <w:t xml:space="preserve"> &amp; Fein, D. (2012). Rhythmic bimanual coordination is impaired in children with autism spectrum disorder. Research in Autism Spectrum Disorders, 6(1)</w:t>
      </w:r>
      <w:r w:rsidR="006911F0">
        <w:rPr>
          <w:rFonts w:ascii="Aptos" w:hAnsi="Aptos"/>
          <w:sz w:val="24"/>
          <w:szCs w:val="24"/>
        </w:rPr>
        <w:t>,</w:t>
      </w:r>
      <w:r w:rsidRPr="00836EE1">
        <w:rPr>
          <w:rFonts w:ascii="Aptos" w:hAnsi="Aptos"/>
          <w:sz w:val="24"/>
          <w:szCs w:val="24"/>
        </w:rPr>
        <w:t xml:space="preserve"> 25-31.</w:t>
      </w:r>
    </w:p>
    <w:p w14:paraId="066FE852" w14:textId="77777777" w:rsidR="002054F9" w:rsidRPr="00836EE1" w:rsidRDefault="00000000">
      <w:pPr>
        <w:rPr>
          <w:rFonts w:ascii="Aptos" w:hAnsi="Aptos"/>
          <w:sz w:val="24"/>
          <w:szCs w:val="24"/>
        </w:rPr>
      </w:pPr>
      <w:r w:rsidRPr="00836EE1">
        <w:rPr>
          <w:rFonts w:ascii="Aptos" w:hAnsi="Aptos"/>
          <w:b/>
          <w:bCs/>
          <w:sz w:val="24"/>
          <w:szCs w:val="24"/>
        </w:rPr>
        <w:t>Isenhower</w:t>
      </w:r>
      <w:r w:rsidRPr="002B794C">
        <w:rPr>
          <w:rFonts w:ascii="Aptos" w:hAnsi="Aptos"/>
          <w:b/>
          <w:bCs/>
          <w:sz w:val="24"/>
          <w:szCs w:val="24"/>
        </w:rPr>
        <w:t>,</w:t>
      </w:r>
      <w:r w:rsidRPr="00836EE1">
        <w:rPr>
          <w:rFonts w:ascii="Aptos" w:hAnsi="Aptos"/>
          <w:b/>
          <w:bCs/>
          <w:sz w:val="24"/>
          <w:szCs w:val="24"/>
        </w:rPr>
        <w:t xml:space="preserve"> R. W.</w:t>
      </w:r>
      <w:r w:rsidRPr="00836EE1">
        <w:rPr>
          <w:rFonts w:ascii="Aptos" w:hAnsi="Aptos"/>
          <w:sz w:val="24"/>
          <w:szCs w:val="24"/>
        </w:rPr>
        <w:t>, Frank, T. D., Kay, B. A., &amp; Carello, C. (2012). Capturing and quantifying the dynamics of valenced emotions and valenced events of the organism-environment system. Nonlinear Dynamics, Psychology, and Life Sciences, 16(4) 397-427.</w:t>
      </w:r>
    </w:p>
    <w:p w14:paraId="0E303B74" w14:textId="6E9B4CC6" w:rsidR="002054F9" w:rsidRPr="00836EE1" w:rsidRDefault="00000000">
      <w:pPr>
        <w:rPr>
          <w:rFonts w:ascii="Aptos" w:hAnsi="Aptos"/>
          <w:sz w:val="24"/>
          <w:szCs w:val="24"/>
        </w:rPr>
      </w:pPr>
      <w:r w:rsidRPr="00836EE1">
        <w:rPr>
          <w:rFonts w:ascii="Aptos" w:hAnsi="Aptos"/>
          <w:b/>
          <w:bCs/>
          <w:sz w:val="24"/>
          <w:szCs w:val="24"/>
        </w:rPr>
        <w:t>Isenhower, R. W.</w:t>
      </w:r>
      <w:r w:rsidRPr="00836EE1">
        <w:rPr>
          <w:rFonts w:ascii="Aptos" w:hAnsi="Aptos"/>
          <w:sz w:val="24"/>
          <w:szCs w:val="24"/>
        </w:rPr>
        <w:t>, Kant, V., Frank, T. D., Pinto, C. M. A., Carello, C., &amp; Turvey, M. T. (2012). The influences of gait and speed on human odometry, Journal of Motor Behavior, 44(1)</w:t>
      </w:r>
      <w:r w:rsidR="0054770B">
        <w:rPr>
          <w:rFonts w:ascii="Aptos" w:hAnsi="Aptos"/>
          <w:sz w:val="24"/>
          <w:szCs w:val="24"/>
        </w:rPr>
        <w:t xml:space="preserve">, </w:t>
      </w:r>
      <w:r w:rsidRPr="00836EE1">
        <w:rPr>
          <w:rFonts w:ascii="Aptos" w:hAnsi="Aptos"/>
          <w:sz w:val="24"/>
          <w:szCs w:val="24"/>
        </w:rPr>
        <w:t>47-52.</w:t>
      </w:r>
    </w:p>
    <w:p w14:paraId="6B658450" w14:textId="77777777" w:rsidR="002054F9" w:rsidRPr="00836EE1" w:rsidRDefault="00000000">
      <w:pPr>
        <w:rPr>
          <w:rFonts w:ascii="Aptos" w:hAnsi="Aptos"/>
          <w:sz w:val="24"/>
          <w:szCs w:val="24"/>
        </w:rPr>
      </w:pPr>
      <w:r w:rsidRPr="00836EE1">
        <w:rPr>
          <w:rFonts w:ascii="Aptos" w:hAnsi="Aptos"/>
          <w:sz w:val="24"/>
          <w:szCs w:val="24"/>
        </w:rPr>
        <w:t xml:space="preserve">Michaels, C. F., &amp; </w:t>
      </w:r>
      <w:r w:rsidRPr="00836EE1">
        <w:rPr>
          <w:rFonts w:ascii="Aptos" w:hAnsi="Aptos"/>
          <w:b/>
          <w:bCs/>
          <w:sz w:val="24"/>
          <w:szCs w:val="24"/>
        </w:rPr>
        <w:t>Isenhower, R. W.</w:t>
      </w:r>
      <w:r w:rsidRPr="00836EE1">
        <w:rPr>
          <w:rFonts w:ascii="Aptos" w:hAnsi="Aptos"/>
          <w:sz w:val="24"/>
          <w:szCs w:val="24"/>
        </w:rPr>
        <w:t xml:space="preserve"> (2011). An information space for partial length perception in dynamic touch. Ecological Psychology, 23(1) 37-57.</w:t>
      </w:r>
    </w:p>
    <w:p w14:paraId="3091F397" w14:textId="6E761638" w:rsidR="002054F9" w:rsidRPr="00836EE1" w:rsidRDefault="00000000">
      <w:pPr>
        <w:rPr>
          <w:rFonts w:ascii="Aptos" w:hAnsi="Aptos"/>
          <w:sz w:val="24"/>
          <w:szCs w:val="24"/>
        </w:rPr>
      </w:pPr>
      <w:r w:rsidRPr="00836EE1">
        <w:rPr>
          <w:rFonts w:ascii="Aptos" w:hAnsi="Aptos"/>
          <w:sz w:val="24"/>
          <w:szCs w:val="24"/>
        </w:rPr>
        <w:t>Michaels, C. F.,</w:t>
      </w:r>
      <w:r w:rsidR="002B794C">
        <w:rPr>
          <w:rFonts w:ascii="Aptos" w:hAnsi="Aptos"/>
          <w:sz w:val="24"/>
          <w:szCs w:val="24"/>
        </w:rPr>
        <w:t xml:space="preserve"> &amp;</w:t>
      </w:r>
      <w:r w:rsidRPr="00836EE1">
        <w:rPr>
          <w:rFonts w:ascii="Aptos" w:hAnsi="Aptos"/>
          <w:sz w:val="24"/>
          <w:szCs w:val="24"/>
        </w:rPr>
        <w:t xml:space="preserve"> </w:t>
      </w:r>
      <w:r w:rsidRPr="00836EE1">
        <w:rPr>
          <w:rFonts w:ascii="Aptos" w:hAnsi="Aptos"/>
          <w:b/>
          <w:bCs/>
          <w:sz w:val="24"/>
          <w:szCs w:val="24"/>
        </w:rPr>
        <w:t xml:space="preserve">Isenhower, R. W. </w:t>
      </w:r>
      <w:r w:rsidRPr="00836EE1">
        <w:rPr>
          <w:rFonts w:ascii="Aptos" w:hAnsi="Aptos"/>
          <w:sz w:val="24"/>
          <w:szCs w:val="24"/>
        </w:rPr>
        <w:t>(2011). Information space is action space: Perceiving the partial lengths of rods rotated on an axle. Attention, Perception &amp; Psychophysics, 73(1), 160-171.</w:t>
      </w:r>
    </w:p>
    <w:p w14:paraId="6A3AAB5D" w14:textId="77777777" w:rsidR="002054F9" w:rsidRPr="00836EE1" w:rsidRDefault="00000000">
      <w:pPr>
        <w:rPr>
          <w:rFonts w:ascii="Aptos" w:hAnsi="Aptos"/>
          <w:sz w:val="24"/>
          <w:szCs w:val="24"/>
        </w:rPr>
      </w:pPr>
      <w:r w:rsidRPr="00836EE1">
        <w:rPr>
          <w:rFonts w:ascii="Aptos" w:hAnsi="Aptos"/>
          <w:sz w:val="24"/>
          <w:szCs w:val="24"/>
        </w:rPr>
        <w:t xml:space="preserve">Harrison, S. J., Hajnal, A., Lopresti-Goodman, S. M., </w:t>
      </w:r>
      <w:r w:rsidRPr="00836EE1">
        <w:rPr>
          <w:rFonts w:ascii="Aptos" w:hAnsi="Aptos"/>
          <w:b/>
          <w:bCs/>
          <w:sz w:val="24"/>
          <w:szCs w:val="24"/>
        </w:rPr>
        <w:t>Isenhower, R. W.</w:t>
      </w:r>
      <w:r w:rsidRPr="00836EE1">
        <w:rPr>
          <w:rFonts w:ascii="Aptos" w:hAnsi="Aptos"/>
          <w:sz w:val="24"/>
          <w:szCs w:val="24"/>
        </w:rPr>
        <w:t>, &amp; Kinsella-Shaw, J. (2011). Perceiving action-relevant properties of tools through dynamic touch: Effects of mass distributions, exploration style, and intention. Journal of Experimental Psychology: Human Perception and Performance, 37(1) 193-206.</w:t>
      </w:r>
    </w:p>
    <w:p w14:paraId="67CD01DF" w14:textId="77777777" w:rsidR="002054F9" w:rsidRPr="00836EE1" w:rsidRDefault="00000000">
      <w:pPr>
        <w:rPr>
          <w:rFonts w:ascii="Aptos" w:hAnsi="Aptos"/>
          <w:sz w:val="24"/>
          <w:szCs w:val="24"/>
        </w:rPr>
      </w:pPr>
      <w:r w:rsidRPr="00836EE1">
        <w:rPr>
          <w:rFonts w:ascii="Aptos" w:hAnsi="Aptos"/>
          <w:b/>
          <w:bCs/>
          <w:sz w:val="24"/>
          <w:szCs w:val="24"/>
        </w:rPr>
        <w:t>Isenhower, R. W.</w:t>
      </w:r>
      <w:r w:rsidRPr="00836EE1">
        <w:rPr>
          <w:rFonts w:ascii="Aptos" w:hAnsi="Aptos"/>
          <w:sz w:val="24"/>
          <w:szCs w:val="24"/>
        </w:rPr>
        <w:t>, Richardson, M. J., Carello, C., Baron, R. M., &amp; Marsh, K. L. (2010). Affording cooperation: Embodied constraints, dynamics, and action-scaled invariance in joint lifting. Psychonomic Bulletin &amp; Review, 17(3), 342-347.</w:t>
      </w:r>
    </w:p>
    <w:p w14:paraId="3ECDC837" w14:textId="77777777" w:rsidR="002054F9" w:rsidRPr="00836EE1" w:rsidRDefault="00000000">
      <w:pPr>
        <w:rPr>
          <w:rFonts w:ascii="Aptos" w:hAnsi="Aptos"/>
          <w:sz w:val="24"/>
          <w:szCs w:val="24"/>
        </w:rPr>
      </w:pPr>
      <w:r w:rsidRPr="00836EE1">
        <w:rPr>
          <w:rFonts w:ascii="Aptos" w:hAnsi="Aptos"/>
          <w:sz w:val="24"/>
          <w:szCs w:val="24"/>
        </w:rPr>
        <w:t xml:space="preserve">Arzamarski, R., </w:t>
      </w:r>
      <w:r w:rsidRPr="00836EE1">
        <w:rPr>
          <w:rFonts w:ascii="Aptos" w:hAnsi="Aptos"/>
          <w:b/>
          <w:bCs/>
          <w:sz w:val="24"/>
          <w:szCs w:val="24"/>
        </w:rPr>
        <w:t>Isenhower, R. W.</w:t>
      </w:r>
      <w:r w:rsidRPr="00836EE1">
        <w:rPr>
          <w:rFonts w:ascii="Aptos" w:hAnsi="Aptos"/>
          <w:sz w:val="24"/>
          <w:szCs w:val="24"/>
        </w:rPr>
        <w:t>, Kay, B. A., Turvey, M. T., &amp; Michaels, C. F. (2010). Effects of intention switching and feedback on attunement in dynamic touch. Attention, Perception &amp; Psychophysics, 72(3), 721-735.</w:t>
      </w:r>
    </w:p>
    <w:p w14:paraId="7786B7A6" w14:textId="77777777" w:rsidR="002054F9" w:rsidRPr="00836EE1" w:rsidRDefault="00000000">
      <w:pPr>
        <w:rPr>
          <w:rFonts w:ascii="Aptos" w:hAnsi="Aptos"/>
          <w:sz w:val="24"/>
          <w:szCs w:val="24"/>
        </w:rPr>
      </w:pPr>
      <w:r w:rsidRPr="00836EE1">
        <w:rPr>
          <w:rFonts w:ascii="Aptos" w:hAnsi="Aptos"/>
          <w:sz w:val="24"/>
          <w:szCs w:val="24"/>
        </w:rPr>
        <w:t xml:space="preserve">Stephen, D. G., Dixon, J. A., &amp; </w:t>
      </w:r>
      <w:r w:rsidRPr="00836EE1">
        <w:rPr>
          <w:rFonts w:ascii="Aptos" w:hAnsi="Aptos"/>
          <w:b/>
          <w:bCs/>
          <w:sz w:val="24"/>
          <w:szCs w:val="24"/>
        </w:rPr>
        <w:t>Isenhower, R. W.</w:t>
      </w:r>
      <w:r w:rsidRPr="00836EE1">
        <w:rPr>
          <w:rFonts w:ascii="Aptos" w:hAnsi="Aptos"/>
          <w:sz w:val="24"/>
          <w:szCs w:val="24"/>
        </w:rPr>
        <w:t xml:space="preserve"> (2009). Dynamics of representational change: Entropy action and cognition. Journal of Experimental Psychology: Human Perception and Performance, 35(6), 1811-1832.</w:t>
      </w:r>
    </w:p>
    <w:p w14:paraId="06405B10" w14:textId="77777777" w:rsidR="002054F9" w:rsidRPr="00836EE1" w:rsidRDefault="00000000">
      <w:pPr>
        <w:rPr>
          <w:rFonts w:ascii="Aptos" w:hAnsi="Aptos"/>
          <w:sz w:val="24"/>
          <w:szCs w:val="24"/>
        </w:rPr>
      </w:pPr>
      <w:r w:rsidRPr="00836EE1">
        <w:rPr>
          <w:rFonts w:ascii="Aptos" w:hAnsi="Aptos"/>
          <w:sz w:val="24"/>
          <w:szCs w:val="24"/>
        </w:rPr>
        <w:t xml:space="preserve">Turvey, M. T., Romaniak-Gross, C. A., </w:t>
      </w:r>
      <w:r w:rsidRPr="00836EE1">
        <w:rPr>
          <w:rFonts w:ascii="Aptos" w:hAnsi="Aptos"/>
          <w:b/>
          <w:bCs/>
          <w:sz w:val="24"/>
          <w:szCs w:val="24"/>
        </w:rPr>
        <w:t>Isenhower, R. W.</w:t>
      </w:r>
      <w:r w:rsidRPr="00836EE1">
        <w:rPr>
          <w:rFonts w:ascii="Aptos" w:hAnsi="Aptos"/>
          <w:sz w:val="24"/>
          <w:szCs w:val="24"/>
        </w:rPr>
        <w:t>, Arzamarski, R., Harrison, S. J., &amp; Carello, C. (2009). Human odometer is gait-symmetry specific. Proceedings of the Royal Society B, 276, 4309-4314.</w:t>
      </w:r>
    </w:p>
    <w:p w14:paraId="6DF21CBF" w14:textId="77777777" w:rsidR="002054F9" w:rsidRPr="00836EE1" w:rsidRDefault="00000000">
      <w:pPr>
        <w:rPr>
          <w:rFonts w:ascii="Aptos" w:hAnsi="Aptos"/>
          <w:sz w:val="24"/>
          <w:szCs w:val="24"/>
        </w:rPr>
      </w:pPr>
      <w:r w:rsidRPr="003D21FD">
        <w:rPr>
          <w:rFonts w:ascii="Aptos" w:hAnsi="Aptos"/>
          <w:sz w:val="24"/>
          <w:szCs w:val="24"/>
          <w:lang w:val="pt-BR"/>
        </w:rPr>
        <w:lastRenderedPageBreak/>
        <w:t xml:space="preserve">Pagano, C. C., &amp; </w:t>
      </w:r>
      <w:r w:rsidRPr="003D21FD">
        <w:rPr>
          <w:rFonts w:ascii="Aptos" w:hAnsi="Aptos"/>
          <w:b/>
          <w:bCs/>
          <w:sz w:val="24"/>
          <w:szCs w:val="24"/>
          <w:lang w:val="pt-BR"/>
        </w:rPr>
        <w:t>Isenhower, R. W</w:t>
      </w:r>
      <w:r w:rsidRPr="003D21FD">
        <w:rPr>
          <w:rFonts w:ascii="Aptos" w:hAnsi="Aptos"/>
          <w:sz w:val="24"/>
          <w:szCs w:val="24"/>
          <w:lang w:val="pt-BR"/>
        </w:rPr>
        <w:t xml:space="preserve">. (2008). </w:t>
      </w:r>
      <w:r w:rsidRPr="00836EE1">
        <w:rPr>
          <w:rFonts w:ascii="Aptos" w:hAnsi="Aptos"/>
          <w:sz w:val="24"/>
          <w:szCs w:val="24"/>
        </w:rPr>
        <w:t>Expectation affects verbal judgments but not reaches to visually perceived egocentric distances. Psychonomic Bulletin and Review, 15(2), 437-442.</w:t>
      </w:r>
    </w:p>
    <w:p w14:paraId="7C45C478" w14:textId="77777777" w:rsidR="002054F9" w:rsidRPr="00836EE1" w:rsidRDefault="00000000">
      <w:pPr>
        <w:rPr>
          <w:rFonts w:ascii="Aptos" w:hAnsi="Aptos"/>
          <w:sz w:val="24"/>
          <w:szCs w:val="24"/>
        </w:rPr>
      </w:pPr>
      <w:r w:rsidRPr="00836EE1">
        <w:rPr>
          <w:rFonts w:ascii="Aptos" w:hAnsi="Aptos"/>
          <w:sz w:val="24"/>
          <w:szCs w:val="24"/>
        </w:rPr>
        <w:t xml:space="preserve">Michaels, C. F., Arzamarski, R., </w:t>
      </w:r>
      <w:r w:rsidRPr="00836EE1">
        <w:rPr>
          <w:rFonts w:ascii="Aptos" w:hAnsi="Aptos"/>
          <w:b/>
          <w:bCs/>
          <w:sz w:val="24"/>
          <w:szCs w:val="24"/>
        </w:rPr>
        <w:t>Isenhower, R. W</w:t>
      </w:r>
      <w:r w:rsidRPr="00836EE1">
        <w:rPr>
          <w:rFonts w:ascii="Aptos" w:hAnsi="Aptos"/>
          <w:sz w:val="24"/>
          <w:szCs w:val="24"/>
        </w:rPr>
        <w:t>., &amp; Jacobs, D. (2008). Direct learning in dynamic touch. Journal of Experimental Psychology: Human Perception and Performance. 34, 944-957.</w:t>
      </w:r>
    </w:p>
    <w:p w14:paraId="1B8F1DD1" w14:textId="16664354" w:rsidR="002054F9" w:rsidRPr="00836EE1" w:rsidRDefault="00000000">
      <w:pPr>
        <w:rPr>
          <w:rFonts w:ascii="Aptos" w:hAnsi="Aptos"/>
          <w:sz w:val="24"/>
          <w:szCs w:val="24"/>
        </w:rPr>
      </w:pPr>
      <w:r w:rsidRPr="00836EE1">
        <w:rPr>
          <w:rFonts w:ascii="Aptos" w:hAnsi="Aptos"/>
          <w:sz w:val="24"/>
          <w:szCs w:val="24"/>
        </w:rPr>
        <w:t xml:space="preserve">Richardson, M. J., Marsh, K. L., </w:t>
      </w:r>
      <w:r w:rsidRPr="00836EE1">
        <w:rPr>
          <w:rFonts w:ascii="Aptos" w:hAnsi="Aptos"/>
          <w:b/>
          <w:bCs/>
          <w:sz w:val="24"/>
          <w:szCs w:val="24"/>
        </w:rPr>
        <w:t>Isenhower, R. W.</w:t>
      </w:r>
      <w:r w:rsidRPr="00836EE1">
        <w:rPr>
          <w:rFonts w:ascii="Aptos" w:hAnsi="Aptos"/>
          <w:sz w:val="24"/>
          <w:szCs w:val="24"/>
        </w:rPr>
        <w:t>, Goodman, J. R. L., &amp; Schmidt</w:t>
      </w:r>
      <w:r w:rsidR="00C81614" w:rsidRPr="00836EE1">
        <w:rPr>
          <w:rFonts w:ascii="Aptos" w:hAnsi="Aptos"/>
          <w:sz w:val="24"/>
          <w:szCs w:val="24"/>
        </w:rPr>
        <w:t>,</w:t>
      </w:r>
      <w:r w:rsidRPr="00836EE1">
        <w:rPr>
          <w:rFonts w:ascii="Aptos" w:hAnsi="Aptos"/>
          <w:sz w:val="24"/>
          <w:szCs w:val="24"/>
        </w:rPr>
        <w:t xml:space="preserve"> R. C. (2007). Rocking together: Dynamics of intentional and unintentional interpersonal coordination. Human Movement Science, 26, 867-891.</w:t>
      </w:r>
    </w:p>
    <w:p w14:paraId="5C7795E5" w14:textId="77777777" w:rsidR="002054F9" w:rsidRPr="00AF329E" w:rsidRDefault="00000000" w:rsidP="005356F8">
      <w:pPr>
        <w:pStyle w:val="Heading3"/>
        <w:jc w:val="left"/>
        <w:rPr>
          <w:rFonts w:ascii="Aptos" w:hAnsi="Aptos"/>
          <w:color w:val="980025" w:themeColor="accent1" w:themeShade="BF"/>
          <w:sz w:val="26"/>
          <w:szCs w:val="26"/>
        </w:rPr>
      </w:pPr>
      <w:r w:rsidRPr="00AF329E">
        <w:rPr>
          <w:rFonts w:ascii="Aptos" w:hAnsi="Aptos"/>
          <w:color w:val="980025" w:themeColor="accent1" w:themeShade="BF"/>
          <w:sz w:val="26"/>
          <w:szCs w:val="26"/>
        </w:rPr>
        <w:t>Book Chapters</w:t>
      </w:r>
    </w:p>
    <w:p w14:paraId="72BE4A28" w14:textId="53BEABE4" w:rsidR="002054F9" w:rsidRPr="00836EE1" w:rsidRDefault="00000000">
      <w:pPr>
        <w:rPr>
          <w:rFonts w:ascii="Aptos" w:hAnsi="Aptos"/>
          <w:sz w:val="24"/>
          <w:szCs w:val="24"/>
        </w:rPr>
      </w:pPr>
      <w:r w:rsidRPr="00836EE1">
        <w:rPr>
          <w:rFonts w:ascii="Aptos" w:hAnsi="Aptos"/>
          <w:sz w:val="24"/>
          <w:szCs w:val="24"/>
        </w:rPr>
        <w:t xml:space="preserve">LaRue, R. H., </w:t>
      </w:r>
      <w:r w:rsidRPr="00836EE1">
        <w:rPr>
          <w:rFonts w:ascii="Aptos" w:hAnsi="Aptos"/>
          <w:b/>
          <w:bCs/>
          <w:sz w:val="24"/>
          <w:szCs w:val="24"/>
        </w:rPr>
        <w:t>Isenhower, R. W.</w:t>
      </w:r>
      <w:r w:rsidRPr="00836EE1">
        <w:rPr>
          <w:rFonts w:ascii="Aptos" w:hAnsi="Aptos"/>
          <w:sz w:val="24"/>
          <w:szCs w:val="24"/>
        </w:rPr>
        <w:t>, &amp; Iannaccone, J. (</w:t>
      </w:r>
      <w:r w:rsidR="00962D82" w:rsidRPr="00836EE1">
        <w:rPr>
          <w:rFonts w:ascii="Aptos" w:hAnsi="Aptos"/>
          <w:sz w:val="24"/>
          <w:szCs w:val="24"/>
        </w:rPr>
        <w:t>2026</w:t>
      </w:r>
      <w:r w:rsidRPr="00836EE1">
        <w:rPr>
          <w:rFonts w:ascii="Aptos" w:hAnsi="Aptos"/>
          <w:sz w:val="24"/>
          <w:szCs w:val="24"/>
        </w:rPr>
        <w:t>). Assessment and intervention for individuals with attention-deficit hyperactivity disorder. H. Roane, J. Ringdahl, and T. Falcomata (Eds.) Clinical and Organizational Applications of Applied Behavior Analysis</w:t>
      </w:r>
      <w:r w:rsidR="006005B7">
        <w:rPr>
          <w:rFonts w:ascii="Aptos" w:hAnsi="Aptos"/>
          <w:sz w:val="24"/>
          <w:szCs w:val="24"/>
        </w:rPr>
        <w:t xml:space="preserve"> (2</w:t>
      </w:r>
      <w:r w:rsidR="006005B7" w:rsidRPr="006005B7">
        <w:rPr>
          <w:rFonts w:ascii="Aptos" w:hAnsi="Aptos"/>
          <w:sz w:val="24"/>
          <w:szCs w:val="24"/>
          <w:vertAlign w:val="superscript"/>
        </w:rPr>
        <w:t>nd</w:t>
      </w:r>
      <w:r w:rsidR="006005B7">
        <w:rPr>
          <w:rFonts w:ascii="Aptos" w:hAnsi="Aptos"/>
          <w:sz w:val="24"/>
          <w:szCs w:val="24"/>
        </w:rPr>
        <w:t xml:space="preserve"> Edition)</w:t>
      </w:r>
      <w:r w:rsidRPr="00836EE1">
        <w:rPr>
          <w:rFonts w:ascii="Aptos" w:hAnsi="Aptos"/>
          <w:sz w:val="24"/>
          <w:szCs w:val="24"/>
        </w:rPr>
        <w:t>. London, UK: Elsevier.</w:t>
      </w:r>
    </w:p>
    <w:p w14:paraId="092FC3D1" w14:textId="77777777" w:rsidR="002054F9" w:rsidRPr="00836EE1" w:rsidRDefault="00000000">
      <w:pPr>
        <w:rPr>
          <w:rFonts w:ascii="Aptos" w:hAnsi="Aptos"/>
          <w:sz w:val="24"/>
          <w:szCs w:val="24"/>
        </w:rPr>
      </w:pPr>
      <w:r w:rsidRPr="00836EE1">
        <w:rPr>
          <w:rFonts w:ascii="Aptos" w:hAnsi="Aptos"/>
          <w:sz w:val="24"/>
          <w:szCs w:val="24"/>
        </w:rPr>
        <w:t xml:space="preserve">LaRue, R. H., Sloman, K. N., Dashow, E., &amp; </w:t>
      </w:r>
      <w:r w:rsidRPr="00836EE1">
        <w:rPr>
          <w:rFonts w:ascii="Aptos" w:hAnsi="Aptos"/>
          <w:b/>
          <w:bCs/>
          <w:sz w:val="24"/>
          <w:szCs w:val="24"/>
        </w:rPr>
        <w:t>Isenhower, R. W.</w:t>
      </w:r>
      <w:r w:rsidRPr="00836EE1">
        <w:rPr>
          <w:rFonts w:ascii="Aptos" w:hAnsi="Aptos"/>
          <w:sz w:val="24"/>
          <w:szCs w:val="24"/>
        </w:rPr>
        <w:t xml:space="preserve"> (2015). Assessment and intervention for individuals with attention-deficit hyperactivity disorder. H. Roane, J. Ringdahl, and T. Falcomata (Eds.) Clinical and Organizational Applications of Applied Behavior Analysis (pp. 217-246). London, UK: Elsevier.</w:t>
      </w:r>
    </w:p>
    <w:p w14:paraId="0877CFF8" w14:textId="77777777" w:rsidR="002054F9" w:rsidRPr="008E3C87" w:rsidRDefault="00000000" w:rsidP="005356F8">
      <w:pPr>
        <w:pStyle w:val="Heading3"/>
        <w:jc w:val="left"/>
        <w:rPr>
          <w:rFonts w:ascii="Aptos" w:hAnsi="Aptos"/>
          <w:color w:val="980025" w:themeColor="accent1" w:themeShade="BF"/>
          <w:sz w:val="26"/>
          <w:szCs w:val="26"/>
        </w:rPr>
      </w:pPr>
      <w:r w:rsidRPr="00AF329E">
        <w:rPr>
          <w:rFonts w:ascii="Aptos" w:hAnsi="Aptos"/>
          <w:color w:val="980025" w:themeColor="accent1" w:themeShade="BF"/>
          <w:sz w:val="26"/>
          <w:szCs w:val="26"/>
        </w:rPr>
        <w:t>Manuscripts in Preparation</w:t>
      </w:r>
    </w:p>
    <w:p w14:paraId="14A963E0" w14:textId="758DBF32" w:rsidR="00306ED1" w:rsidRPr="008E3C87" w:rsidRDefault="00306ED1">
      <w:pPr>
        <w:rPr>
          <w:rFonts w:ascii="Aptos" w:hAnsi="Aptos"/>
          <w:b/>
          <w:bCs/>
          <w:sz w:val="24"/>
          <w:szCs w:val="24"/>
        </w:rPr>
      </w:pPr>
      <w:r w:rsidRPr="008E3C87">
        <w:rPr>
          <w:rFonts w:ascii="Aptos" w:hAnsi="Aptos"/>
          <w:sz w:val="24"/>
          <w:szCs w:val="24"/>
        </w:rPr>
        <w:t>LaRue, R. L., Paone, D.</w:t>
      </w:r>
      <w:r w:rsidRPr="008E3C87">
        <w:rPr>
          <w:rStyle w:val="normaltextrun"/>
          <w:rFonts w:ascii="Aptos" w:hAnsi="Aptos"/>
          <w:color w:val="000000"/>
          <w:sz w:val="24"/>
          <w:szCs w:val="24"/>
          <w:shd w:val="clear" w:color="auto" w:fill="FFFFFF"/>
        </w:rPr>
        <w:t xml:space="preserve">, Budge, J. L., &amp; </w:t>
      </w:r>
      <w:r w:rsidRPr="008E3C87">
        <w:rPr>
          <w:rStyle w:val="normaltextrun"/>
          <w:rFonts w:ascii="Aptos" w:hAnsi="Aptos"/>
          <w:b/>
          <w:bCs/>
          <w:color w:val="000000"/>
          <w:sz w:val="24"/>
          <w:szCs w:val="24"/>
          <w:shd w:val="clear" w:color="auto" w:fill="FFFFFF"/>
        </w:rPr>
        <w:t xml:space="preserve">Isenhower, R. W. </w:t>
      </w:r>
      <w:r w:rsidRPr="008E3C87">
        <w:rPr>
          <w:rStyle w:val="normaltextrun"/>
          <w:rFonts w:ascii="Aptos" w:hAnsi="Aptos"/>
          <w:color w:val="000000"/>
          <w:sz w:val="24"/>
          <w:szCs w:val="24"/>
          <w:shd w:val="clear" w:color="auto" w:fill="FFFFFF"/>
        </w:rPr>
        <w:t>(under review). Differential Reinforcement of Incompatible Behavior to Reduce Interfering Behavior: A Systematic Review of the Literature</w:t>
      </w:r>
      <w:r w:rsidRPr="008E3C87">
        <w:rPr>
          <w:rStyle w:val="eop"/>
          <w:rFonts w:ascii="Aptos" w:hAnsi="Aptos"/>
          <w:color w:val="000000"/>
          <w:sz w:val="24"/>
          <w:szCs w:val="24"/>
          <w:shd w:val="clear" w:color="auto" w:fill="FFFFFF"/>
        </w:rPr>
        <w:t> </w:t>
      </w:r>
    </w:p>
    <w:p w14:paraId="7772028E" w14:textId="5E1988FE" w:rsidR="002054F9" w:rsidRPr="00836EE1" w:rsidRDefault="00000000">
      <w:pPr>
        <w:rPr>
          <w:rFonts w:ascii="Aptos" w:hAnsi="Aptos"/>
          <w:sz w:val="24"/>
          <w:szCs w:val="24"/>
        </w:rPr>
      </w:pPr>
      <w:r w:rsidRPr="008E3C87">
        <w:rPr>
          <w:rFonts w:ascii="Aptos" w:hAnsi="Aptos"/>
          <w:b/>
          <w:bCs/>
          <w:sz w:val="24"/>
          <w:szCs w:val="24"/>
        </w:rPr>
        <w:t>Isenhower, R. W.</w:t>
      </w:r>
      <w:r w:rsidRPr="008E3C87">
        <w:rPr>
          <w:rFonts w:ascii="Aptos" w:hAnsi="Aptos"/>
          <w:sz w:val="24"/>
          <w:szCs w:val="24"/>
        </w:rPr>
        <w:t>, &amp; Perrin, F. A. (in preparation</w:t>
      </w:r>
      <w:r w:rsidRPr="00836EE1">
        <w:rPr>
          <w:rFonts w:ascii="Aptos" w:hAnsi="Aptos"/>
          <w:sz w:val="24"/>
          <w:szCs w:val="24"/>
        </w:rPr>
        <w:t>). Evaluation of stimulus preference using a progressive response effort assessment.</w:t>
      </w:r>
    </w:p>
    <w:p w14:paraId="6BD8FAE4" w14:textId="77777777" w:rsidR="002054F9" w:rsidRPr="00AF329E" w:rsidRDefault="00000000" w:rsidP="005356F8">
      <w:pPr>
        <w:pStyle w:val="Heading3"/>
        <w:jc w:val="left"/>
        <w:rPr>
          <w:rFonts w:ascii="Aptos" w:hAnsi="Aptos"/>
          <w:color w:val="980025" w:themeColor="accent1" w:themeShade="BF"/>
          <w:sz w:val="26"/>
          <w:szCs w:val="26"/>
        </w:rPr>
      </w:pPr>
      <w:r w:rsidRPr="00AF329E">
        <w:rPr>
          <w:rFonts w:ascii="Aptos" w:hAnsi="Aptos"/>
          <w:color w:val="980025" w:themeColor="accent1" w:themeShade="BF"/>
          <w:sz w:val="26"/>
          <w:szCs w:val="26"/>
        </w:rPr>
        <w:t>Peer-Reviewed Conference Proceedings and Abstracts</w:t>
      </w:r>
    </w:p>
    <w:p w14:paraId="7E1E0006" w14:textId="09DBA0D1" w:rsidR="002054F9" w:rsidRPr="00836EE1" w:rsidRDefault="00000000">
      <w:pPr>
        <w:rPr>
          <w:rFonts w:ascii="Aptos" w:hAnsi="Aptos"/>
          <w:sz w:val="24"/>
          <w:szCs w:val="24"/>
        </w:rPr>
      </w:pPr>
      <w:r w:rsidRPr="003D21FD">
        <w:rPr>
          <w:rFonts w:ascii="Aptos" w:hAnsi="Aptos"/>
          <w:b/>
          <w:bCs/>
          <w:sz w:val="24"/>
          <w:szCs w:val="24"/>
          <w:lang w:val="pt-BR"/>
        </w:rPr>
        <w:t>Isenhower, R.</w:t>
      </w:r>
      <w:r w:rsidR="0066328E" w:rsidRPr="003D21FD">
        <w:rPr>
          <w:rFonts w:ascii="Aptos" w:hAnsi="Aptos"/>
          <w:b/>
          <w:bCs/>
          <w:sz w:val="24"/>
          <w:szCs w:val="24"/>
          <w:lang w:val="pt-BR"/>
        </w:rPr>
        <w:t xml:space="preserve"> </w:t>
      </w:r>
      <w:r w:rsidRPr="003D21FD">
        <w:rPr>
          <w:rFonts w:ascii="Aptos" w:hAnsi="Aptos"/>
          <w:b/>
          <w:bCs/>
          <w:sz w:val="24"/>
          <w:szCs w:val="24"/>
          <w:lang w:val="pt-BR"/>
        </w:rPr>
        <w:t>W</w:t>
      </w:r>
      <w:r w:rsidRPr="003D21FD">
        <w:rPr>
          <w:rFonts w:ascii="Aptos" w:hAnsi="Aptos"/>
          <w:sz w:val="24"/>
          <w:szCs w:val="24"/>
          <w:lang w:val="pt-BR"/>
        </w:rPr>
        <w:t>., Apodaca, C. E.</w:t>
      </w:r>
      <w:r w:rsidR="00E219D6" w:rsidRPr="003D21FD">
        <w:rPr>
          <w:rFonts w:ascii="Aptos" w:hAnsi="Aptos"/>
          <w:sz w:val="24"/>
          <w:szCs w:val="24"/>
          <w:lang w:val="pt-BR"/>
        </w:rPr>
        <w:t>*</w:t>
      </w:r>
      <w:r w:rsidRPr="003D21FD">
        <w:rPr>
          <w:rFonts w:ascii="Aptos" w:hAnsi="Aptos"/>
          <w:sz w:val="24"/>
          <w:szCs w:val="24"/>
          <w:lang w:val="pt-BR"/>
        </w:rPr>
        <w:t>, &amp; Ruiz, K. U.</w:t>
      </w:r>
      <w:r w:rsidR="00E219D6" w:rsidRPr="003D21FD">
        <w:rPr>
          <w:rFonts w:ascii="Aptos" w:hAnsi="Aptos"/>
          <w:sz w:val="24"/>
          <w:szCs w:val="24"/>
          <w:lang w:val="pt-BR"/>
        </w:rPr>
        <w:t>*</w:t>
      </w:r>
      <w:r w:rsidRPr="003D21FD">
        <w:rPr>
          <w:rFonts w:ascii="Aptos" w:hAnsi="Aptos"/>
          <w:sz w:val="24"/>
          <w:szCs w:val="24"/>
          <w:lang w:val="pt-BR"/>
        </w:rPr>
        <w:t xml:space="preserve"> (2023, June)</w:t>
      </w:r>
      <w:r w:rsidR="00C81614" w:rsidRPr="003D21FD">
        <w:rPr>
          <w:rFonts w:ascii="Aptos" w:hAnsi="Aptos"/>
          <w:sz w:val="24"/>
          <w:szCs w:val="24"/>
          <w:lang w:val="pt-BR"/>
        </w:rPr>
        <w:t>.</w:t>
      </w:r>
      <w:r w:rsidRPr="003D21FD">
        <w:rPr>
          <w:rFonts w:ascii="Aptos" w:hAnsi="Aptos"/>
          <w:sz w:val="24"/>
          <w:szCs w:val="24"/>
          <w:lang w:val="pt-BR"/>
        </w:rPr>
        <w:t xml:space="preserve"> </w:t>
      </w:r>
      <w:r w:rsidRPr="00836EE1">
        <w:rPr>
          <w:rFonts w:ascii="Aptos" w:hAnsi="Aptos"/>
          <w:sz w:val="24"/>
          <w:szCs w:val="24"/>
        </w:rPr>
        <w:t>Concurrent schedules of reinforcement impact affordance boundaries in a grasping task. In Pablo Covarrubias, Ángel A. Jiménez, &amp; William H. Warren (Eds.), Studies in Perception &amp; Action XVI (pp. 22).</w:t>
      </w:r>
    </w:p>
    <w:p w14:paraId="5FF3E87A" w14:textId="47787C41" w:rsidR="002054F9" w:rsidRPr="00836EE1" w:rsidRDefault="00000000">
      <w:pPr>
        <w:rPr>
          <w:rFonts w:ascii="Aptos" w:hAnsi="Aptos"/>
          <w:sz w:val="24"/>
          <w:szCs w:val="24"/>
        </w:rPr>
      </w:pPr>
      <w:r w:rsidRPr="00836EE1">
        <w:rPr>
          <w:rFonts w:ascii="Aptos" w:hAnsi="Aptos"/>
          <w:b/>
          <w:bCs/>
          <w:sz w:val="24"/>
          <w:szCs w:val="24"/>
        </w:rPr>
        <w:t>Isenhower, R. W.</w:t>
      </w:r>
      <w:r w:rsidRPr="00836EE1">
        <w:rPr>
          <w:rFonts w:ascii="Aptos" w:hAnsi="Aptos"/>
          <w:sz w:val="24"/>
          <w:szCs w:val="24"/>
        </w:rPr>
        <w:t>, Marsh, K. L., Silva, P., Richardson, M. J., &amp; Schmidt, R. C. (2009). Intra- and interpersonal coordination in autistic and typically-developing children. In Jeffery B. Wagman &amp; Christopher C. Pagano (Eds.), Studies in Perception &amp; Action X (pp. 40-43), New York, NY, USA: Taylor &amp; Francis Group.</w:t>
      </w:r>
    </w:p>
    <w:p w14:paraId="2B2A8BBB" w14:textId="77777777" w:rsidR="002054F9" w:rsidRPr="00836EE1" w:rsidRDefault="00000000">
      <w:pPr>
        <w:rPr>
          <w:rFonts w:ascii="Aptos" w:hAnsi="Aptos"/>
          <w:sz w:val="24"/>
          <w:szCs w:val="24"/>
        </w:rPr>
      </w:pPr>
      <w:r w:rsidRPr="00836EE1">
        <w:rPr>
          <w:rFonts w:ascii="Aptos" w:hAnsi="Aptos"/>
          <w:b/>
          <w:bCs/>
          <w:sz w:val="24"/>
          <w:szCs w:val="24"/>
        </w:rPr>
        <w:lastRenderedPageBreak/>
        <w:t>Isenhower, R. W.</w:t>
      </w:r>
      <w:r w:rsidRPr="00836EE1">
        <w:rPr>
          <w:rFonts w:ascii="Aptos" w:hAnsi="Aptos"/>
          <w:sz w:val="24"/>
          <w:szCs w:val="24"/>
        </w:rPr>
        <w:t>, Arzamarski, R., &amp; Michaels, C. F. (2007). Grasped diameter and the information space for haptic length perception. In S. Cummins-Sebree, M. Riley, &amp; K. Shockley (Eds.), Studies in Perception &amp; Action IX (pp. 168-171), New York, NY, USA: Lawrence Erlbaum Associates.</w:t>
      </w:r>
    </w:p>
    <w:p w14:paraId="1A3F3EA2" w14:textId="77777777" w:rsidR="002054F9" w:rsidRPr="00836EE1" w:rsidRDefault="00000000">
      <w:pPr>
        <w:rPr>
          <w:rFonts w:ascii="Aptos" w:hAnsi="Aptos"/>
          <w:sz w:val="24"/>
          <w:szCs w:val="24"/>
        </w:rPr>
      </w:pPr>
      <w:r w:rsidRPr="00836EE1">
        <w:rPr>
          <w:rFonts w:ascii="Aptos" w:hAnsi="Aptos"/>
          <w:b/>
          <w:bCs/>
          <w:sz w:val="24"/>
          <w:szCs w:val="24"/>
        </w:rPr>
        <w:t>Isenhower, R. W.</w:t>
      </w:r>
      <w:r w:rsidRPr="00836EE1">
        <w:rPr>
          <w:rFonts w:ascii="Aptos" w:hAnsi="Aptos"/>
          <w:sz w:val="24"/>
          <w:szCs w:val="24"/>
        </w:rPr>
        <w:t>, Marsh, K. L., Carello, C., Baron, R. M., &amp; Richardson, M. J. (2005). The specificity of intrapersonal and interpersonal affordance boundaries: Intrinsic versus extrinsic metrics. In H. Heft &amp; K. L. Marsh (Eds.), Studies in Perception and Action, VIII (pp. 54-58). Mahwah, NJ: Erlbaum.</w:t>
      </w:r>
    </w:p>
    <w:p w14:paraId="07527B16" w14:textId="77777777" w:rsidR="002054F9" w:rsidRPr="00836EE1" w:rsidRDefault="00000000">
      <w:pPr>
        <w:rPr>
          <w:rFonts w:ascii="Aptos" w:hAnsi="Aptos"/>
          <w:sz w:val="24"/>
          <w:szCs w:val="24"/>
        </w:rPr>
      </w:pPr>
      <w:r w:rsidRPr="00836EE1">
        <w:rPr>
          <w:rFonts w:ascii="Aptos" w:hAnsi="Aptos"/>
          <w:sz w:val="24"/>
          <w:szCs w:val="24"/>
        </w:rPr>
        <w:t xml:space="preserve">Kay, B. A., Rhodes, T. G., Hajnal, A., &amp; </w:t>
      </w:r>
      <w:r w:rsidRPr="00836EE1">
        <w:rPr>
          <w:rFonts w:ascii="Aptos" w:hAnsi="Aptos"/>
          <w:b/>
          <w:bCs/>
          <w:sz w:val="24"/>
          <w:szCs w:val="24"/>
        </w:rPr>
        <w:t>Isenhower, R. W.</w:t>
      </w:r>
      <w:r w:rsidRPr="00836EE1">
        <w:rPr>
          <w:rFonts w:ascii="Aptos" w:hAnsi="Aptos"/>
          <w:sz w:val="24"/>
          <w:szCs w:val="24"/>
        </w:rPr>
        <w:t xml:space="preserve"> (2005). Stability of coordination between upper and lower body rhythms during treadmill walking: Response to changes in walking speed. In H. Heft &amp; K. L. Marsh (Eds.), Studies in Perception and Action, VIII (pp. 211-213). Mahwah, NJ: Erlbaum.</w:t>
      </w:r>
    </w:p>
    <w:p w14:paraId="0248B13F" w14:textId="102C86A8" w:rsidR="002054F9" w:rsidRPr="00836EE1" w:rsidRDefault="00000000">
      <w:pPr>
        <w:rPr>
          <w:rFonts w:ascii="Aptos" w:hAnsi="Aptos"/>
          <w:sz w:val="24"/>
          <w:szCs w:val="24"/>
        </w:rPr>
      </w:pPr>
      <w:r w:rsidRPr="00836EE1">
        <w:rPr>
          <w:rFonts w:ascii="Aptos" w:hAnsi="Aptos"/>
          <w:sz w:val="24"/>
          <w:szCs w:val="24"/>
        </w:rPr>
        <w:t xml:space="preserve">Harrison, S. J., Lopresti-Goodman, S., </w:t>
      </w:r>
      <w:r w:rsidRPr="00836EE1">
        <w:rPr>
          <w:rFonts w:ascii="Aptos" w:hAnsi="Aptos"/>
          <w:b/>
          <w:bCs/>
          <w:sz w:val="24"/>
          <w:szCs w:val="24"/>
        </w:rPr>
        <w:t>Isenhower, R. W.</w:t>
      </w:r>
      <w:r w:rsidRPr="00836EE1">
        <w:rPr>
          <w:rFonts w:ascii="Aptos" w:hAnsi="Aptos"/>
          <w:sz w:val="24"/>
          <w:szCs w:val="24"/>
        </w:rPr>
        <w:t>, Hajnal, A., &amp; Kinsella-Shaw, J. (2005). Perceived heaviness with variation in rotational inertia and static moment. In H. Heft</w:t>
      </w:r>
      <w:r w:rsidR="0054770B">
        <w:rPr>
          <w:rFonts w:ascii="Aptos" w:hAnsi="Aptos"/>
          <w:sz w:val="24"/>
          <w:szCs w:val="24"/>
        </w:rPr>
        <w:t xml:space="preserve"> </w:t>
      </w:r>
      <w:r w:rsidRPr="00836EE1">
        <w:rPr>
          <w:rFonts w:ascii="Aptos" w:hAnsi="Aptos"/>
          <w:sz w:val="24"/>
          <w:szCs w:val="24"/>
        </w:rPr>
        <w:t>&amp; K. L. Marsh (Eds.), Studies in Perception and Action, VIII (pp. 103-106). Mahwah, NJ: Erlbaum.</w:t>
      </w:r>
    </w:p>
    <w:p w14:paraId="39C45E7B" w14:textId="77777777" w:rsidR="002054F9" w:rsidRPr="00836EE1" w:rsidRDefault="00000000">
      <w:pPr>
        <w:rPr>
          <w:rFonts w:ascii="Aptos" w:hAnsi="Aptos"/>
          <w:sz w:val="24"/>
          <w:szCs w:val="24"/>
        </w:rPr>
      </w:pPr>
      <w:r w:rsidRPr="00836EE1">
        <w:rPr>
          <w:rFonts w:ascii="Aptos" w:hAnsi="Aptos"/>
          <w:sz w:val="24"/>
          <w:szCs w:val="24"/>
        </w:rPr>
        <w:t xml:space="preserve">Hajnal, A., </w:t>
      </w:r>
      <w:r w:rsidRPr="00836EE1">
        <w:rPr>
          <w:rFonts w:ascii="Aptos" w:hAnsi="Aptos"/>
          <w:b/>
          <w:bCs/>
          <w:sz w:val="24"/>
          <w:szCs w:val="24"/>
        </w:rPr>
        <w:t>Isenhower, R. W.</w:t>
      </w:r>
      <w:r w:rsidRPr="00836EE1">
        <w:rPr>
          <w:rFonts w:ascii="Aptos" w:hAnsi="Aptos"/>
          <w:sz w:val="24"/>
          <w:szCs w:val="24"/>
        </w:rPr>
        <w:t>, Harrison, S. J., &amp; Michaels, C. F. (2005). An information-based account of lateral interception: Coupling of hand movements to optics in novel trajectories. In H. Heft &amp; K. L. Marsh (Eds.), Studies in Perception and Action, VIII (pp. 136-138). Mahwah, NJ: Erlbaum.</w:t>
      </w:r>
    </w:p>
    <w:p w14:paraId="3D696F0D" w14:textId="77777777" w:rsidR="002054F9" w:rsidRPr="00836EE1" w:rsidRDefault="00000000">
      <w:pPr>
        <w:rPr>
          <w:rFonts w:ascii="Aptos" w:hAnsi="Aptos"/>
          <w:sz w:val="24"/>
          <w:szCs w:val="24"/>
        </w:rPr>
      </w:pPr>
      <w:r w:rsidRPr="00836EE1">
        <w:rPr>
          <w:rFonts w:ascii="Aptos" w:hAnsi="Aptos"/>
          <w:sz w:val="24"/>
          <w:szCs w:val="24"/>
        </w:rPr>
        <w:t xml:space="preserve">Goodman, J. R. L., </w:t>
      </w:r>
      <w:r w:rsidRPr="00836EE1">
        <w:rPr>
          <w:rFonts w:ascii="Aptos" w:hAnsi="Aptos"/>
          <w:b/>
          <w:bCs/>
          <w:sz w:val="24"/>
          <w:szCs w:val="24"/>
        </w:rPr>
        <w:t>Isenhower, R. W.</w:t>
      </w:r>
      <w:r w:rsidRPr="00836EE1">
        <w:rPr>
          <w:rFonts w:ascii="Aptos" w:hAnsi="Aptos"/>
          <w:sz w:val="24"/>
          <w:szCs w:val="24"/>
        </w:rPr>
        <w:t>, Marsh, K. L., Schmidt, R. C., &amp; Richardson, M. J. (2005). The interpersonal phase entrainment of rocking chair movements. In H. Heft &amp; K. L. Marsh (Eds.), Studies in Perception and Action VIII (pp. 49-53). Mahwah, NJ: Erlbaum.</w:t>
      </w:r>
    </w:p>
    <w:p w14:paraId="10D61274" w14:textId="430127D9" w:rsidR="002054F9" w:rsidRPr="00836EE1" w:rsidRDefault="00000000">
      <w:pPr>
        <w:rPr>
          <w:rFonts w:ascii="Aptos" w:hAnsi="Aptos"/>
          <w:sz w:val="24"/>
          <w:szCs w:val="24"/>
        </w:rPr>
      </w:pPr>
      <w:r w:rsidRPr="00836EE1">
        <w:rPr>
          <w:rFonts w:ascii="Aptos" w:hAnsi="Aptos"/>
          <w:sz w:val="24"/>
          <w:szCs w:val="24"/>
        </w:rPr>
        <w:t xml:space="preserve">Pagano, C. C., &amp; </w:t>
      </w:r>
      <w:r w:rsidRPr="00836EE1">
        <w:rPr>
          <w:rFonts w:ascii="Aptos" w:hAnsi="Aptos"/>
          <w:b/>
          <w:bCs/>
          <w:sz w:val="24"/>
          <w:szCs w:val="24"/>
        </w:rPr>
        <w:t xml:space="preserve">Isenhower, R. W. </w:t>
      </w:r>
      <w:r w:rsidRPr="00836EE1">
        <w:rPr>
          <w:rFonts w:ascii="Aptos" w:hAnsi="Aptos"/>
          <w:sz w:val="24"/>
          <w:szCs w:val="24"/>
        </w:rPr>
        <w:t>(2004). Instructions affect verbal judgments but not reaches to visually perceived egocentric distances [Abstract]</w:t>
      </w:r>
      <w:r w:rsidR="00C81614" w:rsidRPr="00836EE1">
        <w:rPr>
          <w:rFonts w:ascii="Aptos" w:hAnsi="Aptos"/>
          <w:sz w:val="24"/>
          <w:szCs w:val="24"/>
        </w:rPr>
        <w:t xml:space="preserve">. </w:t>
      </w:r>
      <w:r w:rsidRPr="00836EE1">
        <w:rPr>
          <w:rFonts w:ascii="Aptos" w:hAnsi="Aptos"/>
          <w:sz w:val="24"/>
          <w:szCs w:val="24"/>
        </w:rPr>
        <w:t>Journal of Vision, 4(8), 841a.</w:t>
      </w:r>
    </w:p>
    <w:p w14:paraId="7F8E9F9D" w14:textId="77777777" w:rsidR="002054F9" w:rsidRPr="00836EE1" w:rsidRDefault="00000000">
      <w:pPr>
        <w:rPr>
          <w:rFonts w:ascii="Aptos" w:hAnsi="Aptos"/>
          <w:sz w:val="24"/>
          <w:szCs w:val="24"/>
        </w:rPr>
      </w:pPr>
      <w:r w:rsidRPr="00836EE1">
        <w:rPr>
          <w:rFonts w:ascii="Aptos" w:hAnsi="Aptos"/>
          <w:sz w:val="24"/>
          <w:szCs w:val="24"/>
        </w:rPr>
        <w:t xml:space="preserve">Brooks, J. O., Frank, T. A., </w:t>
      </w:r>
      <w:r w:rsidRPr="00836EE1">
        <w:rPr>
          <w:rFonts w:ascii="Aptos" w:hAnsi="Aptos"/>
          <w:b/>
          <w:bCs/>
          <w:sz w:val="24"/>
          <w:szCs w:val="24"/>
        </w:rPr>
        <w:t>Isenhower, R. W.</w:t>
      </w:r>
      <w:r w:rsidRPr="00836EE1">
        <w:rPr>
          <w:rFonts w:ascii="Aptos" w:hAnsi="Aptos"/>
          <w:sz w:val="24"/>
          <w:szCs w:val="24"/>
        </w:rPr>
        <w:t>, Klein, N. D., Addison, J., &amp; Tyrrell, R. A. (2004). Steering performance in challenging visual conditions: Testing the selective degradation hypothesis [Abstract]. Journal of Vision, 4(8), 812a.</w:t>
      </w:r>
    </w:p>
    <w:p w14:paraId="1D8E4213" w14:textId="77777777" w:rsidR="002054F9" w:rsidRPr="00AF329E" w:rsidRDefault="00000000" w:rsidP="005356F8">
      <w:pPr>
        <w:pStyle w:val="Heading2"/>
        <w:jc w:val="left"/>
        <w:rPr>
          <w:rFonts w:ascii="Aptos" w:hAnsi="Aptos"/>
          <w:color w:val="980025" w:themeColor="accent1" w:themeShade="BF"/>
          <w:sz w:val="28"/>
          <w:szCs w:val="28"/>
        </w:rPr>
      </w:pPr>
      <w:r w:rsidRPr="00AF329E">
        <w:rPr>
          <w:rFonts w:ascii="Aptos" w:hAnsi="Aptos"/>
          <w:color w:val="980025" w:themeColor="accent1" w:themeShade="BF"/>
          <w:sz w:val="28"/>
          <w:szCs w:val="28"/>
        </w:rPr>
        <w:t>Presentations</w:t>
      </w:r>
    </w:p>
    <w:p w14:paraId="758985ED" w14:textId="77777777" w:rsidR="002054F9" w:rsidRPr="00AF329E" w:rsidRDefault="00000000" w:rsidP="005356F8">
      <w:pPr>
        <w:pStyle w:val="Heading3"/>
        <w:jc w:val="left"/>
        <w:rPr>
          <w:rFonts w:ascii="Aptos" w:hAnsi="Aptos"/>
          <w:color w:val="980025" w:themeColor="accent1" w:themeShade="BF"/>
          <w:sz w:val="26"/>
          <w:szCs w:val="26"/>
        </w:rPr>
      </w:pPr>
      <w:r w:rsidRPr="00AF329E">
        <w:rPr>
          <w:rFonts w:ascii="Aptos" w:hAnsi="Aptos"/>
          <w:color w:val="980025" w:themeColor="accent1" w:themeShade="BF"/>
          <w:sz w:val="26"/>
          <w:szCs w:val="26"/>
        </w:rPr>
        <w:t>Invited Workshops and Symposia</w:t>
      </w:r>
    </w:p>
    <w:p w14:paraId="5501313F" w14:textId="0B335B20" w:rsidR="00962D82" w:rsidRPr="00836EE1" w:rsidRDefault="00962D82" w:rsidP="00962D82">
      <w:pPr>
        <w:rPr>
          <w:rFonts w:ascii="Aptos" w:hAnsi="Aptos"/>
          <w:sz w:val="24"/>
          <w:szCs w:val="24"/>
        </w:rPr>
      </w:pPr>
      <w:r w:rsidRPr="00E219D6">
        <w:rPr>
          <w:rFonts w:ascii="Aptos" w:hAnsi="Aptos"/>
          <w:b/>
          <w:bCs/>
          <w:sz w:val="24"/>
          <w:szCs w:val="24"/>
        </w:rPr>
        <w:lastRenderedPageBreak/>
        <w:t xml:space="preserve">Isenhower, R. W. </w:t>
      </w:r>
      <w:r w:rsidRPr="00836EE1">
        <w:rPr>
          <w:rFonts w:ascii="Aptos" w:hAnsi="Aptos"/>
          <w:sz w:val="24"/>
          <w:szCs w:val="24"/>
        </w:rPr>
        <w:t>(2026, Feb)</w:t>
      </w:r>
      <w:r w:rsidR="00003CFE">
        <w:rPr>
          <w:rFonts w:ascii="Aptos" w:hAnsi="Aptos"/>
          <w:sz w:val="24"/>
          <w:szCs w:val="24"/>
        </w:rPr>
        <w:t>.</w:t>
      </w:r>
      <w:r w:rsidRPr="00836EE1">
        <w:rPr>
          <w:rFonts w:ascii="Aptos" w:hAnsi="Aptos"/>
          <w:sz w:val="24"/>
          <w:szCs w:val="24"/>
        </w:rPr>
        <w:t xml:space="preserve"> Improving Leisure Engagement </w:t>
      </w:r>
      <w:r w:rsidRPr="00962D82">
        <w:rPr>
          <w:rFonts w:ascii="Aptos" w:hAnsi="Aptos"/>
          <w:sz w:val="24"/>
          <w:szCs w:val="24"/>
        </w:rPr>
        <w:t xml:space="preserve">and Outcomes for Individuals </w:t>
      </w:r>
      <w:r w:rsidRPr="00836EE1">
        <w:rPr>
          <w:rFonts w:ascii="Aptos" w:hAnsi="Aptos"/>
          <w:sz w:val="24"/>
          <w:szCs w:val="24"/>
        </w:rPr>
        <w:t xml:space="preserve">with Autism Spectrum Disorder, BCBA Roundtable, Monmouth University, Long Branch, NJ. </w:t>
      </w:r>
    </w:p>
    <w:p w14:paraId="37E3C9B0" w14:textId="6397E38B" w:rsidR="002054F9" w:rsidRPr="00836EE1" w:rsidRDefault="00000000">
      <w:pPr>
        <w:rPr>
          <w:rFonts w:ascii="Aptos" w:hAnsi="Aptos"/>
          <w:sz w:val="24"/>
          <w:szCs w:val="24"/>
        </w:rPr>
      </w:pPr>
      <w:r w:rsidRPr="00E219D6">
        <w:rPr>
          <w:rFonts w:ascii="Aptos" w:hAnsi="Aptos"/>
          <w:b/>
          <w:bCs/>
          <w:sz w:val="24"/>
          <w:szCs w:val="24"/>
        </w:rPr>
        <w:t>Isenhower, R. W.</w:t>
      </w:r>
      <w:r w:rsidRPr="00836EE1">
        <w:rPr>
          <w:rFonts w:ascii="Aptos" w:hAnsi="Aptos"/>
          <w:sz w:val="24"/>
          <w:szCs w:val="24"/>
        </w:rPr>
        <w:t xml:space="preserve"> (2020, March). Toward a more ecological analysis of behavior. Invited Workshop presented at the Center for the Ecological Study of Perception and Action, University of Connecticut, Storrs, CT.</w:t>
      </w:r>
    </w:p>
    <w:p w14:paraId="38BD30B1" w14:textId="77777777" w:rsidR="002054F9" w:rsidRPr="00836EE1" w:rsidRDefault="00000000">
      <w:pPr>
        <w:rPr>
          <w:rFonts w:ascii="Aptos" w:hAnsi="Aptos"/>
          <w:sz w:val="24"/>
          <w:szCs w:val="24"/>
        </w:rPr>
      </w:pPr>
      <w:r w:rsidRPr="00836EE1">
        <w:rPr>
          <w:rFonts w:ascii="Aptos" w:hAnsi="Aptos"/>
          <w:sz w:val="24"/>
          <w:szCs w:val="24"/>
        </w:rPr>
        <w:t xml:space="preserve">Perrin, F. A., &amp; </w:t>
      </w:r>
      <w:r w:rsidRPr="00E219D6">
        <w:rPr>
          <w:rFonts w:ascii="Aptos" w:hAnsi="Aptos"/>
          <w:b/>
          <w:bCs/>
          <w:sz w:val="24"/>
          <w:szCs w:val="24"/>
        </w:rPr>
        <w:t>Isenhower, R. W.</w:t>
      </w:r>
      <w:r w:rsidRPr="00836EE1">
        <w:rPr>
          <w:rFonts w:ascii="Aptos" w:hAnsi="Aptos"/>
          <w:sz w:val="24"/>
          <w:szCs w:val="24"/>
        </w:rPr>
        <w:t xml:space="preserve"> (2019, April). Daily Ethical Challenges of a Behavior Analyst. Invited Workshop presented at the 14th New Jersey Association for Behavior Analysis Conference. Somerset, NJ.</w:t>
      </w:r>
    </w:p>
    <w:p w14:paraId="4D01C247" w14:textId="77777777" w:rsidR="002054F9" w:rsidRPr="00836EE1" w:rsidRDefault="00000000">
      <w:pPr>
        <w:rPr>
          <w:rFonts w:ascii="Aptos" w:hAnsi="Aptos"/>
          <w:sz w:val="24"/>
          <w:szCs w:val="24"/>
        </w:rPr>
      </w:pPr>
      <w:r w:rsidRPr="00E219D6">
        <w:rPr>
          <w:rFonts w:ascii="Aptos" w:hAnsi="Aptos"/>
          <w:b/>
          <w:bCs/>
          <w:sz w:val="24"/>
          <w:szCs w:val="24"/>
        </w:rPr>
        <w:t>Isenhower, R. W</w:t>
      </w:r>
      <w:r w:rsidRPr="00836EE1">
        <w:rPr>
          <w:rFonts w:ascii="Aptos" w:hAnsi="Aptos"/>
          <w:sz w:val="24"/>
          <w:szCs w:val="24"/>
        </w:rPr>
        <w:t>. &amp; Torres, E. B. (2011, Nov). Objective metrics for classification and learning gains in Autism Spectrum Disorders. Invited speaker at the University of Cincinnati CAP Series, Cincinnati, OH.</w:t>
      </w:r>
    </w:p>
    <w:p w14:paraId="5786FEAD" w14:textId="77777777" w:rsidR="002054F9" w:rsidRPr="00836EE1" w:rsidRDefault="00000000">
      <w:pPr>
        <w:rPr>
          <w:rFonts w:ascii="Aptos" w:hAnsi="Aptos"/>
          <w:sz w:val="24"/>
          <w:szCs w:val="24"/>
        </w:rPr>
      </w:pPr>
      <w:r w:rsidRPr="00E219D6">
        <w:rPr>
          <w:rFonts w:ascii="Aptos" w:hAnsi="Aptos"/>
          <w:b/>
          <w:bCs/>
          <w:sz w:val="24"/>
          <w:szCs w:val="24"/>
        </w:rPr>
        <w:t>Isenhower, R. W.</w:t>
      </w:r>
      <w:r w:rsidRPr="00836EE1">
        <w:rPr>
          <w:rFonts w:ascii="Aptos" w:hAnsi="Aptos"/>
          <w:sz w:val="24"/>
          <w:szCs w:val="24"/>
        </w:rPr>
        <w:t xml:space="preserve"> (2010, June). Dynamical approaches to emotion, cognition, and learning. Invited speaker at the Pittsburgh Science of Learning Center. Pittsburgh, PA.</w:t>
      </w:r>
    </w:p>
    <w:p w14:paraId="70E5075D" w14:textId="77777777" w:rsidR="002054F9" w:rsidRPr="00836EE1" w:rsidRDefault="00000000">
      <w:pPr>
        <w:rPr>
          <w:rFonts w:ascii="Aptos" w:hAnsi="Aptos"/>
          <w:sz w:val="24"/>
          <w:szCs w:val="24"/>
        </w:rPr>
      </w:pPr>
      <w:r w:rsidRPr="00A21A8F">
        <w:rPr>
          <w:rFonts w:ascii="Aptos" w:hAnsi="Aptos"/>
          <w:b/>
          <w:bCs/>
          <w:sz w:val="24"/>
          <w:szCs w:val="24"/>
        </w:rPr>
        <w:t>Isenhower, R. W.</w:t>
      </w:r>
      <w:r w:rsidRPr="00836EE1">
        <w:rPr>
          <w:rFonts w:ascii="Aptos" w:hAnsi="Aptos"/>
          <w:sz w:val="24"/>
          <w:szCs w:val="24"/>
        </w:rPr>
        <w:t xml:space="preserve"> (2010, June). Coordination between self, other, and environment. Invited speaker at the Rutgers University Center for Cognitive Science. Piscataway, NJ.</w:t>
      </w:r>
    </w:p>
    <w:p w14:paraId="1D5876CB" w14:textId="77777777" w:rsidR="002054F9" w:rsidRPr="00836EE1" w:rsidRDefault="00000000">
      <w:pPr>
        <w:rPr>
          <w:rFonts w:ascii="Aptos" w:hAnsi="Aptos"/>
          <w:sz w:val="24"/>
          <w:szCs w:val="24"/>
        </w:rPr>
      </w:pPr>
      <w:r w:rsidRPr="00A21A8F">
        <w:rPr>
          <w:rFonts w:ascii="Aptos" w:hAnsi="Aptos"/>
          <w:b/>
          <w:bCs/>
          <w:sz w:val="24"/>
          <w:szCs w:val="24"/>
        </w:rPr>
        <w:t>Isenhower, R. W.</w:t>
      </w:r>
      <w:r w:rsidRPr="00836EE1">
        <w:rPr>
          <w:rFonts w:ascii="Aptos" w:hAnsi="Aptos"/>
          <w:sz w:val="24"/>
          <w:szCs w:val="24"/>
        </w:rPr>
        <w:t xml:space="preserve"> (2010, May). Coordination between self, other, and environment. Invited speaker at the University of Southern Mississippi. Hattiesburg, MS.</w:t>
      </w:r>
    </w:p>
    <w:p w14:paraId="65D214E6" w14:textId="77777777" w:rsidR="002054F9" w:rsidRPr="00836EE1" w:rsidRDefault="00000000">
      <w:pPr>
        <w:rPr>
          <w:rFonts w:ascii="Aptos" w:hAnsi="Aptos"/>
          <w:sz w:val="24"/>
          <w:szCs w:val="24"/>
        </w:rPr>
      </w:pPr>
      <w:r w:rsidRPr="00A21A8F">
        <w:rPr>
          <w:rFonts w:ascii="Aptos" w:hAnsi="Aptos"/>
          <w:b/>
          <w:bCs/>
          <w:sz w:val="24"/>
          <w:szCs w:val="24"/>
        </w:rPr>
        <w:t>Isenhower, R. W. (</w:t>
      </w:r>
      <w:r w:rsidRPr="00836EE1">
        <w:rPr>
          <w:rFonts w:ascii="Aptos" w:hAnsi="Aptos"/>
          <w:sz w:val="24"/>
          <w:szCs w:val="24"/>
        </w:rPr>
        <w:t>2010, Feb). Dynamics of valenced events and emotional experience. Invited speaker at the University of Memphis Cognitive Science Seminar. Memphis, TN.</w:t>
      </w:r>
    </w:p>
    <w:p w14:paraId="47789C83" w14:textId="77777777" w:rsidR="002054F9" w:rsidRPr="00AF329E" w:rsidRDefault="00000000" w:rsidP="005356F8">
      <w:pPr>
        <w:pStyle w:val="Heading3"/>
        <w:jc w:val="left"/>
        <w:rPr>
          <w:rFonts w:ascii="Aptos" w:hAnsi="Aptos"/>
          <w:color w:val="980025" w:themeColor="accent1" w:themeShade="BF"/>
          <w:sz w:val="26"/>
          <w:szCs w:val="26"/>
        </w:rPr>
      </w:pPr>
      <w:r w:rsidRPr="00AF329E">
        <w:rPr>
          <w:rFonts w:ascii="Aptos" w:hAnsi="Aptos"/>
          <w:color w:val="980025" w:themeColor="accent1" w:themeShade="BF"/>
          <w:sz w:val="26"/>
          <w:szCs w:val="26"/>
        </w:rPr>
        <w:t>Workshop Presentations</w:t>
      </w:r>
    </w:p>
    <w:p w14:paraId="56CBAB92" w14:textId="47C7FB18" w:rsidR="00A14E1E" w:rsidRPr="00E219D6" w:rsidRDefault="00A14E1E">
      <w:pPr>
        <w:rPr>
          <w:rFonts w:ascii="Aptos" w:hAnsi="Aptos"/>
          <w:sz w:val="24"/>
          <w:szCs w:val="24"/>
        </w:rPr>
      </w:pPr>
      <w:r w:rsidRPr="00A21A8F">
        <w:rPr>
          <w:rFonts w:ascii="Aptos" w:hAnsi="Aptos"/>
          <w:b/>
          <w:bCs/>
          <w:sz w:val="24"/>
          <w:szCs w:val="24"/>
        </w:rPr>
        <w:t>Isenhower, R. W</w:t>
      </w:r>
      <w:r w:rsidRPr="00AF329E">
        <w:rPr>
          <w:rFonts w:ascii="Aptos" w:hAnsi="Aptos"/>
          <w:b/>
          <w:bCs/>
          <w:sz w:val="24"/>
          <w:szCs w:val="24"/>
        </w:rPr>
        <w:t>.</w:t>
      </w:r>
      <w:r w:rsidRPr="00E219D6">
        <w:rPr>
          <w:rFonts w:ascii="Aptos" w:hAnsi="Aptos"/>
          <w:sz w:val="24"/>
          <w:szCs w:val="24"/>
        </w:rPr>
        <w:t>, &amp; Taluba, C.</w:t>
      </w:r>
      <w:r w:rsidR="00E219D6" w:rsidRPr="00E219D6">
        <w:rPr>
          <w:rFonts w:ascii="Aptos" w:hAnsi="Aptos"/>
          <w:sz w:val="24"/>
          <w:szCs w:val="24"/>
        </w:rPr>
        <w:t>*</w:t>
      </w:r>
      <w:r w:rsidRPr="00E219D6">
        <w:rPr>
          <w:rFonts w:ascii="Aptos" w:hAnsi="Aptos"/>
          <w:sz w:val="24"/>
          <w:szCs w:val="24"/>
        </w:rPr>
        <w:t xml:space="preserve"> (2025, Oct). </w:t>
      </w:r>
      <w:r w:rsidR="00E219D6" w:rsidRPr="00E219D6">
        <w:rPr>
          <w:rFonts w:ascii="Aptos" w:hAnsi="Aptos" w:cstheme="minorBidi"/>
          <w:sz w:val="24"/>
          <w:szCs w:val="24"/>
        </w:rPr>
        <w:t>Promoting Meaningful Leisure</w:t>
      </w:r>
      <w:r w:rsidR="00E219D6" w:rsidRPr="00E219D6">
        <w:rPr>
          <w:rFonts w:ascii="Aptos" w:hAnsi="Aptos"/>
          <w:sz w:val="24"/>
          <w:szCs w:val="24"/>
        </w:rPr>
        <w:t xml:space="preserve"> Outcomes for Individuals with Autism Spectrum Disorder. </w:t>
      </w:r>
      <w:r w:rsidRPr="00E219D6">
        <w:rPr>
          <w:rFonts w:ascii="Aptos" w:hAnsi="Aptos"/>
          <w:sz w:val="24"/>
          <w:szCs w:val="24"/>
        </w:rPr>
        <w:t>Workshop presentation at the 42nd Annual Autism New Jersey Conference, Atlantic City, NJ.</w:t>
      </w:r>
    </w:p>
    <w:p w14:paraId="79192913" w14:textId="6DDE1F66" w:rsidR="002054F9" w:rsidRPr="00836EE1" w:rsidRDefault="00000000">
      <w:pPr>
        <w:rPr>
          <w:rFonts w:ascii="Aptos" w:hAnsi="Aptos"/>
          <w:sz w:val="24"/>
          <w:szCs w:val="24"/>
        </w:rPr>
      </w:pPr>
      <w:r w:rsidRPr="00A21A8F">
        <w:rPr>
          <w:rFonts w:ascii="Aptos" w:hAnsi="Aptos"/>
          <w:b/>
          <w:bCs/>
          <w:sz w:val="24"/>
          <w:szCs w:val="24"/>
        </w:rPr>
        <w:t>Isenhower, R. W.</w:t>
      </w:r>
      <w:r w:rsidRPr="00836EE1">
        <w:rPr>
          <w:rFonts w:ascii="Aptos" w:hAnsi="Aptos"/>
          <w:sz w:val="24"/>
          <w:szCs w:val="24"/>
        </w:rPr>
        <w:t>, &amp; LaRue, R. H. (2024, Oc</w:t>
      </w:r>
      <w:r w:rsidR="00003CFE">
        <w:rPr>
          <w:rFonts w:ascii="Aptos" w:hAnsi="Aptos"/>
          <w:sz w:val="24"/>
          <w:szCs w:val="24"/>
        </w:rPr>
        <w:t>t</w:t>
      </w:r>
      <w:r w:rsidRPr="00836EE1">
        <w:rPr>
          <w:rFonts w:ascii="Aptos" w:hAnsi="Aptos"/>
          <w:sz w:val="24"/>
          <w:szCs w:val="24"/>
        </w:rPr>
        <w:t>). Critical Components for Meaningful Parent-Professional Collaboration. Workshop presentation at the 42nd Annual Autism New Jersey Conference, Atlantic City, NJ.</w:t>
      </w:r>
    </w:p>
    <w:p w14:paraId="5549B5C9" w14:textId="7FF131AC" w:rsidR="002054F9" w:rsidRPr="00836EE1" w:rsidRDefault="00000000">
      <w:pPr>
        <w:rPr>
          <w:rFonts w:ascii="Aptos" w:hAnsi="Aptos"/>
          <w:sz w:val="24"/>
          <w:szCs w:val="24"/>
        </w:rPr>
      </w:pPr>
      <w:r w:rsidRPr="00836EE1">
        <w:rPr>
          <w:rFonts w:ascii="Aptos" w:hAnsi="Aptos"/>
          <w:sz w:val="24"/>
          <w:szCs w:val="24"/>
        </w:rPr>
        <w:t xml:space="preserve">Delisio, L. &amp; </w:t>
      </w:r>
      <w:r w:rsidRPr="00A21A8F">
        <w:rPr>
          <w:rFonts w:ascii="Aptos" w:hAnsi="Aptos"/>
          <w:b/>
          <w:bCs/>
          <w:sz w:val="24"/>
          <w:szCs w:val="24"/>
        </w:rPr>
        <w:t>Isenhower, R. W.</w:t>
      </w:r>
      <w:r w:rsidRPr="00836EE1">
        <w:rPr>
          <w:rFonts w:ascii="Aptos" w:hAnsi="Aptos"/>
          <w:sz w:val="24"/>
          <w:szCs w:val="24"/>
        </w:rPr>
        <w:t xml:space="preserve"> (2020, Aug</w:t>
      </w:r>
      <w:r w:rsidR="00003CFE">
        <w:rPr>
          <w:rFonts w:ascii="Aptos" w:hAnsi="Aptos"/>
          <w:sz w:val="24"/>
          <w:szCs w:val="24"/>
        </w:rPr>
        <w:t>)</w:t>
      </w:r>
      <w:r w:rsidRPr="00836EE1">
        <w:rPr>
          <w:rFonts w:ascii="Aptos" w:hAnsi="Aptos"/>
          <w:sz w:val="24"/>
          <w:szCs w:val="24"/>
        </w:rPr>
        <w:t>. Creating Video-Based Instructional Supports for Individuals with Autism Spectrum Disorder. Workshop presented at the New Jersey Coalition for Inclusive Education 18th Annual Summer Inclusion Conference, Berkeley Heights, NJ (Virtual due to C</w:t>
      </w:r>
      <w:r w:rsidR="00883085">
        <w:rPr>
          <w:rFonts w:ascii="Aptos" w:hAnsi="Aptos"/>
          <w:sz w:val="24"/>
          <w:szCs w:val="24"/>
        </w:rPr>
        <w:t>OVID</w:t>
      </w:r>
      <w:r w:rsidRPr="00836EE1">
        <w:rPr>
          <w:rFonts w:ascii="Aptos" w:hAnsi="Aptos"/>
          <w:sz w:val="24"/>
          <w:szCs w:val="24"/>
        </w:rPr>
        <w:t>-19).</w:t>
      </w:r>
    </w:p>
    <w:p w14:paraId="07CFD1D7" w14:textId="7D6738D1" w:rsidR="002054F9" w:rsidRPr="00836EE1" w:rsidRDefault="00000000">
      <w:pPr>
        <w:rPr>
          <w:rFonts w:ascii="Aptos" w:hAnsi="Aptos"/>
          <w:sz w:val="24"/>
          <w:szCs w:val="24"/>
        </w:rPr>
      </w:pPr>
      <w:r w:rsidRPr="00A21A8F">
        <w:rPr>
          <w:rFonts w:ascii="Aptos" w:hAnsi="Aptos"/>
          <w:b/>
          <w:bCs/>
          <w:sz w:val="24"/>
          <w:szCs w:val="24"/>
        </w:rPr>
        <w:lastRenderedPageBreak/>
        <w:t>Isenhower, R. W.</w:t>
      </w:r>
      <w:r w:rsidRPr="00836EE1">
        <w:rPr>
          <w:rFonts w:ascii="Aptos" w:hAnsi="Aptos"/>
          <w:sz w:val="24"/>
          <w:szCs w:val="24"/>
        </w:rPr>
        <w:t>, &amp; Perrin, F. A. (2019, Oct). Reinforcer Assessments: Why they are important and how to conduct them. Workshop presentation at the 37th Annual Autism New Jersey Conference, Atlantic City, NJ.</w:t>
      </w:r>
    </w:p>
    <w:p w14:paraId="4AB1D536" w14:textId="77777777" w:rsidR="002054F9" w:rsidRPr="00836EE1" w:rsidRDefault="00000000">
      <w:pPr>
        <w:rPr>
          <w:rFonts w:ascii="Aptos" w:hAnsi="Aptos"/>
          <w:sz w:val="24"/>
          <w:szCs w:val="24"/>
        </w:rPr>
      </w:pPr>
      <w:r w:rsidRPr="00836EE1">
        <w:rPr>
          <w:rFonts w:ascii="Aptos" w:hAnsi="Aptos"/>
          <w:sz w:val="24"/>
          <w:szCs w:val="24"/>
        </w:rPr>
        <w:t xml:space="preserve">Delisio, L. &amp; </w:t>
      </w:r>
      <w:r w:rsidRPr="00A21A8F">
        <w:rPr>
          <w:rFonts w:ascii="Aptos" w:hAnsi="Aptos"/>
          <w:b/>
          <w:bCs/>
          <w:sz w:val="24"/>
          <w:szCs w:val="24"/>
        </w:rPr>
        <w:t>Isenhower, R. W.</w:t>
      </w:r>
      <w:r w:rsidRPr="00836EE1">
        <w:rPr>
          <w:rFonts w:ascii="Aptos" w:hAnsi="Aptos"/>
          <w:sz w:val="24"/>
          <w:szCs w:val="24"/>
        </w:rPr>
        <w:t xml:space="preserve"> (2019, June). Supporting Executive Functioning Skills in Students with Autism Spectrum Disorder. Workshop presented at the New Jersey Coalition for Inclusive Education 17th Annual Summer Inclusion Conference, Berkeley Heights, NJ.</w:t>
      </w:r>
    </w:p>
    <w:p w14:paraId="234D439F" w14:textId="17A3C500" w:rsidR="002054F9" w:rsidRPr="00836EE1" w:rsidRDefault="00000000">
      <w:pPr>
        <w:rPr>
          <w:rFonts w:ascii="Aptos" w:hAnsi="Aptos"/>
          <w:sz w:val="24"/>
          <w:szCs w:val="24"/>
        </w:rPr>
      </w:pPr>
      <w:r w:rsidRPr="00A21A8F">
        <w:rPr>
          <w:rFonts w:ascii="Aptos" w:hAnsi="Aptos"/>
          <w:b/>
          <w:bCs/>
          <w:sz w:val="24"/>
          <w:szCs w:val="24"/>
        </w:rPr>
        <w:t>Isenhower, R. W.</w:t>
      </w:r>
      <w:r w:rsidRPr="00836EE1">
        <w:rPr>
          <w:rFonts w:ascii="Aptos" w:hAnsi="Aptos"/>
          <w:sz w:val="24"/>
          <w:szCs w:val="24"/>
        </w:rPr>
        <w:t>, MacDuff, G. S., Perrin, F. A., &amp; Progar, P. R. (2018, Dec). Daily Ethical Challenges of a Behavior Analyst: Behavior Analysts and the Behavior-Change Program. Workshop presented as part of the PCDI &amp; Rider University Master Lecture Series in Behavior Analysis, Lawrenceville, NJ.</w:t>
      </w:r>
    </w:p>
    <w:p w14:paraId="6627FDC8" w14:textId="77777777" w:rsidR="002054F9" w:rsidRPr="00836EE1" w:rsidRDefault="00000000">
      <w:pPr>
        <w:rPr>
          <w:rFonts w:ascii="Aptos" w:hAnsi="Aptos"/>
          <w:sz w:val="24"/>
          <w:szCs w:val="24"/>
        </w:rPr>
      </w:pPr>
      <w:r w:rsidRPr="00836EE1">
        <w:rPr>
          <w:rFonts w:ascii="Aptos" w:hAnsi="Aptos"/>
          <w:sz w:val="24"/>
          <w:szCs w:val="24"/>
        </w:rPr>
        <w:t xml:space="preserve">Sloman, K. N., &amp; </w:t>
      </w:r>
      <w:r w:rsidRPr="00A21A8F">
        <w:rPr>
          <w:rFonts w:ascii="Aptos" w:hAnsi="Aptos"/>
          <w:b/>
          <w:bCs/>
          <w:sz w:val="24"/>
          <w:szCs w:val="24"/>
        </w:rPr>
        <w:t xml:space="preserve">Isenhower, R. W. </w:t>
      </w:r>
      <w:r w:rsidRPr="00836EE1">
        <w:rPr>
          <w:rFonts w:ascii="Aptos" w:hAnsi="Aptos"/>
          <w:sz w:val="24"/>
          <w:szCs w:val="24"/>
        </w:rPr>
        <w:t>(2017, Oct). Effectively Treating Escape-maintained Behavior without Extinction. Workshop presentation at the 35th Annual Autism New Jersey Conference, Atlantic City, NJ.</w:t>
      </w:r>
    </w:p>
    <w:p w14:paraId="273FC563" w14:textId="77777777" w:rsidR="002054F9" w:rsidRPr="00836EE1" w:rsidRDefault="00000000">
      <w:pPr>
        <w:rPr>
          <w:rFonts w:ascii="Aptos" w:hAnsi="Aptos"/>
          <w:sz w:val="24"/>
          <w:szCs w:val="24"/>
        </w:rPr>
      </w:pPr>
      <w:r w:rsidRPr="00836EE1">
        <w:rPr>
          <w:rFonts w:ascii="Aptos" w:hAnsi="Aptos"/>
          <w:sz w:val="24"/>
          <w:szCs w:val="24"/>
        </w:rPr>
        <w:t xml:space="preserve">Sloman, K. N., &amp; </w:t>
      </w:r>
      <w:r w:rsidRPr="00A21A8F">
        <w:rPr>
          <w:rFonts w:ascii="Aptos" w:hAnsi="Aptos"/>
          <w:b/>
          <w:bCs/>
          <w:sz w:val="24"/>
          <w:szCs w:val="24"/>
        </w:rPr>
        <w:t xml:space="preserve">Isenhower, R. W. </w:t>
      </w:r>
      <w:r w:rsidRPr="00836EE1">
        <w:rPr>
          <w:rFonts w:ascii="Aptos" w:hAnsi="Aptos"/>
          <w:sz w:val="24"/>
          <w:szCs w:val="24"/>
        </w:rPr>
        <w:t>(2016, Oct). Advances in the Assessment and Treatment of Automatically Reinforced Behavior. Workshop presentation at the 34th Annual Autism New Jersey Conference, Atlantic City, NJ.</w:t>
      </w:r>
    </w:p>
    <w:p w14:paraId="548437BD" w14:textId="77777777" w:rsidR="002054F9" w:rsidRPr="00836EE1" w:rsidRDefault="00000000">
      <w:pPr>
        <w:rPr>
          <w:rFonts w:ascii="Aptos" w:hAnsi="Aptos"/>
          <w:sz w:val="24"/>
          <w:szCs w:val="24"/>
        </w:rPr>
      </w:pPr>
      <w:r w:rsidRPr="00836EE1">
        <w:rPr>
          <w:rFonts w:ascii="Aptos" w:hAnsi="Aptos"/>
          <w:sz w:val="24"/>
          <w:szCs w:val="24"/>
        </w:rPr>
        <w:t xml:space="preserve">LaRue, R. H. &amp; </w:t>
      </w:r>
      <w:r w:rsidRPr="00A21A8F">
        <w:rPr>
          <w:rFonts w:ascii="Aptos" w:hAnsi="Aptos"/>
          <w:b/>
          <w:bCs/>
          <w:sz w:val="24"/>
          <w:szCs w:val="24"/>
        </w:rPr>
        <w:t>Isenhower, R. W.</w:t>
      </w:r>
      <w:r w:rsidRPr="00836EE1">
        <w:rPr>
          <w:rFonts w:ascii="Aptos" w:hAnsi="Aptos"/>
          <w:sz w:val="24"/>
          <w:szCs w:val="24"/>
        </w:rPr>
        <w:t xml:space="preserve"> (2016, Oct). Evaluating Treatment Effectiveness. Workshop presentation at the 34th Annual Autism New Jersey Conference, Atlantic City, NJ.</w:t>
      </w:r>
    </w:p>
    <w:p w14:paraId="6F5B2027" w14:textId="77777777" w:rsidR="002054F9" w:rsidRPr="00836EE1" w:rsidRDefault="00000000">
      <w:pPr>
        <w:rPr>
          <w:rFonts w:ascii="Aptos" w:hAnsi="Aptos"/>
          <w:sz w:val="24"/>
          <w:szCs w:val="24"/>
        </w:rPr>
      </w:pPr>
      <w:r w:rsidRPr="00836EE1">
        <w:rPr>
          <w:rFonts w:ascii="Aptos" w:hAnsi="Aptos"/>
          <w:sz w:val="24"/>
          <w:szCs w:val="24"/>
        </w:rPr>
        <w:t xml:space="preserve">LaRue, R. H., &amp; </w:t>
      </w:r>
      <w:r w:rsidRPr="00A21A8F">
        <w:rPr>
          <w:rFonts w:ascii="Aptos" w:hAnsi="Aptos"/>
          <w:b/>
          <w:bCs/>
          <w:sz w:val="24"/>
          <w:szCs w:val="24"/>
        </w:rPr>
        <w:t>Isenhower, R. W.</w:t>
      </w:r>
      <w:r w:rsidRPr="00836EE1">
        <w:rPr>
          <w:rFonts w:ascii="Aptos" w:hAnsi="Aptos"/>
          <w:sz w:val="24"/>
          <w:szCs w:val="24"/>
        </w:rPr>
        <w:t xml:space="preserve"> (2015, Oct). Functional analysis and treatment: Practical solutions for public schools. Workshop presentation at the 33rd Annual Autism New Jersey Conference, Atlantic City, NJ.</w:t>
      </w:r>
    </w:p>
    <w:p w14:paraId="15ED77D9" w14:textId="5DF89591" w:rsidR="002054F9" w:rsidRPr="00836EE1" w:rsidRDefault="00000000">
      <w:pPr>
        <w:rPr>
          <w:rFonts w:ascii="Aptos" w:hAnsi="Aptos"/>
          <w:sz w:val="24"/>
          <w:szCs w:val="24"/>
        </w:rPr>
      </w:pPr>
      <w:r w:rsidRPr="00836EE1">
        <w:rPr>
          <w:rFonts w:ascii="Aptos" w:hAnsi="Aptos"/>
          <w:sz w:val="24"/>
          <w:szCs w:val="24"/>
        </w:rPr>
        <w:t xml:space="preserve">LaRue, R. H., &amp; </w:t>
      </w:r>
      <w:r w:rsidRPr="00A21A8F">
        <w:rPr>
          <w:rFonts w:ascii="Aptos" w:hAnsi="Aptos"/>
          <w:b/>
          <w:bCs/>
          <w:sz w:val="24"/>
          <w:szCs w:val="24"/>
        </w:rPr>
        <w:t>Isenhower, R. W.</w:t>
      </w:r>
      <w:r w:rsidRPr="00836EE1">
        <w:rPr>
          <w:rFonts w:ascii="Aptos" w:hAnsi="Aptos"/>
          <w:sz w:val="24"/>
          <w:szCs w:val="24"/>
        </w:rPr>
        <w:t xml:space="preserve"> (2014, Oct). Ethical issues in functional analysis. Workshop presentation at the 32nd Annual Autism New Jersey Conference, Atlantic City, NJ.</w:t>
      </w:r>
    </w:p>
    <w:p w14:paraId="521B8717" w14:textId="77777777" w:rsidR="002054F9" w:rsidRPr="00836EE1" w:rsidRDefault="00000000">
      <w:pPr>
        <w:rPr>
          <w:rFonts w:ascii="Aptos" w:hAnsi="Aptos"/>
          <w:sz w:val="24"/>
          <w:szCs w:val="24"/>
        </w:rPr>
      </w:pPr>
      <w:r w:rsidRPr="00836EE1">
        <w:rPr>
          <w:rFonts w:ascii="Aptos" w:hAnsi="Aptos"/>
          <w:sz w:val="24"/>
          <w:szCs w:val="24"/>
        </w:rPr>
        <w:t xml:space="preserve">LaRue, R. H., &amp; </w:t>
      </w:r>
      <w:r w:rsidRPr="00A21A8F">
        <w:rPr>
          <w:rFonts w:ascii="Aptos" w:hAnsi="Aptos"/>
          <w:b/>
          <w:bCs/>
          <w:sz w:val="24"/>
          <w:szCs w:val="24"/>
        </w:rPr>
        <w:t>Isenhower, R. W.</w:t>
      </w:r>
      <w:r w:rsidRPr="00836EE1">
        <w:rPr>
          <w:rFonts w:ascii="Aptos" w:hAnsi="Aptos"/>
          <w:sz w:val="24"/>
          <w:szCs w:val="24"/>
        </w:rPr>
        <w:t xml:space="preserve"> (2013, Oct). Dimensions of effective treatment. Workshop presentation at the 31st Annual Autism New Jersey Conference. Atlantic City, NJ.</w:t>
      </w:r>
    </w:p>
    <w:p w14:paraId="051A4D3C" w14:textId="77777777" w:rsidR="002054F9" w:rsidRPr="00836EE1" w:rsidRDefault="00000000">
      <w:pPr>
        <w:rPr>
          <w:rFonts w:ascii="Aptos" w:hAnsi="Aptos"/>
          <w:sz w:val="24"/>
          <w:szCs w:val="24"/>
        </w:rPr>
      </w:pPr>
      <w:r w:rsidRPr="00A21A8F">
        <w:rPr>
          <w:rFonts w:ascii="Aptos" w:hAnsi="Aptos"/>
          <w:b/>
          <w:bCs/>
          <w:sz w:val="24"/>
          <w:szCs w:val="24"/>
        </w:rPr>
        <w:t>Isenhower, R. W.</w:t>
      </w:r>
      <w:r w:rsidRPr="00836EE1">
        <w:rPr>
          <w:rFonts w:ascii="Aptos" w:hAnsi="Aptos"/>
          <w:sz w:val="24"/>
          <w:szCs w:val="24"/>
        </w:rPr>
        <w:t>, &amp; Torres, E. B. (2011, Aug). Objective metrics for classification and task learning in Autism Spectrum Disorders. Paper presented at the 6th Cognition &amp; Dynamics Workshop. Storrs, CT.</w:t>
      </w:r>
    </w:p>
    <w:p w14:paraId="5D119C09" w14:textId="77777777" w:rsidR="002054F9" w:rsidRDefault="00000000">
      <w:pPr>
        <w:rPr>
          <w:rFonts w:ascii="Aptos" w:hAnsi="Aptos"/>
          <w:sz w:val="24"/>
          <w:szCs w:val="24"/>
        </w:rPr>
      </w:pPr>
      <w:r w:rsidRPr="00A21A8F">
        <w:rPr>
          <w:rFonts w:ascii="Aptos" w:hAnsi="Aptos"/>
          <w:b/>
          <w:bCs/>
          <w:sz w:val="24"/>
          <w:szCs w:val="24"/>
        </w:rPr>
        <w:t>Isenhower, R. W</w:t>
      </w:r>
      <w:r w:rsidRPr="00836EE1">
        <w:rPr>
          <w:rFonts w:ascii="Aptos" w:hAnsi="Aptos"/>
          <w:sz w:val="24"/>
          <w:szCs w:val="24"/>
        </w:rPr>
        <w:t>., Frank, T. D., Kay, B., &amp; Carello, C. (2009, Aug). Dynamics of valenced events: Comparing affective and event valence. Paper presented at the 4th Cognition &amp; Dynamics Workshop, Storrs, CT.</w:t>
      </w:r>
    </w:p>
    <w:p w14:paraId="31D0F0B6" w14:textId="77777777" w:rsidR="00317100" w:rsidRDefault="00317100">
      <w:pPr>
        <w:rPr>
          <w:rFonts w:ascii="Aptos" w:hAnsi="Aptos"/>
          <w:sz w:val="24"/>
          <w:szCs w:val="24"/>
        </w:rPr>
      </w:pPr>
    </w:p>
    <w:p w14:paraId="5BCEF959" w14:textId="77777777" w:rsidR="00317100" w:rsidRPr="00836EE1" w:rsidRDefault="00317100">
      <w:pPr>
        <w:rPr>
          <w:rFonts w:ascii="Aptos" w:hAnsi="Aptos"/>
          <w:sz w:val="24"/>
          <w:szCs w:val="24"/>
        </w:rPr>
      </w:pPr>
    </w:p>
    <w:p w14:paraId="079BE9AD" w14:textId="77777777" w:rsidR="002054F9" w:rsidRPr="00AF329E" w:rsidRDefault="00000000" w:rsidP="005356F8">
      <w:pPr>
        <w:pStyle w:val="Heading3"/>
        <w:jc w:val="left"/>
        <w:rPr>
          <w:rFonts w:ascii="Aptos" w:hAnsi="Aptos"/>
          <w:color w:val="980025" w:themeColor="accent1" w:themeShade="BF"/>
          <w:sz w:val="26"/>
          <w:szCs w:val="26"/>
        </w:rPr>
      </w:pPr>
      <w:r w:rsidRPr="00AF329E">
        <w:rPr>
          <w:rFonts w:ascii="Aptos" w:hAnsi="Aptos"/>
          <w:color w:val="980025" w:themeColor="accent1" w:themeShade="BF"/>
          <w:sz w:val="26"/>
          <w:szCs w:val="26"/>
        </w:rPr>
        <w:t>Paper Presentations at National and International Meetings</w:t>
      </w:r>
    </w:p>
    <w:p w14:paraId="0360549D" w14:textId="074B6A8C" w:rsidR="002054F9" w:rsidRPr="00836EE1" w:rsidRDefault="00000000">
      <w:pPr>
        <w:rPr>
          <w:rFonts w:ascii="Aptos" w:hAnsi="Aptos"/>
          <w:sz w:val="24"/>
          <w:szCs w:val="24"/>
        </w:rPr>
      </w:pPr>
      <w:r w:rsidRPr="00836EE1">
        <w:rPr>
          <w:rFonts w:ascii="Aptos" w:hAnsi="Aptos"/>
          <w:sz w:val="24"/>
          <w:szCs w:val="24"/>
        </w:rPr>
        <w:t xml:space="preserve">Abreu, B.*, </w:t>
      </w:r>
      <w:r w:rsidRPr="00705A95">
        <w:rPr>
          <w:rFonts w:ascii="Aptos" w:hAnsi="Aptos"/>
          <w:b/>
          <w:bCs/>
          <w:sz w:val="24"/>
          <w:szCs w:val="24"/>
        </w:rPr>
        <w:t>Isenhower, R. W.</w:t>
      </w:r>
      <w:r w:rsidRPr="00836EE1">
        <w:rPr>
          <w:rFonts w:ascii="Aptos" w:hAnsi="Aptos"/>
          <w:sz w:val="24"/>
          <w:szCs w:val="24"/>
        </w:rPr>
        <w:t>, LaRue, R. H., Baird, N. *, &amp; Walsh, K.* (2025, May). An Evaluation of Perspective in GIF-based Paired Stimulus Preference Assessments. In Recent Development in Choice: Applied Applications and a Review. R. M. DeBar (Chair). Symposium presented at the 51st Annual Convention of the Association for Behavior Analysis. Washington DC.</w:t>
      </w:r>
    </w:p>
    <w:p w14:paraId="219AB872" w14:textId="7343405F" w:rsidR="002054F9" w:rsidRPr="00836EE1" w:rsidRDefault="00000000">
      <w:pPr>
        <w:rPr>
          <w:rFonts w:ascii="Aptos" w:hAnsi="Aptos"/>
          <w:sz w:val="24"/>
          <w:szCs w:val="24"/>
        </w:rPr>
      </w:pPr>
      <w:r w:rsidRPr="00836EE1">
        <w:rPr>
          <w:rFonts w:ascii="Aptos" w:hAnsi="Aptos"/>
          <w:sz w:val="24"/>
          <w:szCs w:val="24"/>
        </w:rPr>
        <w:t xml:space="preserve">Pignatelli, G.*, LaRue, R. H., </w:t>
      </w:r>
      <w:r w:rsidRPr="00705A95">
        <w:rPr>
          <w:rFonts w:ascii="Aptos" w:hAnsi="Aptos"/>
          <w:b/>
          <w:bCs/>
          <w:sz w:val="24"/>
          <w:szCs w:val="24"/>
        </w:rPr>
        <w:t>Isenhower, R. W.</w:t>
      </w:r>
      <w:r w:rsidRPr="00836EE1">
        <w:rPr>
          <w:rFonts w:ascii="Aptos" w:hAnsi="Aptos"/>
          <w:sz w:val="24"/>
          <w:szCs w:val="24"/>
        </w:rPr>
        <w:t>, Fiske-Massey, K. E., Budge, J., Marshall, A. R.*, Taluba, C.*, &amp; Cicalese, L.* (2025, May). An Analysis of Environmental Components to Identify Leisure Preferences among Adults with Autism Spectrum Disorder. In Advances in Transition Planning: Preparing Autistic Adolescents and Adults for Life After Graduation. R. H. LaRue (Chair). Symposium presented at the 51st Annual Convention of the Association for Behavior Analysis. Washington DC.</w:t>
      </w:r>
    </w:p>
    <w:p w14:paraId="47A2A3BD" w14:textId="77777777" w:rsidR="002054F9" w:rsidRPr="00836EE1" w:rsidRDefault="00000000">
      <w:pPr>
        <w:rPr>
          <w:rFonts w:ascii="Aptos" w:hAnsi="Aptos"/>
          <w:sz w:val="24"/>
          <w:szCs w:val="24"/>
        </w:rPr>
      </w:pPr>
      <w:r w:rsidRPr="00836EE1">
        <w:rPr>
          <w:rFonts w:ascii="Aptos" w:hAnsi="Aptos"/>
          <w:sz w:val="24"/>
          <w:szCs w:val="24"/>
        </w:rPr>
        <w:t xml:space="preserve">Abreu, B.*, </w:t>
      </w:r>
      <w:r w:rsidRPr="00705A95">
        <w:rPr>
          <w:rFonts w:ascii="Aptos" w:hAnsi="Aptos"/>
          <w:b/>
          <w:bCs/>
          <w:sz w:val="24"/>
          <w:szCs w:val="24"/>
        </w:rPr>
        <w:t>Isenhower, R. W.</w:t>
      </w:r>
      <w:r w:rsidRPr="00836EE1">
        <w:rPr>
          <w:rFonts w:ascii="Aptos" w:hAnsi="Aptos"/>
          <w:sz w:val="24"/>
          <w:szCs w:val="24"/>
        </w:rPr>
        <w:t xml:space="preserve">, LaRue, R. H., Baird, N.*, &amp; Walsh, K.* (April 2025). An Evaluation of Perspective in GIF-based Paired Stimulus Preference Assessments. In Recent advancements in Differential Reinforcement. </w:t>
      </w:r>
      <w:r w:rsidRPr="00003CFE">
        <w:rPr>
          <w:rFonts w:ascii="Aptos" w:hAnsi="Aptos"/>
          <w:b/>
          <w:bCs/>
          <w:sz w:val="24"/>
          <w:szCs w:val="24"/>
        </w:rPr>
        <w:t>R. W. Isenhower</w:t>
      </w:r>
      <w:r w:rsidRPr="00836EE1">
        <w:rPr>
          <w:rFonts w:ascii="Aptos" w:hAnsi="Aptos"/>
          <w:sz w:val="24"/>
          <w:szCs w:val="24"/>
        </w:rPr>
        <w:t xml:space="preserve"> (Chair). Symposium presented at the 20th New Jersey Association for Behavior Analysis Conference. Somerset, NJ.</w:t>
      </w:r>
    </w:p>
    <w:p w14:paraId="45705796" w14:textId="1F57110D" w:rsidR="002054F9" w:rsidRPr="00836EE1" w:rsidRDefault="00000000">
      <w:pPr>
        <w:rPr>
          <w:rFonts w:ascii="Aptos" w:hAnsi="Aptos"/>
          <w:sz w:val="24"/>
          <w:szCs w:val="24"/>
        </w:rPr>
      </w:pPr>
      <w:r w:rsidRPr="00836EE1">
        <w:rPr>
          <w:rFonts w:ascii="Aptos" w:hAnsi="Aptos"/>
          <w:sz w:val="24"/>
          <w:szCs w:val="24"/>
        </w:rPr>
        <w:t>Van Dean, S.*, LaRue, R. H., Boley, K., Prozzo, K., Taluba, C.*</w:t>
      </w:r>
      <w:r w:rsidR="00C81614" w:rsidRPr="00836EE1">
        <w:rPr>
          <w:rFonts w:ascii="Aptos" w:hAnsi="Aptos"/>
          <w:sz w:val="24"/>
          <w:szCs w:val="24"/>
        </w:rPr>
        <w:t>,</w:t>
      </w:r>
      <w:r w:rsidRPr="00836EE1">
        <w:rPr>
          <w:rFonts w:ascii="Aptos" w:hAnsi="Aptos"/>
          <w:sz w:val="24"/>
          <w:szCs w:val="24"/>
        </w:rPr>
        <w:t xml:space="preserve"> &amp; </w:t>
      </w:r>
      <w:r w:rsidRPr="00705A95">
        <w:rPr>
          <w:rFonts w:ascii="Aptos" w:hAnsi="Aptos"/>
          <w:b/>
          <w:bCs/>
          <w:sz w:val="24"/>
          <w:szCs w:val="24"/>
        </w:rPr>
        <w:t>Isenhower, R. W.</w:t>
      </w:r>
      <w:r w:rsidRPr="00836EE1">
        <w:rPr>
          <w:rFonts w:ascii="Aptos" w:hAnsi="Aptos"/>
          <w:sz w:val="24"/>
          <w:szCs w:val="24"/>
        </w:rPr>
        <w:t xml:space="preserve"> (April 2025). An Analysis of Therapist Affect on Client Behavior: Effects of High-affect and Low-affect Praise. In Recent advancements in Differential Reinforcement. </w:t>
      </w:r>
      <w:r w:rsidRPr="00003CFE">
        <w:rPr>
          <w:rFonts w:ascii="Aptos" w:hAnsi="Aptos"/>
          <w:b/>
          <w:bCs/>
          <w:sz w:val="24"/>
          <w:szCs w:val="24"/>
        </w:rPr>
        <w:t>R. W. Isenhower</w:t>
      </w:r>
      <w:r w:rsidRPr="00836EE1">
        <w:rPr>
          <w:rFonts w:ascii="Aptos" w:hAnsi="Aptos"/>
          <w:sz w:val="24"/>
          <w:szCs w:val="24"/>
        </w:rPr>
        <w:t xml:space="preserve"> (Chair). Symposium presented at the 20th New Jersey Association for Behavior Analysis Conference. Somerset, NJ.</w:t>
      </w:r>
    </w:p>
    <w:p w14:paraId="01DCEBBD" w14:textId="5B21E59E" w:rsidR="002054F9" w:rsidRPr="00836EE1" w:rsidRDefault="00000000">
      <w:pPr>
        <w:rPr>
          <w:rFonts w:ascii="Aptos" w:hAnsi="Aptos"/>
          <w:sz w:val="24"/>
          <w:szCs w:val="24"/>
        </w:rPr>
      </w:pPr>
      <w:r w:rsidRPr="00705A95">
        <w:rPr>
          <w:rFonts w:ascii="Aptos" w:hAnsi="Aptos"/>
          <w:b/>
          <w:bCs/>
          <w:sz w:val="24"/>
          <w:szCs w:val="24"/>
        </w:rPr>
        <w:t>Isenhower, R. W.</w:t>
      </w:r>
      <w:r w:rsidRPr="00836EE1">
        <w:rPr>
          <w:rFonts w:ascii="Aptos" w:hAnsi="Aptos"/>
          <w:sz w:val="24"/>
          <w:szCs w:val="24"/>
        </w:rPr>
        <w:t>, Budge, J., &amp; LaRue, R. H. (2024, May). Leveraging Behavior</w:t>
      </w:r>
      <w:r w:rsidR="00C81614" w:rsidRPr="00836EE1">
        <w:rPr>
          <w:rFonts w:ascii="Aptos" w:hAnsi="Aptos"/>
          <w:sz w:val="24"/>
          <w:szCs w:val="24"/>
        </w:rPr>
        <w:t>al</w:t>
      </w:r>
      <w:r w:rsidRPr="00836EE1">
        <w:rPr>
          <w:rFonts w:ascii="Aptos" w:hAnsi="Aptos"/>
          <w:sz w:val="24"/>
          <w:szCs w:val="24"/>
        </w:rPr>
        <w:t xml:space="preserve"> Economic Principles to Promote Healthy Choices in Individuals with Autism Spectrum Disorders. Increasing Physical Activity in Individuals with and without Developmental Disabilities. J. Iannaccone (Chair). Presented at the 50th Annual Convention of the Association for Behavior Analysis. Philadelphia, PA.</w:t>
      </w:r>
    </w:p>
    <w:p w14:paraId="134C67C3" w14:textId="523B0C05" w:rsidR="002054F9" w:rsidRPr="00836EE1" w:rsidRDefault="00000000">
      <w:pPr>
        <w:rPr>
          <w:rFonts w:ascii="Aptos" w:hAnsi="Aptos"/>
          <w:sz w:val="24"/>
          <w:szCs w:val="24"/>
        </w:rPr>
      </w:pPr>
      <w:r w:rsidRPr="00705A95">
        <w:rPr>
          <w:rFonts w:ascii="Aptos" w:hAnsi="Aptos"/>
          <w:b/>
          <w:bCs/>
          <w:sz w:val="24"/>
          <w:szCs w:val="24"/>
        </w:rPr>
        <w:t>Isenhower, R. W.</w:t>
      </w:r>
      <w:r w:rsidRPr="00836EE1">
        <w:rPr>
          <w:rFonts w:ascii="Aptos" w:hAnsi="Aptos"/>
          <w:sz w:val="24"/>
          <w:szCs w:val="24"/>
        </w:rPr>
        <w:t>, Budge, J., &amp; LaRue, R. H. (2024, April). Leveraging Behavior</w:t>
      </w:r>
      <w:r w:rsidR="00C81614" w:rsidRPr="00836EE1">
        <w:rPr>
          <w:rFonts w:ascii="Aptos" w:hAnsi="Aptos"/>
          <w:sz w:val="24"/>
          <w:szCs w:val="24"/>
        </w:rPr>
        <w:t>al</w:t>
      </w:r>
      <w:r w:rsidRPr="00836EE1">
        <w:rPr>
          <w:rFonts w:ascii="Aptos" w:hAnsi="Aptos"/>
          <w:sz w:val="24"/>
          <w:szCs w:val="24"/>
        </w:rPr>
        <w:t xml:space="preserve"> Economic Principles to Promote Healthy Choices in Individuals with Autism Spectrum Disorders. In Using Behavior Analytic Principles to Increase Physical Activity in Individuals with Autism Spectrum Disorder. R. Isenhower (Chair). Presented at the 19th New Jersey Association for Behavior Analysis Conference. Somerset, NJ.</w:t>
      </w:r>
    </w:p>
    <w:p w14:paraId="75355CDC" w14:textId="77777777" w:rsidR="002054F9" w:rsidRPr="00836EE1" w:rsidRDefault="00000000">
      <w:pPr>
        <w:rPr>
          <w:rFonts w:ascii="Aptos" w:hAnsi="Aptos"/>
          <w:sz w:val="24"/>
          <w:szCs w:val="24"/>
        </w:rPr>
      </w:pPr>
      <w:r w:rsidRPr="00705A95">
        <w:rPr>
          <w:rFonts w:ascii="Aptos" w:hAnsi="Aptos"/>
          <w:b/>
          <w:bCs/>
          <w:sz w:val="24"/>
          <w:szCs w:val="24"/>
        </w:rPr>
        <w:lastRenderedPageBreak/>
        <w:t>Isenhower, R. W.</w:t>
      </w:r>
      <w:r w:rsidRPr="00836EE1">
        <w:rPr>
          <w:rFonts w:ascii="Aptos" w:hAnsi="Aptos"/>
          <w:sz w:val="24"/>
          <w:szCs w:val="24"/>
        </w:rPr>
        <w:t>, LaRue, R. H., Maraventano, J., &amp; Budge, J. (2023, May). Assessing preference and engagement with leisure activities for adults with autism spectrum disorder. In Enhancing Vocational Access and Leisure Activities for Adolescents and Adults with Developmental Disabilities. S. Guidry (Chair). Presented at the 49th Annual Convention of the Association for Behavior Analysis. Denver, CO.</w:t>
      </w:r>
    </w:p>
    <w:p w14:paraId="1B385D88" w14:textId="77777777" w:rsidR="002054F9" w:rsidRPr="00836EE1" w:rsidRDefault="00000000">
      <w:pPr>
        <w:rPr>
          <w:rFonts w:ascii="Aptos" w:hAnsi="Aptos"/>
          <w:sz w:val="24"/>
          <w:szCs w:val="24"/>
        </w:rPr>
      </w:pPr>
      <w:r w:rsidRPr="00705A95">
        <w:rPr>
          <w:rFonts w:ascii="Aptos" w:hAnsi="Aptos"/>
          <w:b/>
          <w:bCs/>
          <w:sz w:val="24"/>
          <w:szCs w:val="24"/>
        </w:rPr>
        <w:t>Isenhower, R. W.</w:t>
      </w:r>
      <w:r w:rsidRPr="00836EE1">
        <w:rPr>
          <w:rFonts w:ascii="Aptos" w:hAnsi="Aptos"/>
          <w:sz w:val="24"/>
          <w:szCs w:val="24"/>
        </w:rPr>
        <w:t>, LaRue, R. H., Maraventano, J., &amp; Budge, J. (2023, March). Assessing preference and engagement with leisure activities for adults with autism spectrum disorder. In Advances in Transition Planning: Preparing Autistic Adults for Life after Graduation. R. LaRue (Chair). Presented at the 18th New Jersey Association for Behavior Analysis Conference. Somerset, NJ.</w:t>
      </w:r>
    </w:p>
    <w:p w14:paraId="5C68FCC0" w14:textId="3E49083D" w:rsidR="002054F9" w:rsidRPr="00836EE1" w:rsidRDefault="00000000">
      <w:pPr>
        <w:rPr>
          <w:rFonts w:ascii="Aptos" w:hAnsi="Aptos"/>
          <w:sz w:val="24"/>
          <w:szCs w:val="24"/>
        </w:rPr>
      </w:pPr>
      <w:r w:rsidRPr="00705A95">
        <w:rPr>
          <w:rFonts w:ascii="Aptos" w:hAnsi="Aptos"/>
          <w:b/>
          <w:bCs/>
          <w:sz w:val="24"/>
          <w:szCs w:val="24"/>
        </w:rPr>
        <w:t>Isenhower, R. W</w:t>
      </w:r>
      <w:r w:rsidRPr="00836EE1">
        <w:rPr>
          <w:rFonts w:ascii="Aptos" w:hAnsi="Aptos"/>
          <w:sz w:val="24"/>
          <w:szCs w:val="24"/>
        </w:rPr>
        <w:t>., Perrin, F. A., Bott, C., &amp; Tait, R. (2021, May)</w:t>
      </w:r>
      <w:r w:rsidR="00C81614" w:rsidRPr="00836EE1">
        <w:rPr>
          <w:rFonts w:ascii="Aptos" w:hAnsi="Aptos"/>
          <w:sz w:val="24"/>
          <w:szCs w:val="24"/>
        </w:rPr>
        <w:t>.</w:t>
      </w:r>
      <w:r w:rsidRPr="00836EE1">
        <w:rPr>
          <w:rFonts w:ascii="Aptos" w:hAnsi="Aptos"/>
          <w:sz w:val="24"/>
          <w:szCs w:val="24"/>
        </w:rPr>
        <w:t xml:space="preserve"> Examining the relationship between reachability and preference using a progressive response effort assessment. In Empirically Evaluating the Organism in Behavior Analysis: Applications to Preference Assessments. </w:t>
      </w:r>
      <w:r w:rsidRPr="00003CFE">
        <w:rPr>
          <w:rFonts w:ascii="Aptos" w:hAnsi="Aptos"/>
          <w:b/>
          <w:bCs/>
          <w:sz w:val="24"/>
          <w:szCs w:val="24"/>
        </w:rPr>
        <w:t>R. Isenhower</w:t>
      </w:r>
      <w:r w:rsidRPr="00836EE1">
        <w:rPr>
          <w:rFonts w:ascii="Aptos" w:hAnsi="Aptos"/>
          <w:sz w:val="24"/>
          <w:szCs w:val="24"/>
        </w:rPr>
        <w:t xml:space="preserve"> (Chair). Presented at the 47th Annual Convention of the Association for Behavior Analysis. Online.</w:t>
      </w:r>
    </w:p>
    <w:p w14:paraId="42B5437E" w14:textId="291CD5CC" w:rsidR="002054F9" w:rsidRPr="00836EE1" w:rsidRDefault="00000000">
      <w:pPr>
        <w:rPr>
          <w:rFonts w:ascii="Aptos" w:hAnsi="Aptos"/>
          <w:sz w:val="24"/>
          <w:szCs w:val="24"/>
        </w:rPr>
      </w:pPr>
      <w:r w:rsidRPr="00836EE1">
        <w:rPr>
          <w:rFonts w:ascii="Aptos" w:hAnsi="Aptos"/>
          <w:sz w:val="24"/>
          <w:szCs w:val="24"/>
        </w:rPr>
        <w:t xml:space="preserve">Perrin, F. A., </w:t>
      </w:r>
      <w:r w:rsidRPr="00705A95">
        <w:rPr>
          <w:rFonts w:ascii="Aptos" w:hAnsi="Aptos"/>
          <w:b/>
          <w:bCs/>
          <w:sz w:val="24"/>
          <w:szCs w:val="24"/>
        </w:rPr>
        <w:t>Isenhower, R.</w:t>
      </w:r>
      <w:r w:rsidR="0066328E">
        <w:rPr>
          <w:rFonts w:ascii="Aptos" w:hAnsi="Aptos"/>
          <w:b/>
          <w:bCs/>
          <w:sz w:val="24"/>
          <w:szCs w:val="24"/>
        </w:rPr>
        <w:t xml:space="preserve"> </w:t>
      </w:r>
      <w:r w:rsidRPr="00705A95">
        <w:rPr>
          <w:rFonts w:ascii="Aptos" w:hAnsi="Aptos"/>
          <w:b/>
          <w:bCs/>
          <w:sz w:val="24"/>
          <w:szCs w:val="24"/>
        </w:rPr>
        <w:t>W.</w:t>
      </w:r>
      <w:r w:rsidRPr="00836EE1">
        <w:rPr>
          <w:rFonts w:ascii="Aptos" w:hAnsi="Aptos"/>
          <w:sz w:val="24"/>
          <w:szCs w:val="24"/>
        </w:rPr>
        <w:t>, Bott, C.</w:t>
      </w:r>
      <w:r w:rsidR="00C81614" w:rsidRPr="00836EE1">
        <w:rPr>
          <w:rFonts w:ascii="Aptos" w:hAnsi="Aptos"/>
          <w:sz w:val="24"/>
          <w:szCs w:val="24"/>
        </w:rPr>
        <w:t>,</w:t>
      </w:r>
      <w:r w:rsidRPr="00836EE1">
        <w:rPr>
          <w:rFonts w:ascii="Aptos" w:hAnsi="Aptos"/>
          <w:sz w:val="24"/>
          <w:szCs w:val="24"/>
        </w:rPr>
        <w:t xml:space="preserve"> &amp; Tait, R. (2021, May)</w:t>
      </w:r>
      <w:r w:rsidR="00C81614" w:rsidRPr="00836EE1">
        <w:rPr>
          <w:rFonts w:ascii="Aptos" w:hAnsi="Aptos"/>
          <w:sz w:val="24"/>
          <w:szCs w:val="24"/>
        </w:rPr>
        <w:t>.</w:t>
      </w:r>
      <w:r w:rsidRPr="00836EE1">
        <w:rPr>
          <w:rFonts w:ascii="Aptos" w:hAnsi="Aptos"/>
          <w:sz w:val="24"/>
          <w:szCs w:val="24"/>
        </w:rPr>
        <w:t xml:space="preserve"> Evaluating stimulus preference using a progressive response effort assessment. In Empirically Evaluating the Organism in Behavior Analysis: Applications to Preference Assessments. </w:t>
      </w:r>
      <w:r w:rsidRPr="00705A95">
        <w:rPr>
          <w:rFonts w:ascii="Aptos" w:hAnsi="Aptos"/>
          <w:b/>
          <w:bCs/>
          <w:sz w:val="24"/>
          <w:szCs w:val="24"/>
        </w:rPr>
        <w:t>R. Isenhower</w:t>
      </w:r>
      <w:r w:rsidRPr="00836EE1">
        <w:rPr>
          <w:rFonts w:ascii="Aptos" w:hAnsi="Aptos"/>
          <w:sz w:val="24"/>
          <w:szCs w:val="24"/>
        </w:rPr>
        <w:t xml:space="preserve"> (Chair). Presented at the 47th Annual Convention of the Association for Behavior Analysis. Online.</w:t>
      </w:r>
    </w:p>
    <w:p w14:paraId="3EEB0846" w14:textId="5242C228" w:rsidR="002054F9" w:rsidRPr="00836EE1" w:rsidRDefault="00000000">
      <w:pPr>
        <w:rPr>
          <w:rFonts w:ascii="Aptos" w:hAnsi="Aptos"/>
          <w:sz w:val="24"/>
          <w:szCs w:val="24"/>
        </w:rPr>
      </w:pPr>
      <w:r w:rsidRPr="00705A95">
        <w:rPr>
          <w:rFonts w:ascii="Aptos" w:hAnsi="Aptos"/>
          <w:b/>
          <w:bCs/>
          <w:sz w:val="24"/>
          <w:szCs w:val="24"/>
        </w:rPr>
        <w:t>Isenhower, R.</w:t>
      </w:r>
      <w:r w:rsidR="0066328E">
        <w:rPr>
          <w:rFonts w:ascii="Aptos" w:hAnsi="Aptos"/>
          <w:b/>
          <w:bCs/>
          <w:sz w:val="24"/>
          <w:szCs w:val="24"/>
        </w:rPr>
        <w:t xml:space="preserve"> </w:t>
      </w:r>
      <w:r w:rsidRPr="00705A95">
        <w:rPr>
          <w:rFonts w:ascii="Aptos" w:hAnsi="Aptos"/>
          <w:b/>
          <w:bCs/>
          <w:sz w:val="24"/>
          <w:szCs w:val="24"/>
        </w:rPr>
        <w:t>W.</w:t>
      </w:r>
      <w:r w:rsidRPr="00705A95">
        <w:rPr>
          <w:rFonts w:ascii="Aptos" w:hAnsi="Aptos"/>
          <w:sz w:val="24"/>
          <w:szCs w:val="24"/>
        </w:rPr>
        <w:t xml:space="preserve">, </w:t>
      </w:r>
      <w:r w:rsidRPr="00836EE1">
        <w:rPr>
          <w:rFonts w:ascii="Aptos" w:hAnsi="Aptos"/>
          <w:sz w:val="24"/>
          <w:szCs w:val="24"/>
        </w:rPr>
        <w:t>Bamond, M.</w:t>
      </w:r>
      <w:r w:rsidR="006F37BC">
        <w:rPr>
          <w:rFonts w:ascii="Aptos" w:hAnsi="Aptos"/>
          <w:sz w:val="24"/>
          <w:szCs w:val="24"/>
        </w:rPr>
        <w:t xml:space="preserve"> J.</w:t>
      </w:r>
      <w:r w:rsidRPr="00836EE1">
        <w:rPr>
          <w:rFonts w:ascii="Aptos" w:hAnsi="Aptos"/>
          <w:sz w:val="24"/>
          <w:szCs w:val="24"/>
        </w:rPr>
        <w:t>, Bergmann, S., Francis, C. B., Kodak, T., &amp; Fiske, K. E. (2017, May). An examination of stimulus control shaping procedures used to teach auditory discriminations. In An Evaluation of Basic and Applied Procedural Modifications to Enhance Stimulus Control. C. Meyer (Chair). Presented at the 43rd Annual Convention of the Association for Behavior Analysis. Denver, CO.</w:t>
      </w:r>
    </w:p>
    <w:p w14:paraId="59A9348D" w14:textId="04C40034" w:rsidR="002054F9" w:rsidRPr="00836EE1" w:rsidRDefault="00000000">
      <w:pPr>
        <w:rPr>
          <w:rFonts w:ascii="Aptos" w:hAnsi="Aptos"/>
          <w:sz w:val="24"/>
          <w:szCs w:val="24"/>
        </w:rPr>
      </w:pPr>
      <w:r w:rsidRPr="00836EE1">
        <w:rPr>
          <w:rFonts w:ascii="Aptos" w:hAnsi="Aptos"/>
          <w:sz w:val="24"/>
          <w:szCs w:val="24"/>
        </w:rPr>
        <w:t xml:space="preserve">Torricelli, A., </w:t>
      </w:r>
      <w:r w:rsidRPr="00664DA2">
        <w:rPr>
          <w:rFonts w:ascii="Aptos" w:hAnsi="Aptos"/>
          <w:b/>
          <w:bCs/>
          <w:sz w:val="24"/>
          <w:szCs w:val="24"/>
        </w:rPr>
        <w:t>Isenhower, R. W.</w:t>
      </w:r>
      <w:r w:rsidRPr="00836EE1">
        <w:rPr>
          <w:rFonts w:ascii="Aptos" w:hAnsi="Aptos"/>
          <w:sz w:val="24"/>
          <w:szCs w:val="24"/>
        </w:rPr>
        <w:t>, Delmolino, L., Sloman, K. N., &amp; Lau</w:t>
      </w:r>
      <w:r w:rsidR="008D1840">
        <w:rPr>
          <w:rFonts w:ascii="Aptos" w:hAnsi="Aptos"/>
          <w:sz w:val="24"/>
          <w:szCs w:val="24"/>
        </w:rPr>
        <w:t>d</w:t>
      </w:r>
      <w:r w:rsidRPr="00836EE1">
        <w:rPr>
          <w:rFonts w:ascii="Aptos" w:hAnsi="Aptos"/>
          <w:sz w:val="24"/>
          <w:szCs w:val="24"/>
        </w:rPr>
        <w:t>erdale-Littin, S. (2017, May). Using functional communication training to decrease biased responding during receptive identification tasks in individuals with autism spectrum disorder. In Methods to Address Errors and Response Bias During Skill Acquisition for Learners with Autism. K. Sloman (Chair). Presented at the 43rd Annual Convention of the Association for Behavior Analysis. Denver, CO.</w:t>
      </w:r>
    </w:p>
    <w:p w14:paraId="4B51FE3B" w14:textId="7D3C4E3F" w:rsidR="002054F9" w:rsidRPr="00836EE1" w:rsidRDefault="00000000">
      <w:pPr>
        <w:rPr>
          <w:rFonts w:ascii="Aptos" w:hAnsi="Aptos"/>
          <w:sz w:val="24"/>
          <w:szCs w:val="24"/>
        </w:rPr>
      </w:pPr>
      <w:r w:rsidRPr="00836EE1">
        <w:rPr>
          <w:rFonts w:ascii="Aptos" w:hAnsi="Aptos"/>
          <w:sz w:val="24"/>
          <w:szCs w:val="24"/>
        </w:rPr>
        <w:t>Dashow, E.</w:t>
      </w:r>
      <w:r w:rsidR="00C81614" w:rsidRPr="00836EE1">
        <w:rPr>
          <w:rFonts w:ascii="Aptos" w:hAnsi="Aptos"/>
          <w:sz w:val="24"/>
          <w:szCs w:val="24"/>
        </w:rPr>
        <w:t>,</w:t>
      </w:r>
      <w:r w:rsidRPr="00836EE1">
        <w:rPr>
          <w:rFonts w:ascii="Aptos" w:hAnsi="Aptos"/>
          <w:sz w:val="24"/>
          <w:szCs w:val="24"/>
        </w:rPr>
        <w:t xml:space="preserve"> Lauderdale-Littin, S., Sloman, K. N., </w:t>
      </w:r>
      <w:r w:rsidRPr="00C5494E">
        <w:rPr>
          <w:rFonts w:ascii="Aptos" w:hAnsi="Aptos"/>
          <w:b/>
          <w:bCs/>
          <w:sz w:val="24"/>
          <w:szCs w:val="24"/>
        </w:rPr>
        <w:t>Isenhower, R. W.</w:t>
      </w:r>
      <w:r w:rsidRPr="00836EE1">
        <w:rPr>
          <w:rFonts w:ascii="Aptos" w:hAnsi="Aptos"/>
          <w:sz w:val="24"/>
          <w:szCs w:val="24"/>
        </w:rPr>
        <w:t xml:space="preserve">, </w:t>
      </w:r>
      <w:r w:rsidR="00461147">
        <w:rPr>
          <w:rFonts w:ascii="Aptos" w:hAnsi="Aptos"/>
          <w:sz w:val="24"/>
          <w:szCs w:val="24"/>
        </w:rPr>
        <w:t xml:space="preserve">&amp; </w:t>
      </w:r>
      <w:r w:rsidRPr="00836EE1">
        <w:rPr>
          <w:rFonts w:ascii="Aptos" w:hAnsi="Aptos"/>
          <w:sz w:val="24"/>
          <w:szCs w:val="24"/>
        </w:rPr>
        <w:t xml:space="preserve">Bamond, M. </w:t>
      </w:r>
      <w:r w:rsidR="006F37BC">
        <w:rPr>
          <w:rFonts w:ascii="Aptos" w:hAnsi="Aptos"/>
          <w:sz w:val="24"/>
          <w:szCs w:val="24"/>
        </w:rPr>
        <w:t xml:space="preserve">J. </w:t>
      </w:r>
      <w:r w:rsidRPr="00836EE1">
        <w:rPr>
          <w:rFonts w:ascii="Aptos" w:hAnsi="Aptos"/>
          <w:sz w:val="24"/>
          <w:szCs w:val="24"/>
        </w:rPr>
        <w:t>(2017, May). Reducing error patterns in variable ratio schedules using a programmed schedule of reinforcement. Presented at the 43rd Annual Convention of the Association for Behavior Analysis. Denver, CO</w:t>
      </w:r>
    </w:p>
    <w:p w14:paraId="239304B0" w14:textId="59732376" w:rsidR="002054F9" w:rsidRPr="00836EE1" w:rsidRDefault="00000000">
      <w:pPr>
        <w:rPr>
          <w:rFonts w:ascii="Aptos" w:hAnsi="Aptos"/>
          <w:sz w:val="24"/>
          <w:szCs w:val="24"/>
        </w:rPr>
      </w:pPr>
      <w:r w:rsidRPr="00C5494E">
        <w:rPr>
          <w:rFonts w:ascii="Aptos" w:hAnsi="Aptos"/>
          <w:b/>
          <w:bCs/>
          <w:sz w:val="24"/>
          <w:szCs w:val="24"/>
        </w:rPr>
        <w:lastRenderedPageBreak/>
        <w:t>Isenhower</w:t>
      </w:r>
      <w:r w:rsidR="00431ECE">
        <w:rPr>
          <w:rFonts w:ascii="Aptos" w:hAnsi="Aptos"/>
          <w:b/>
          <w:bCs/>
          <w:sz w:val="24"/>
          <w:szCs w:val="24"/>
        </w:rPr>
        <w:t>,</w:t>
      </w:r>
      <w:r w:rsidRPr="00C5494E">
        <w:rPr>
          <w:rFonts w:ascii="Aptos" w:hAnsi="Aptos"/>
          <w:b/>
          <w:bCs/>
          <w:sz w:val="24"/>
          <w:szCs w:val="24"/>
        </w:rPr>
        <w:t xml:space="preserve"> R. W.</w:t>
      </w:r>
      <w:r w:rsidRPr="00836EE1">
        <w:rPr>
          <w:rFonts w:ascii="Aptos" w:hAnsi="Aptos"/>
          <w:sz w:val="24"/>
          <w:szCs w:val="24"/>
        </w:rPr>
        <w:t>, Bamond, M.</w:t>
      </w:r>
      <w:r w:rsidR="006F37BC">
        <w:rPr>
          <w:rFonts w:ascii="Aptos" w:hAnsi="Aptos"/>
          <w:sz w:val="24"/>
          <w:szCs w:val="24"/>
        </w:rPr>
        <w:t xml:space="preserve"> J.</w:t>
      </w:r>
      <w:r w:rsidRPr="00836EE1">
        <w:rPr>
          <w:rFonts w:ascii="Aptos" w:hAnsi="Aptos"/>
          <w:sz w:val="24"/>
          <w:szCs w:val="24"/>
        </w:rPr>
        <w:t>, &amp; Fiske</w:t>
      </w:r>
      <w:r w:rsidR="00AF329E">
        <w:rPr>
          <w:rFonts w:ascii="Aptos" w:hAnsi="Aptos"/>
          <w:sz w:val="24"/>
          <w:szCs w:val="24"/>
        </w:rPr>
        <w:t>,</w:t>
      </w:r>
      <w:r w:rsidRPr="00836EE1">
        <w:rPr>
          <w:rFonts w:ascii="Aptos" w:hAnsi="Aptos"/>
          <w:sz w:val="24"/>
          <w:szCs w:val="24"/>
        </w:rPr>
        <w:t xml:space="preserve"> K. E. (2016, May). A comparison of two assessments for evaluating the reinforcing value of tokens. Presented at the 42nd Annual Convention of the Association for Behavior Analysis. Chicago, IL.</w:t>
      </w:r>
    </w:p>
    <w:p w14:paraId="5A2792F3" w14:textId="58751F23" w:rsidR="002054F9" w:rsidRPr="00836EE1" w:rsidRDefault="00000000">
      <w:pPr>
        <w:rPr>
          <w:rFonts w:ascii="Aptos" w:hAnsi="Aptos"/>
          <w:sz w:val="24"/>
          <w:szCs w:val="24"/>
        </w:rPr>
      </w:pPr>
      <w:r w:rsidRPr="00836EE1">
        <w:rPr>
          <w:rFonts w:ascii="Aptos" w:hAnsi="Aptos"/>
          <w:sz w:val="24"/>
          <w:szCs w:val="24"/>
        </w:rPr>
        <w:t>Dashow, E</w:t>
      </w:r>
      <w:r w:rsidRPr="00C5494E">
        <w:rPr>
          <w:rFonts w:ascii="Aptos" w:hAnsi="Aptos"/>
          <w:b/>
          <w:bCs/>
          <w:sz w:val="24"/>
          <w:szCs w:val="24"/>
        </w:rPr>
        <w:t>.</w:t>
      </w:r>
      <w:r w:rsidRPr="00C5494E">
        <w:rPr>
          <w:rFonts w:ascii="Aptos" w:hAnsi="Aptos"/>
          <w:sz w:val="24"/>
          <w:szCs w:val="24"/>
        </w:rPr>
        <w:t xml:space="preserve">, </w:t>
      </w:r>
      <w:r w:rsidRPr="00C5494E">
        <w:rPr>
          <w:rFonts w:ascii="Aptos" w:hAnsi="Aptos"/>
          <w:b/>
          <w:bCs/>
          <w:sz w:val="24"/>
          <w:szCs w:val="24"/>
        </w:rPr>
        <w:t>Isenhower, R. W</w:t>
      </w:r>
      <w:r w:rsidRPr="00836EE1">
        <w:rPr>
          <w:rFonts w:ascii="Aptos" w:hAnsi="Aptos"/>
          <w:sz w:val="24"/>
          <w:szCs w:val="24"/>
        </w:rPr>
        <w:t>., Frischmann, T., Bamond, M.</w:t>
      </w:r>
      <w:r w:rsidR="006F37BC">
        <w:rPr>
          <w:rFonts w:ascii="Aptos" w:hAnsi="Aptos"/>
          <w:sz w:val="24"/>
          <w:szCs w:val="24"/>
        </w:rPr>
        <w:t xml:space="preserve"> J.</w:t>
      </w:r>
      <w:r w:rsidRPr="00836EE1">
        <w:rPr>
          <w:rFonts w:ascii="Aptos" w:hAnsi="Aptos"/>
          <w:sz w:val="24"/>
          <w:szCs w:val="24"/>
        </w:rPr>
        <w:t>, &amp; LaRue, R. H. (2016, May). Using latency to increase the utility of single-stimulus preference assessments. In Evaluating Preference and Reinforcement in Individuals with Autism: Considerations for Lower-Functioning Learners. R. Isenhower (Chair). Symposium presented at the 42nd Annual Convention of the Association for Behavior Analysis. Chicago, IL.</w:t>
      </w:r>
    </w:p>
    <w:p w14:paraId="3B3D6B44" w14:textId="71C73507" w:rsidR="002054F9" w:rsidRPr="00836EE1" w:rsidRDefault="00000000">
      <w:pPr>
        <w:rPr>
          <w:rFonts w:ascii="Aptos" w:hAnsi="Aptos"/>
          <w:sz w:val="24"/>
          <w:szCs w:val="24"/>
        </w:rPr>
      </w:pPr>
      <w:r w:rsidRPr="00836EE1">
        <w:rPr>
          <w:rFonts w:ascii="Aptos" w:hAnsi="Aptos"/>
          <w:sz w:val="24"/>
          <w:szCs w:val="24"/>
        </w:rPr>
        <w:t xml:space="preserve">Kodak, T., Bergmann, S., Fiske, K. E., </w:t>
      </w:r>
      <w:r w:rsidRPr="00C5494E">
        <w:rPr>
          <w:rFonts w:ascii="Aptos" w:hAnsi="Aptos"/>
          <w:b/>
          <w:bCs/>
          <w:sz w:val="24"/>
          <w:szCs w:val="24"/>
        </w:rPr>
        <w:t>Isenhower, R. W.</w:t>
      </w:r>
      <w:r w:rsidRPr="00836EE1">
        <w:rPr>
          <w:rFonts w:ascii="Aptos" w:hAnsi="Aptos"/>
          <w:sz w:val="24"/>
          <w:szCs w:val="24"/>
        </w:rPr>
        <w:t>, Bamond, M.</w:t>
      </w:r>
      <w:r w:rsidR="006F37BC">
        <w:rPr>
          <w:rFonts w:ascii="Aptos" w:hAnsi="Aptos"/>
          <w:sz w:val="24"/>
          <w:szCs w:val="24"/>
        </w:rPr>
        <w:t xml:space="preserve"> J.</w:t>
      </w:r>
      <w:r w:rsidRPr="00836EE1">
        <w:rPr>
          <w:rFonts w:ascii="Aptos" w:hAnsi="Aptos"/>
          <w:sz w:val="24"/>
          <w:szCs w:val="24"/>
        </w:rPr>
        <w:t>, Delmolino, L., &amp; Francis, C. B. (2016, May). A replication and extension of a skills assessment for auditory-visual conditional discrimination training. Presented at the 42nd Annual Convention of the Association for Behavior Analysis. Chicago, IL.</w:t>
      </w:r>
    </w:p>
    <w:p w14:paraId="3E48D443" w14:textId="77777777" w:rsidR="002054F9" w:rsidRPr="00836EE1" w:rsidRDefault="00000000">
      <w:pPr>
        <w:rPr>
          <w:rFonts w:ascii="Aptos" w:hAnsi="Aptos"/>
          <w:sz w:val="24"/>
          <w:szCs w:val="24"/>
        </w:rPr>
      </w:pPr>
      <w:r w:rsidRPr="00836EE1">
        <w:rPr>
          <w:rFonts w:ascii="Aptos" w:hAnsi="Aptos"/>
          <w:sz w:val="24"/>
          <w:szCs w:val="24"/>
        </w:rPr>
        <w:t xml:space="preserve">Hanson, M., LaRue, R. H., Dashow, E., </w:t>
      </w:r>
      <w:r w:rsidRPr="00C5494E">
        <w:rPr>
          <w:rFonts w:ascii="Aptos" w:hAnsi="Aptos"/>
          <w:b/>
          <w:bCs/>
          <w:sz w:val="24"/>
          <w:szCs w:val="24"/>
        </w:rPr>
        <w:t>Isenhower, R. W.</w:t>
      </w:r>
      <w:r w:rsidRPr="00836EE1">
        <w:rPr>
          <w:rFonts w:ascii="Aptos" w:hAnsi="Aptos"/>
          <w:sz w:val="24"/>
          <w:szCs w:val="24"/>
        </w:rPr>
        <w:t>, Eisdorfer, E., &amp; Davis, R. (2016, May). An evaluation of the effects of signaled delays on temporal discounting in individuals with ASD. In Behavioral Economics: Implications for Research and Practice. R. LaRue (Chair). Presented at the 42nd Annual Convention of the Association for Behavior Analysis. Chicago, IL.</w:t>
      </w:r>
    </w:p>
    <w:p w14:paraId="0B03EFE6" w14:textId="77959C10" w:rsidR="002054F9" w:rsidRPr="00836EE1" w:rsidRDefault="00000000">
      <w:pPr>
        <w:rPr>
          <w:rFonts w:ascii="Aptos" w:hAnsi="Aptos"/>
          <w:sz w:val="24"/>
          <w:szCs w:val="24"/>
        </w:rPr>
      </w:pPr>
      <w:r w:rsidRPr="00836EE1">
        <w:rPr>
          <w:rFonts w:ascii="Aptos" w:hAnsi="Aptos"/>
          <w:sz w:val="24"/>
          <w:szCs w:val="24"/>
        </w:rPr>
        <w:t xml:space="preserve">Dashow, E., </w:t>
      </w:r>
      <w:r w:rsidRPr="00C5494E">
        <w:rPr>
          <w:rFonts w:ascii="Aptos" w:hAnsi="Aptos"/>
          <w:b/>
          <w:bCs/>
          <w:sz w:val="24"/>
          <w:szCs w:val="24"/>
        </w:rPr>
        <w:t>Isenhower, R. W.</w:t>
      </w:r>
      <w:r w:rsidRPr="00836EE1">
        <w:rPr>
          <w:rFonts w:ascii="Aptos" w:hAnsi="Aptos"/>
          <w:sz w:val="24"/>
          <w:szCs w:val="24"/>
        </w:rPr>
        <w:t>, Frischmann, T., Bamond, M.</w:t>
      </w:r>
      <w:r w:rsidR="006F37BC">
        <w:rPr>
          <w:rFonts w:ascii="Aptos" w:hAnsi="Aptos"/>
          <w:sz w:val="24"/>
          <w:szCs w:val="24"/>
        </w:rPr>
        <w:t xml:space="preserve"> J.</w:t>
      </w:r>
      <w:r w:rsidRPr="00836EE1">
        <w:rPr>
          <w:rFonts w:ascii="Aptos" w:hAnsi="Aptos"/>
          <w:sz w:val="24"/>
          <w:szCs w:val="24"/>
        </w:rPr>
        <w:t>, &amp; LaRue, R. H. (2016, March). Using latency to increase the utility of single-stimulus preference assessments. In The Use of Economic Principles to Influence Choice in Individuals with ASD. K. Sloman (Chair). Symposium presented at the 11th New Jersey Association for Behavior Analysis Conference. East Windsor, NJ.</w:t>
      </w:r>
    </w:p>
    <w:p w14:paraId="31171110" w14:textId="77777777" w:rsidR="002054F9" w:rsidRPr="00836EE1" w:rsidRDefault="00000000">
      <w:pPr>
        <w:rPr>
          <w:rFonts w:ascii="Aptos" w:hAnsi="Aptos"/>
          <w:sz w:val="24"/>
          <w:szCs w:val="24"/>
        </w:rPr>
      </w:pPr>
      <w:r w:rsidRPr="00836EE1">
        <w:rPr>
          <w:rFonts w:ascii="Aptos" w:hAnsi="Aptos"/>
          <w:sz w:val="24"/>
          <w:szCs w:val="24"/>
        </w:rPr>
        <w:t xml:space="preserve">Hanson, M., LaRue, R. H., Dashow, E., </w:t>
      </w:r>
      <w:r w:rsidRPr="00C5494E">
        <w:rPr>
          <w:rFonts w:ascii="Aptos" w:hAnsi="Aptos"/>
          <w:b/>
          <w:bCs/>
          <w:sz w:val="24"/>
          <w:szCs w:val="24"/>
        </w:rPr>
        <w:t>Isenhower, R. W.</w:t>
      </w:r>
      <w:r w:rsidRPr="00836EE1">
        <w:rPr>
          <w:rFonts w:ascii="Aptos" w:hAnsi="Aptos"/>
          <w:sz w:val="24"/>
          <w:szCs w:val="24"/>
        </w:rPr>
        <w:t>, Eisdorfer, E., &amp; Davis, R. (2016, March). An evaluation of the effects of signaled delays on temporal discounting in individuals with ASD. In The Use of Economic Principles to Influence Choice in Individuals with ASD. K. Sloman (Chair). Symposium presented at the 11th New Jersey Association for Behavior Analysis Conference. East Windsor, NJ.</w:t>
      </w:r>
    </w:p>
    <w:p w14:paraId="5CF669BA" w14:textId="228EF74C" w:rsidR="002054F9" w:rsidRPr="00836EE1" w:rsidRDefault="00000000">
      <w:pPr>
        <w:rPr>
          <w:rFonts w:ascii="Aptos" w:hAnsi="Aptos"/>
          <w:sz w:val="24"/>
          <w:szCs w:val="24"/>
        </w:rPr>
      </w:pPr>
      <w:r w:rsidRPr="00C5494E">
        <w:rPr>
          <w:rFonts w:ascii="Aptos" w:hAnsi="Aptos"/>
          <w:b/>
          <w:bCs/>
          <w:sz w:val="24"/>
          <w:szCs w:val="24"/>
        </w:rPr>
        <w:t>Isenhower, R.</w:t>
      </w:r>
      <w:r w:rsidR="00AF329E">
        <w:rPr>
          <w:rFonts w:ascii="Aptos" w:hAnsi="Aptos"/>
          <w:b/>
          <w:bCs/>
          <w:sz w:val="24"/>
          <w:szCs w:val="24"/>
        </w:rPr>
        <w:t xml:space="preserve"> </w:t>
      </w:r>
      <w:r w:rsidRPr="00C5494E">
        <w:rPr>
          <w:rFonts w:ascii="Aptos" w:hAnsi="Aptos"/>
          <w:b/>
          <w:bCs/>
          <w:sz w:val="24"/>
          <w:szCs w:val="24"/>
        </w:rPr>
        <w:t>W.</w:t>
      </w:r>
      <w:r w:rsidRPr="00836EE1">
        <w:rPr>
          <w:rFonts w:ascii="Aptos" w:hAnsi="Aptos"/>
          <w:sz w:val="24"/>
          <w:szCs w:val="24"/>
        </w:rPr>
        <w:t>, Delmolino, L., Fiske, K. E., Bamond, M. J., &amp; Leaf, J. B. (2015, May). Are active student responses during error-correction procedures in discrete trial training necessary? Paper presented at the 41st Annual Association for Behavior Analysis International Conference. San Antonio, TX.</w:t>
      </w:r>
    </w:p>
    <w:p w14:paraId="7442F961" w14:textId="098E6D59" w:rsidR="002054F9" w:rsidRPr="00836EE1" w:rsidRDefault="00000000">
      <w:pPr>
        <w:rPr>
          <w:rFonts w:ascii="Aptos" w:hAnsi="Aptos"/>
          <w:sz w:val="24"/>
          <w:szCs w:val="24"/>
        </w:rPr>
      </w:pPr>
      <w:r w:rsidRPr="00836EE1">
        <w:rPr>
          <w:rFonts w:ascii="Aptos" w:hAnsi="Aptos"/>
          <w:sz w:val="24"/>
          <w:szCs w:val="24"/>
        </w:rPr>
        <w:t xml:space="preserve">Jacobs, K. W., </w:t>
      </w:r>
      <w:r w:rsidRPr="00CC19F9">
        <w:rPr>
          <w:rFonts w:ascii="Aptos" w:hAnsi="Aptos"/>
          <w:b/>
          <w:bCs/>
          <w:sz w:val="24"/>
          <w:szCs w:val="24"/>
        </w:rPr>
        <w:t>Isenhower, R. W.</w:t>
      </w:r>
      <w:r w:rsidRPr="00836EE1">
        <w:rPr>
          <w:rFonts w:ascii="Aptos" w:hAnsi="Aptos"/>
          <w:sz w:val="24"/>
          <w:szCs w:val="24"/>
        </w:rPr>
        <w:t xml:space="preserve">, </w:t>
      </w:r>
      <w:r w:rsidR="00C81614" w:rsidRPr="00836EE1">
        <w:rPr>
          <w:rFonts w:ascii="Aptos" w:hAnsi="Aptos"/>
          <w:sz w:val="24"/>
          <w:szCs w:val="24"/>
        </w:rPr>
        <w:t>&amp;</w:t>
      </w:r>
      <w:r w:rsidRPr="00836EE1">
        <w:rPr>
          <w:rFonts w:ascii="Aptos" w:hAnsi="Aptos"/>
          <w:sz w:val="24"/>
          <w:szCs w:val="24"/>
        </w:rPr>
        <w:t xml:space="preserve"> Hayes, L. P. (2015, May). Dichotomous Discourse and the Multiscaled View. Paper presented at the 41st Annual Association for Behavior Analysis International Conference. San Antonio, TX.</w:t>
      </w:r>
    </w:p>
    <w:p w14:paraId="48660542" w14:textId="6CEAB11D" w:rsidR="002054F9" w:rsidRPr="00836EE1" w:rsidRDefault="00000000">
      <w:pPr>
        <w:rPr>
          <w:rFonts w:ascii="Aptos" w:hAnsi="Aptos"/>
          <w:sz w:val="24"/>
          <w:szCs w:val="24"/>
        </w:rPr>
      </w:pPr>
      <w:r w:rsidRPr="00836EE1">
        <w:rPr>
          <w:rFonts w:ascii="Aptos" w:hAnsi="Aptos"/>
          <w:sz w:val="24"/>
          <w:szCs w:val="24"/>
        </w:rPr>
        <w:lastRenderedPageBreak/>
        <w:t xml:space="preserve">Dashow, E., LaRue, R. H., </w:t>
      </w:r>
      <w:r w:rsidRPr="00CC19F9">
        <w:rPr>
          <w:rFonts w:ascii="Aptos" w:hAnsi="Aptos"/>
          <w:b/>
          <w:bCs/>
          <w:sz w:val="24"/>
          <w:szCs w:val="24"/>
        </w:rPr>
        <w:t>Isenhower, R. W.</w:t>
      </w:r>
      <w:r w:rsidRPr="00836EE1">
        <w:rPr>
          <w:rFonts w:ascii="Aptos" w:hAnsi="Aptos"/>
          <w:sz w:val="24"/>
          <w:szCs w:val="24"/>
        </w:rPr>
        <w:t>, Hanson, M., Eisdorfer, E., Davis, R., Krych</w:t>
      </w:r>
      <w:r w:rsidR="00C81614" w:rsidRPr="00836EE1">
        <w:rPr>
          <w:rFonts w:ascii="Aptos" w:hAnsi="Aptos"/>
          <w:sz w:val="24"/>
          <w:szCs w:val="24"/>
        </w:rPr>
        <w:t>,</w:t>
      </w:r>
      <w:r w:rsidRPr="00836EE1">
        <w:rPr>
          <w:rFonts w:ascii="Aptos" w:hAnsi="Aptos"/>
          <w:sz w:val="24"/>
          <w:szCs w:val="24"/>
        </w:rPr>
        <w:t xml:space="preserve"> J., Maraventano, J., &amp; Budge, J. (2015, May). An evaluation of the effects of rules and verbal instruction on delay discounting in individuals with autism spectrum disorders. In Clinical Applications of Delay Discounting. Symposium presented at the 41st Annual Convention of the Association for Behavior Analysis. San Antonio, TX.</w:t>
      </w:r>
    </w:p>
    <w:p w14:paraId="0CE49AF5" w14:textId="77777777" w:rsidR="002054F9" w:rsidRPr="00836EE1" w:rsidRDefault="00000000">
      <w:pPr>
        <w:rPr>
          <w:rFonts w:ascii="Aptos" w:hAnsi="Aptos"/>
          <w:sz w:val="24"/>
          <w:szCs w:val="24"/>
        </w:rPr>
      </w:pPr>
      <w:r w:rsidRPr="00836EE1">
        <w:rPr>
          <w:rFonts w:ascii="Aptos" w:hAnsi="Aptos"/>
          <w:sz w:val="24"/>
          <w:szCs w:val="24"/>
        </w:rPr>
        <w:t>Eisdorfer, E., LaRue, R. H</w:t>
      </w:r>
      <w:r w:rsidRPr="00AF329E">
        <w:rPr>
          <w:rFonts w:ascii="Aptos" w:hAnsi="Aptos"/>
          <w:sz w:val="24"/>
          <w:szCs w:val="24"/>
        </w:rPr>
        <w:t xml:space="preserve">., </w:t>
      </w:r>
      <w:r w:rsidRPr="00AF329E">
        <w:rPr>
          <w:rFonts w:ascii="Aptos" w:hAnsi="Aptos"/>
          <w:b/>
          <w:bCs/>
          <w:sz w:val="24"/>
          <w:szCs w:val="24"/>
        </w:rPr>
        <w:t>Isenhower, R. W</w:t>
      </w:r>
      <w:r w:rsidRPr="00836EE1">
        <w:rPr>
          <w:rFonts w:ascii="Aptos" w:hAnsi="Aptos"/>
          <w:sz w:val="24"/>
          <w:szCs w:val="24"/>
        </w:rPr>
        <w:t>., Dashow, E., Hanson, M., Davis, R., Krych, J., Maraventano, J., &amp; Budge, J. (2015, May). Assessment of repetitive vocalizations in individuals with autism spectrum disorders. In Assessment and Treatment of Inappropriate Speech in Individuals with Autism. Symposium presented at the 41st Annual Convention of the Association for Behavior Analysis. San Antonio, TX.</w:t>
      </w:r>
    </w:p>
    <w:p w14:paraId="391964A6" w14:textId="661F6A92" w:rsidR="002054F9" w:rsidRPr="00836EE1" w:rsidRDefault="00000000">
      <w:pPr>
        <w:rPr>
          <w:rFonts w:ascii="Aptos" w:hAnsi="Aptos"/>
          <w:sz w:val="24"/>
          <w:szCs w:val="24"/>
        </w:rPr>
      </w:pPr>
      <w:r w:rsidRPr="00AF329E">
        <w:rPr>
          <w:rFonts w:ascii="Aptos" w:hAnsi="Aptos"/>
          <w:b/>
          <w:bCs/>
          <w:sz w:val="24"/>
          <w:szCs w:val="24"/>
        </w:rPr>
        <w:t>Isenhower, R.</w:t>
      </w:r>
      <w:r w:rsidR="0066328E">
        <w:rPr>
          <w:rFonts w:ascii="Aptos" w:hAnsi="Aptos"/>
          <w:b/>
          <w:bCs/>
          <w:sz w:val="24"/>
          <w:szCs w:val="24"/>
        </w:rPr>
        <w:t xml:space="preserve"> </w:t>
      </w:r>
      <w:r w:rsidRPr="00AF329E">
        <w:rPr>
          <w:rFonts w:ascii="Aptos" w:hAnsi="Aptos"/>
          <w:b/>
          <w:bCs/>
          <w:sz w:val="24"/>
          <w:szCs w:val="24"/>
        </w:rPr>
        <w:t>W.</w:t>
      </w:r>
      <w:r w:rsidRPr="00836EE1">
        <w:rPr>
          <w:rFonts w:ascii="Aptos" w:hAnsi="Aptos"/>
          <w:sz w:val="24"/>
          <w:szCs w:val="24"/>
        </w:rPr>
        <w:t>, Delmolino, L., Fiske, K. E., Bamond, M. J., &amp; Leaf, J. B. (2015, March). Are active student responses during error-correction procedures in discrete trial training necessary? Symposium presented at the 10th New Jersey Association for Behavior Analysis Conference. East Windsor, NJ.</w:t>
      </w:r>
    </w:p>
    <w:p w14:paraId="1E36FE43" w14:textId="5E484E69" w:rsidR="002054F9" w:rsidRPr="00836EE1" w:rsidRDefault="00000000">
      <w:pPr>
        <w:rPr>
          <w:rFonts w:ascii="Aptos" w:hAnsi="Aptos"/>
          <w:sz w:val="24"/>
          <w:szCs w:val="24"/>
        </w:rPr>
      </w:pPr>
      <w:r w:rsidRPr="008D1840">
        <w:rPr>
          <w:rFonts w:ascii="Aptos" w:hAnsi="Aptos"/>
          <w:b/>
          <w:bCs/>
          <w:sz w:val="24"/>
          <w:szCs w:val="24"/>
        </w:rPr>
        <w:t>Isenhower, R.</w:t>
      </w:r>
      <w:r w:rsidR="0066328E">
        <w:rPr>
          <w:rFonts w:ascii="Aptos" w:hAnsi="Aptos"/>
          <w:b/>
          <w:bCs/>
          <w:sz w:val="24"/>
          <w:szCs w:val="24"/>
        </w:rPr>
        <w:t xml:space="preserve"> </w:t>
      </w:r>
      <w:r w:rsidRPr="008D1840">
        <w:rPr>
          <w:rFonts w:ascii="Aptos" w:hAnsi="Aptos"/>
          <w:b/>
          <w:bCs/>
          <w:sz w:val="24"/>
          <w:szCs w:val="24"/>
        </w:rPr>
        <w:t>W.</w:t>
      </w:r>
      <w:r w:rsidRPr="00836EE1">
        <w:rPr>
          <w:rFonts w:ascii="Aptos" w:hAnsi="Aptos"/>
          <w:sz w:val="24"/>
          <w:szCs w:val="24"/>
        </w:rPr>
        <w:t>, LaRue, R. H., Davis, R. L., Nam, K. M., Mulchahy, J. D., Reilly, M., Guzick, C., &amp; Pepa, L. A. (2014, May). Broadening the functional communication repertoires of individuals with autism spectrum disorders. Paper presented at the 40th Annual Association for Behavior Analysis International Conference. Chicago, IL.</w:t>
      </w:r>
    </w:p>
    <w:p w14:paraId="3EC50E88" w14:textId="48C6918A" w:rsidR="002054F9" w:rsidRPr="00836EE1" w:rsidRDefault="00000000">
      <w:pPr>
        <w:rPr>
          <w:rFonts w:ascii="Aptos" w:hAnsi="Aptos"/>
          <w:sz w:val="24"/>
          <w:szCs w:val="24"/>
        </w:rPr>
      </w:pPr>
      <w:r w:rsidRPr="00836EE1">
        <w:rPr>
          <w:rFonts w:ascii="Aptos" w:hAnsi="Aptos"/>
          <w:sz w:val="24"/>
          <w:szCs w:val="24"/>
        </w:rPr>
        <w:t>Delmolino, L</w:t>
      </w:r>
      <w:r w:rsidR="00C81614" w:rsidRPr="00836EE1">
        <w:rPr>
          <w:rFonts w:ascii="Aptos" w:hAnsi="Aptos"/>
          <w:sz w:val="24"/>
          <w:szCs w:val="24"/>
        </w:rPr>
        <w:t>.</w:t>
      </w:r>
      <w:r w:rsidRPr="00836EE1">
        <w:rPr>
          <w:rFonts w:ascii="Aptos" w:hAnsi="Aptos"/>
          <w:sz w:val="24"/>
          <w:szCs w:val="24"/>
        </w:rPr>
        <w:t xml:space="preserve">, </w:t>
      </w:r>
      <w:r w:rsidRPr="008D1840">
        <w:rPr>
          <w:rFonts w:ascii="Aptos" w:hAnsi="Aptos"/>
          <w:b/>
          <w:bCs/>
          <w:sz w:val="24"/>
          <w:szCs w:val="24"/>
        </w:rPr>
        <w:t>Isenhower, R. W.</w:t>
      </w:r>
      <w:r w:rsidRPr="00836EE1">
        <w:rPr>
          <w:rFonts w:ascii="Aptos" w:hAnsi="Aptos"/>
          <w:sz w:val="24"/>
          <w:szCs w:val="24"/>
        </w:rPr>
        <w:t>, Fiske, K. E., Bamond, M.</w:t>
      </w:r>
      <w:r w:rsidR="006F37BC">
        <w:rPr>
          <w:rFonts w:ascii="Aptos" w:hAnsi="Aptos"/>
          <w:sz w:val="24"/>
          <w:szCs w:val="24"/>
        </w:rPr>
        <w:t xml:space="preserve"> J.</w:t>
      </w:r>
      <w:r w:rsidR="00C81614" w:rsidRPr="00836EE1">
        <w:rPr>
          <w:rFonts w:ascii="Aptos" w:hAnsi="Aptos"/>
          <w:sz w:val="24"/>
          <w:szCs w:val="24"/>
        </w:rPr>
        <w:t>,</w:t>
      </w:r>
      <w:r w:rsidRPr="00836EE1">
        <w:rPr>
          <w:rFonts w:ascii="Aptos" w:hAnsi="Aptos"/>
          <w:sz w:val="24"/>
          <w:szCs w:val="24"/>
        </w:rPr>
        <w:t xml:space="preserve"> &amp; LaRue, R. H. (2014, May). Comparison of stimulus and response prompts for teaching new auditory-visual discriminations in children with autism. Paper presented at the 40th Annual Association for Behavior Analysis International Conference. Chicago, IL.</w:t>
      </w:r>
    </w:p>
    <w:p w14:paraId="28CB481B" w14:textId="77777777" w:rsidR="002054F9" w:rsidRPr="00836EE1" w:rsidRDefault="00000000">
      <w:pPr>
        <w:rPr>
          <w:rFonts w:ascii="Aptos" w:hAnsi="Aptos"/>
          <w:sz w:val="24"/>
          <w:szCs w:val="24"/>
        </w:rPr>
      </w:pPr>
      <w:r w:rsidRPr="00836EE1">
        <w:rPr>
          <w:rFonts w:ascii="Aptos" w:hAnsi="Aptos"/>
          <w:sz w:val="24"/>
          <w:szCs w:val="24"/>
        </w:rPr>
        <w:t xml:space="preserve">Fiske, K. E., </w:t>
      </w:r>
      <w:r w:rsidRPr="008D1840">
        <w:rPr>
          <w:rFonts w:ascii="Aptos" w:hAnsi="Aptos"/>
          <w:b/>
          <w:bCs/>
          <w:sz w:val="24"/>
          <w:szCs w:val="24"/>
        </w:rPr>
        <w:t>Isenhower, R. W.</w:t>
      </w:r>
      <w:r w:rsidRPr="00836EE1">
        <w:rPr>
          <w:rFonts w:ascii="Aptos" w:hAnsi="Aptos"/>
          <w:sz w:val="24"/>
          <w:szCs w:val="24"/>
        </w:rPr>
        <w:t>, Pepa, L. A., &amp; LaRue, R. H. (2014, May). Enhancing the utility of progressive-ratio analyses in clinical settings. Paper presented at the 40th Annual Association for Behavior Analysis International Conference. Chicago, IL.</w:t>
      </w:r>
    </w:p>
    <w:p w14:paraId="1999FF57" w14:textId="17471EA1" w:rsidR="002054F9" w:rsidRPr="00836EE1" w:rsidRDefault="00000000">
      <w:pPr>
        <w:rPr>
          <w:rFonts w:ascii="Aptos" w:hAnsi="Aptos"/>
          <w:sz w:val="24"/>
          <w:szCs w:val="24"/>
        </w:rPr>
      </w:pPr>
      <w:r w:rsidRPr="00836EE1">
        <w:rPr>
          <w:rFonts w:ascii="Aptos" w:hAnsi="Aptos"/>
          <w:sz w:val="24"/>
          <w:szCs w:val="24"/>
        </w:rPr>
        <w:t xml:space="preserve">Ueyama, S., </w:t>
      </w:r>
      <w:r w:rsidRPr="008D1840">
        <w:rPr>
          <w:rFonts w:ascii="Aptos" w:hAnsi="Aptos"/>
          <w:b/>
          <w:bCs/>
          <w:sz w:val="24"/>
          <w:szCs w:val="24"/>
        </w:rPr>
        <w:t>Isenhower, R. W.</w:t>
      </w:r>
      <w:r w:rsidRPr="00836EE1">
        <w:rPr>
          <w:rFonts w:ascii="Aptos" w:hAnsi="Aptos"/>
          <w:sz w:val="24"/>
          <w:szCs w:val="24"/>
        </w:rPr>
        <w:t>, Delmolino, L., Fiske, K. E., Bamond, M.</w:t>
      </w:r>
      <w:r w:rsidR="006F37BC">
        <w:rPr>
          <w:rFonts w:ascii="Aptos" w:hAnsi="Aptos"/>
          <w:sz w:val="24"/>
          <w:szCs w:val="24"/>
        </w:rPr>
        <w:t xml:space="preserve"> J.</w:t>
      </w:r>
      <w:r w:rsidR="00C81614" w:rsidRPr="00836EE1">
        <w:rPr>
          <w:rFonts w:ascii="Aptos" w:hAnsi="Aptos"/>
          <w:sz w:val="24"/>
          <w:szCs w:val="24"/>
        </w:rPr>
        <w:t>,</w:t>
      </w:r>
      <w:r w:rsidRPr="00836EE1">
        <w:rPr>
          <w:rFonts w:ascii="Aptos" w:hAnsi="Aptos"/>
          <w:sz w:val="24"/>
          <w:szCs w:val="24"/>
        </w:rPr>
        <w:t xml:space="preserve"> &amp; LaRue, R. H. (2014, May). A comparison of error correction procedures for teaching receptive identification items in discrete trial training. Paper presented at the 40th Annual Association for Behavior Analysis International Conference. Chicago, IL.</w:t>
      </w:r>
    </w:p>
    <w:p w14:paraId="43E563AE" w14:textId="77777777" w:rsidR="002054F9" w:rsidRPr="00836EE1" w:rsidRDefault="00000000">
      <w:pPr>
        <w:rPr>
          <w:rFonts w:ascii="Aptos" w:hAnsi="Aptos"/>
          <w:sz w:val="24"/>
          <w:szCs w:val="24"/>
        </w:rPr>
      </w:pPr>
      <w:r w:rsidRPr="008D1840">
        <w:rPr>
          <w:rFonts w:ascii="Aptos" w:hAnsi="Aptos"/>
          <w:b/>
          <w:bCs/>
          <w:sz w:val="24"/>
          <w:szCs w:val="24"/>
        </w:rPr>
        <w:t>Isenhower, R. W.</w:t>
      </w:r>
      <w:r w:rsidRPr="00836EE1">
        <w:rPr>
          <w:rFonts w:ascii="Aptos" w:hAnsi="Aptos"/>
          <w:sz w:val="24"/>
          <w:szCs w:val="24"/>
        </w:rPr>
        <w:t>, Fiske, K. E., Bamond, M. J., &amp; Hansford, A. P. (2013, May). A comparison of the reinforcing value of tokens and primary reinforcement in skill acquisition. Paper presented at the 39th Annual Association for Behavior Analysis International Conference. Minneapolis, MN.</w:t>
      </w:r>
    </w:p>
    <w:p w14:paraId="522DD118" w14:textId="72875003" w:rsidR="002054F9" w:rsidRPr="00836EE1" w:rsidRDefault="00000000">
      <w:pPr>
        <w:rPr>
          <w:rFonts w:ascii="Aptos" w:hAnsi="Aptos"/>
          <w:sz w:val="24"/>
          <w:szCs w:val="24"/>
        </w:rPr>
      </w:pPr>
      <w:r w:rsidRPr="00836EE1">
        <w:rPr>
          <w:rFonts w:ascii="Aptos" w:hAnsi="Aptos"/>
          <w:sz w:val="24"/>
          <w:szCs w:val="24"/>
        </w:rPr>
        <w:lastRenderedPageBreak/>
        <w:t>Pepa, L. A., Larue, R. H., Manente, C., Bamond, M.</w:t>
      </w:r>
      <w:r w:rsidR="006F37BC">
        <w:rPr>
          <w:rFonts w:ascii="Aptos" w:hAnsi="Aptos"/>
          <w:sz w:val="24"/>
          <w:szCs w:val="24"/>
        </w:rPr>
        <w:t xml:space="preserve"> J.</w:t>
      </w:r>
      <w:r w:rsidRPr="00836EE1">
        <w:rPr>
          <w:rFonts w:ascii="Aptos" w:hAnsi="Aptos"/>
          <w:sz w:val="24"/>
          <w:szCs w:val="24"/>
        </w:rPr>
        <w:t xml:space="preserve">, </w:t>
      </w:r>
      <w:r w:rsidRPr="008D1840">
        <w:rPr>
          <w:rFonts w:ascii="Aptos" w:hAnsi="Aptos"/>
          <w:b/>
          <w:bCs/>
          <w:sz w:val="24"/>
          <w:szCs w:val="24"/>
        </w:rPr>
        <w:t>Isenhower, R. W.</w:t>
      </w:r>
      <w:r w:rsidRPr="00836EE1">
        <w:rPr>
          <w:rFonts w:ascii="Aptos" w:hAnsi="Aptos"/>
          <w:sz w:val="24"/>
          <w:szCs w:val="24"/>
        </w:rPr>
        <w:t>, Shcherbakov, A., Maraventano, J., &amp; Witchel, S. C. (2013, May). Addressing escape-maintained behavior in adolescents and adults with autism with economic manipulations and choice. Paper presented at the 39th Annual Association for Behavior Analysis International Conference. Minneapolis, MN.</w:t>
      </w:r>
    </w:p>
    <w:p w14:paraId="42BB591D" w14:textId="16F4F727" w:rsidR="002054F9" w:rsidRPr="00836EE1" w:rsidRDefault="00461147">
      <w:pPr>
        <w:rPr>
          <w:rFonts w:ascii="Aptos" w:hAnsi="Aptos"/>
          <w:sz w:val="24"/>
          <w:szCs w:val="24"/>
        </w:rPr>
      </w:pPr>
      <w:r w:rsidRPr="00093555">
        <w:rPr>
          <w:rFonts w:ascii="Aptos" w:hAnsi="Aptos"/>
          <w:sz w:val="24"/>
          <w:szCs w:val="24"/>
        </w:rPr>
        <w:t>José</w:t>
      </w:r>
      <w:r w:rsidRPr="00836EE1">
        <w:rPr>
          <w:rFonts w:ascii="Aptos" w:hAnsi="Aptos"/>
          <w:sz w:val="24"/>
          <w:szCs w:val="24"/>
        </w:rPr>
        <w:t xml:space="preserve">, J. V., </w:t>
      </w:r>
      <w:r w:rsidRPr="008D1840">
        <w:rPr>
          <w:rFonts w:ascii="Aptos" w:hAnsi="Aptos"/>
          <w:b/>
          <w:bCs/>
          <w:sz w:val="24"/>
          <w:szCs w:val="24"/>
        </w:rPr>
        <w:t>Isenhower, R.</w:t>
      </w:r>
      <w:r w:rsidR="0066328E">
        <w:rPr>
          <w:rFonts w:ascii="Aptos" w:hAnsi="Aptos"/>
          <w:b/>
          <w:bCs/>
          <w:sz w:val="24"/>
          <w:szCs w:val="24"/>
        </w:rPr>
        <w:t xml:space="preserve"> </w:t>
      </w:r>
      <w:r w:rsidRPr="008D1840">
        <w:rPr>
          <w:rFonts w:ascii="Aptos" w:hAnsi="Aptos"/>
          <w:b/>
          <w:bCs/>
          <w:sz w:val="24"/>
          <w:szCs w:val="24"/>
        </w:rPr>
        <w:t>W.</w:t>
      </w:r>
      <w:r w:rsidRPr="00836EE1">
        <w:rPr>
          <w:rFonts w:ascii="Aptos" w:hAnsi="Aptos"/>
          <w:sz w:val="24"/>
          <w:szCs w:val="24"/>
        </w:rPr>
        <w:t xml:space="preserve">, &amp; Torres, E. B. (2011, Nov). Statistics of motor variability used as a classification tool for spectral disorders: application to autism and Parkinson’s disease. Paper presented at </w:t>
      </w:r>
      <w:r w:rsidR="00C81614" w:rsidRPr="00836EE1">
        <w:rPr>
          <w:rFonts w:ascii="Aptos" w:hAnsi="Aptos"/>
          <w:sz w:val="24"/>
          <w:szCs w:val="24"/>
        </w:rPr>
        <w:t xml:space="preserve">the </w:t>
      </w:r>
      <w:r w:rsidRPr="00836EE1">
        <w:rPr>
          <w:rFonts w:ascii="Aptos" w:hAnsi="Aptos"/>
          <w:sz w:val="24"/>
          <w:szCs w:val="24"/>
        </w:rPr>
        <w:t>Society for Neuroscience. Washington, DC.</w:t>
      </w:r>
    </w:p>
    <w:p w14:paraId="28568DBF" w14:textId="36824E29" w:rsidR="002054F9" w:rsidRPr="00836EE1" w:rsidRDefault="00000000">
      <w:pPr>
        <w:rPr>
          <w:rFonts w:ascii="Aptos" w:hAnsi="Aptos"/>
          <w:sz w:val="24"/>
          <w:szCs w:val="24"/>
        </w:rPr>
      </w:pPr>
      <w:r w:rsidRPr="008D1840">
        <w:rPr>
          <w:rFonts w:ascii="Aptos" w:hAnsi="Aptos"/>
          <w:b/>
          <w:bCs/>
          <w:sz w:val="24"/>
          <w:szCs w:val="24"/>
        </w:rPr>
        <w:t>Isenhower, R. W.</w:t>
      </w:r>
      <w:r w:rsidRPr="00836EE1">
        <w:rPr>
          <w:rFonts w:ascii="Aptos" w:hAnsi="Aptos"/>
          <w:sz w:val="24"/>
          <w:szCs w:val="24"/>
        </w:rPr>
        <w:t>, Frank, T. D., Kay, B., &amp; Carello, C. (2010, March). Dynamics of valenced events and emotional experience. Paper presented at the 20</w:t>
      </w:r>
      <w:r w:rsidRPr="00836EE1">
        <w:rPr>
          <w:rFonts w:ascii="Aptos" w:hAnsi="Aptos"/>
          <w:sz w:val="24"/>
          <w:szCs w:val="24"/>
          <w:vertAlign w:val="superscript"/>
        </w:rPr>
        <w:t>th</w:t>
      </w:r>
      <w:r w:rsidR="00C81614" w:rsidRPr="00836EE1">
        <w:rPr>
          <w:rFonts w:ascii="Aptos" w:hAnsi="Aptos"/>
          <w:sz w:val="24"/>
          <w:szCs w:val="24"/>
        </w:rPr>
        <w:t xml:space="preserve"> </w:t>
      </w:r>
      <w:r w:rsidRPr="00836EE1">
        <w:rPr>
          <w:rFonts w:ascii="Aptos" w:hAnsi="Aptos"/>
          <w:sz w:val="24"/>
          <w:szCs w:val="24"/>
        </w:rPr>
        <w:t>Annual New England Sequencing and Timing Conference, New Haven, CT.</w:t>
      </w:r>
    </w:p>
    <w:p w14:paraId="1B88948F" w14:textId="77777777" w:rsidR="002054F9" w:rsidRPr="00836EE1" w:rsidRDefault="00000000">
      <w:pPr>
        <w:rPr>
          <w:rFonts w:ascii="Aptos" w:hAnsi="Aptos"/>
          <w:sz w:val="24"/>
          <w:szCs w:val="24"/>
        </w:rPr>
      </w:pPr>
      <w:r w:rsidRPr="00836EE1">
        <w:rPr>
          <w:rFonts w:ascii="Aptos" w:hAnsi="Aptos"/>
          <w:sz w:val="24"/>
          <w:szCs w:val="24"/>
        </w:rPr>
        <w:t xml:space="preserve">Carello, C., </w:t>
      </w:r>
      <w:r w:rsidRPr="008D1840">
        <w:rPr>
          <w:rFonts w:ascii="Aptos" w:hAnsi="Aptos"/>
          <w:b/>
          <w:bCs/>
          <w:sz w:val="24"/>
          <w:szCs w:val="24"/>
        </w:rPr>
        <w:t>Isenhower, R. W.</w:t>
      </w:r>
      <w:r w:rsidRPr="00836EE1">
        <w:rPr>
          <w:rFonts w:ascii="Aptos" w:hAnsi="Aptos"/>
          <w:sz w:val="24"/>
          <w:szCs w:val="24"/>
        </w:rPr>
        <w:t>, &amp; Blau, J. J. C. (2010, Jan). Complexity of Event Perception. Paper presented at Complejidad 2010: The Fifth Biennial International Meeting on the Philosophical, Epistemological, and Methodological Implications of Complexity Theory. Havana, Cuba.</w:t>
      </w:r>
    </w:p>
    <w:p w14:paraId="61B7DFF4" w14:textId="77777777" w:rsidR="002054F9" w:rsidRDefault="00000000">
      <w:pPr>
        <w:rPr>
          <w:rFonts w:ascii="Aptos" w:hAnsi="Aptos"/>
          <w:sz w:val="24"/>
          <w:szCs w:val="24"/>
        </w:rPr>
      </w:pPr>
      <w:r w:rsidRPr="008D1840">
        <w:rPr>
          <w:rFonts w:ascii="Aptos" w:hAnsi="Aptos"/>
          <w:b/>
          <w:bCs/>
          <w:sz w:val="24"/>
          <w:szCs w:val="24"/>
        </w:rPr>
        <w:t>Isenhower, R. W.</w:t>
      </w:r>
      <w:r w:rsidRPr="00836EE1">
        <w:rPr>
          <w:rFonts w:ascii="Aptos" w:hAnsi="Aptos"/>
          <w:sz w:val="24"/>
          <w:szCs w:val="24"/>
        </w:rPr>
        <w:t>, Frank, T. D., Kay, B., &amp; Carello, C. (2009, July). Dynamics of valenced events. Paper presented at the 15th International Conference on Perception and Action, Minneapolis, MN.</w:t>
      </w:r>
    </w:p>
    <w:p w14:paraId="785EB10C" w14:textId="1A1B8EB8" w:rsidR="008D1840" w:rsidRDefault="008D1840">
      <w:pPr>
        <w:rPr>
          <w:rFonts w:ascii="Aptos" w:hAnsi="Aptos"/>
          <w:sz w:val="24"/>
          <w:szCs w:val="24"/>
        </w:rPr>
      </w:pPr>
      <w:r w:rsidRPr="008D1840">
        <w:rPr>
          <w:rFonts w:ascii="Aptos" w:hAnsi="Aptos"/>
          <w:b/>
          <w:bCs/>
          <w:sz w:val="24"/>
          <w:szCs w:val="24"/>
        </w:rPr>
        <w:t>Isenhower, R. W.</w:t>
      </w:r>
      <w:r w:rsidRPr="00836EE1">
        <w:rPr>
          <w:rFonts w:ascii="Aptos" w:hAnsi="Aptos"/>
          <w:sz w:val="24"/>
          <w:szCs w:val="24"/>
        </w:rPr>
        <w:t>, Marsh, K. L., Richardson, M. J., &amp; Schmidt, R. C. (2007, July). Interpersonal coordination in autistic and typically-developing children. Paper presented at the 14th International Conference on Perception and Action, Yokohama, Japan.</w:t>
      </w:r>
    </w:p>
    <w:p w14:paraId="1AB2CD87" w14:textId="449745F2" w:rsidR="008D1840" w:rsidRPr="00836EE1" w:rsidRDefault="008D1840">
      <w:pPr>
        <w:rPr>
          <w:rFonts w:ascii="Aptos" w:hAnsi="Aptos"/>
          <w:sz w:val="24"/>
          <w:szCs w:val="24"/>
        </w:rPr>
      </w:pPr>
      <w:r w:rsidRPr="00836EE1">
        <w:rPr>
          <w:rFonts w:ascii="Aptos" w:hAnsi="Aptos"/>
          <w:sz w:val="24"/>
          <w:szCs w:val="24"/>
        </w:rPr>
        <w:t xml:space="preserve">Arzamarski, R., </w:t>
      </w:r>
      <w:r w:rsidRPr="008D1840">
        <w:rPr>
          <w:rFonts w:ascii="Aptos" w:hAnsi="Aptos"/>
          <w:b/>
          <w:bCs/>
          <w:sz w:val="24"/>
          <w:szCs w:val="24"/>
        </w:rPr>
        <w:t>Isenhower, R. W.,</w:t>
      </w:r>
      <w:r w:rsidRPr="00836EE1">
        <w:rPr>
          <w:rFonts w:ascii="Aptos" w:hAnsi="Aptos"/>
          <w:sz w:val="24"/>
          <w:szCs w:val="24"/>
        </w:rPr>
        <w:t xml:space="preserve"> Turvey, M. T., &amp; Michaels, C. F. (2007, July). Perceptual learning and information space: Local effect of feedback, nonlocal effect of intention. Paper presented at the 14th International Conference on Perception and Action, Yokohama, Japan.</w:t>
      </w:r>
    </w:p>
    <w:p w14:paraId="2ED7F670" w14:textId="1B36B8EE" w:rsidR="002054F9" w:rsidRPr="00836EE1" w:rsidRDefault="00000000">
      <w:pPr>
        <w:rPr>
          <w:rFonts w:ascii="Aptos" w:hAnsi="Aptos"/>
          <w:sz w:val="24"/>
          <w:szCs w:val="24"/>
        </w:rPr>
      </w:pPr>
      <w:r w:rsidRPr="00836EE1">
        <w:rPr>
          <w:rFonts w:ascii="Aptos" w:hAnsi="Aptos"/>
          <w:sz w:val="24"/>
          <w:szCs w:val="24"/>
        </w:rPr>
        <w:t xml:space="preserve">Romaniak-Gross, C. A., </w:t>
      </w:r>
      <w:r w:rsidRPr="008D1840">
        <w:rPr>
          <w:rFonts w:ascii="Aptos" w:hAnsi="Aptos"/>
          <w:b/>
          <w:bCs/>
          <w:sz w:val="24"/>
          <w:szCs w:val="24"/>
        </w:rPr>
        <w:t>Isenhower, R. W.</w:t>
      </w:r>
      <w:r w:rsidRPr="00836EE1">
        <w:rPr>
          <w:rFonts w:ascii="Aptos" w:hAnsi="Aptos"/>
          <w:sz w:val="24"/>
          <w:szCs w:val="24"/>
        </w:rPr>
        <w:t>, Arzamarski, R., Harrison, S. J., &amp; Turvey, M. T. (2007, July). Reproducing Distance Traversed: Role of Haptic Information and Gait Symmetry</w:t>
      </w:r>
      <w:r w:rsidR="008D1840">
        <w:rPr>
          <w:rFonts w:ascii="Aptos" w:hAnsi="Aptos"/>
          <w:sz w:val="24"/>
          <w:szCs w:val="24"/>
        </w:rPr>
        <w:t>. P</w:t>
      </w:r>
      <w:r w:rsidRPr="00836EE1">
        <w:rPr>
          <w:rFonts w:ascii="Aptos" w:hAnsi="Aptos"/>
          <w:sz w:val="24"/>
          <w:szCs w:val="24"/>
        </w:rPr>
        <w:t>aper presented at the 14th International Conference on Perception and Action, Yokohama, Japan.</w:t>
      </w:r>
    </w:p>
    <w:p w14:paraId="61298D60" w14:textId="06F2CA11" w:rsidR="008D1840" w:rsidRPr="00836EE1" w:rsidRDefault="008D1840">
      <w:pPr>
        <w:rPr>
          <w:rFonts w:ascii="Aptos" w:hAnsi="Aptos"/>
          <w:sz w:val="24"/>
          <w:szCs w:val="24"/>
        </w:rPr>
      </w:pPr>
      <w:r w:rsidRPr="00836EE1">
        <w:rPr>
          <w:rFonts w:ascii="Aptos" w:hAnsi="Aptos"/>
          <w:sz w:val="24"/>
          <w:szCs w:val="24"/>
        </w:rPr>
        <w:t xml:space="preserve">Stephen, D. G., Sullivan, R. A., Dixon, J. A., &amp; </w:t>
      </w:r>
      <w:r w:rsidRPr="008D1840">
        <w:rPr>
          <w:rFonts w:ascii="Aptos" w:hAnsi="Aptos"/>
          <w:b/>
          <w:bCs/>
          <w:sz w:val="24"/>
          <w:szCs w:val="24"/>
        </w:rPr>
        <w:t>Isenhower, R. W.</w:t>
      </w:r>
      <w:r w:rsidRPr="00836EE1">
        <w:rPr>
          <w:rFonts w:ascii="Aptos" w:hAnsi="Aptos"/>
          <w:sz w:val="24"/>
          <w:szCs w:val="24"/>
        </w:rPr>
        <w:t xml:space="preserve"> (2007, July). Dynamics</w:t>
      </w:r>
      <w:r>
        <w:rPr>
          <w:rFonts w:ascii="Aptos" w:hAnsi="Aptos"/>
          <w:sz w:val="24"/>
          <w:szCs w:val="24"/>
        </w:rPr>
        <w:t xml:space="preserve"> i</w:t>
      </w:r>
      <w:r w:rsidRPr="00836EE1">
        <w:rPr>
          <w:rFonts w:ascii="Aptos" w:hAnsi="Aptos"/>
          <w:sz w:val="24"/>
          <w:szCs w:val="24"/>
        </w:rPr>
        <w:t>n development: New structures through self-organization. Invited symposium paper presented at the 14th biannual International Conference of Perception and Action, Yokohama, Japan.</w:t>
      </w:r>
    </w:p>
    <w:p w14:paraId="590452BE" w14:textId="4409A991" w:rsidR="002054F9" w:rsidRPr="00836EE1" w:rsidRDefault="00000000">
      <w:pPr>
        <w:rPr>
          <w:rFonts w:ascii="Aptos" w:hAnsi="Aptos"/>
          <w:sz w:val="24"/>
          <w:szCs w:val="24"/>
        </w:rPr>
      </w:pPr>
      <w:r w:rsidRPr="00836EE1">
        <w:rPr>
          <w:rFonts w:ascii="Aptos" w:hAnsi="Aptos"/>
          <w:sz w:val="24"/>
          <w:szCs w:val="24"/>
        </w:rPr>
        <w:lastRenderedPageBreak/>
        <w:t xml:space="preserve">Arzamarski, R., </w:t>
      </w:r>
      <w:r w:rsidRPr="008D1840">
        <w:rPr>
          <w:rFonts w:ascii="Aptos" w:hAnsi="Aptos"/>
          <w:b/>
          <w:bCs/>
          <w:sz w:val="24"/>
          <w:szCs w:val="24"/>
        </w:rPr>
        <w:t>Isenhower, R. W.</w:t>
      </w:r>
      <w:r w:rsidRPr="00836EE1">
        <w:rPr>
          <w:rFonts w:ascii="Aptos" w:hAnsi="Aptos"/>
          <w:sz w:val="24"/>
          <w:szCs w:val="24"/>
        </w:rPr>
        <w:t>, Michaels, C. F. (2006, June). Information-based learning in dynamic touch. Paper presented at the 2006 North American Meeting of the International Society for Ecological Psychology, Cincinnati, OH.</w:t>
      </w:r>
    </w:p>
    <w:p w14:paraId="15E7349E" w14:textId="41BB0A73" w:rsidR="002054F9" w:rsidRPr="00836EE1" w:rsidRDefault="00000000">
      <w:pPr>
        <w:rPr>
          <w:rFonts w:ascii="Aptos" w:hAnsi="Aptos"/>
          <w:sz w:val="24"/>
          <w:szCs w:val="24"/>
        </w:rPr>
      </w:pPr>
      <w:r w:rsidRPr="00836EE1">
        <w:rPr>
          <w:rFonts w:ascii="Aptos" w:hAnsi="Aptos"/>
          <w:sz w:val="24"/>
          <w:szCs w:val="24"/>
        </w:rPr>
        <w:t>Richardson, M. J.</w:t>
      </w:r>
      <w:r w:rsidR="00C81614" w:rsidRPr="00836EE1">
        <w:rPr>
          <w:rFonts w:ascii="Aptos" w:hAnsi="Aptos"/>
          <w:sz w:val="24"/>
          <w:szCs w:val="24"/>
        </w:rPr>
        <w:t>,</w:t>
      </w:r>
      <w:r w:rsidRPr="00836EE1">
        <w:rPr>
          <w:rFonts w:ascii="Aptos" w:hAnsi="Aptos"/>
          <w:sz w:val="24"/>
          <w:szCs w:val="24"/>
        </w:rPr>
        <w:t xml:space="preserve"> Marsh, K. L., Baron, R. M., &amp; </w:t>
      </w:r>
      <w:r w:rsidRPr="008D1840">
        <w:rPr>
          <w:rFonts w:ascii="Aptos" w:hAnsi="Aptos"/>
          <w:b/>
          <w:bCs/>
          <w:sz w:val="24"/>
          <w:szCs w:val="24"/>
        </w:rPr>
        <w:t>Isenhower, R. W.</w:t>
      </w:r>
      <w:r w:rsidRPr="00836EE1">
        <w:rPr>
          <w:rFonts w:ascii="Aptos" w:hAnsi="Aptos"/>
          <w:sz w:val="24"/>
          <w:szCs w:val="24"/>
        </w:rPr>
        <w:t xml:space="preserve"> (2005, July). Interpersonal affordances in embodied cooperative action. Paper presented at the 14th General Meeting of the EAESP, Würzburg, Germany.</w:t>
      </w:r>
    </w:p>
    <w:p w14:paraId="61DA52F5" w14:textId="137E64CF" w:rsidR="002054F9" w:rsidRPr="00836EE1" w:rsidRDefault="00000000">
      <w:pPr>
        <w:rPr>
          <w:rFonts w:ascii="Aptos" w:hAnsi="Aptos"/>
          <w:sz w:val="24"/>
          <w:szCs w:val="24"/>
        </w:rPr>
      </w:pPr>
      <w:r w:rsidRPr="00836EE1">
        <w:rPr>
          <w:rFonts w:ascii="Aptos" w:hAnsi="Aptos"/>
          <w:sz w:val="24"/>
          <w:szCs w:val="24"/>
        </w:rPr>
        <w:t xml:space="preserve">Kay, B. A., Rhodes, T. G., Hajnal, A., &amp; </w:t>
      </w:r>
      <w:r w:rsidRPr="008D1840">
        <w:rPr>
          <w:rFonts w:ascii="Aptos" w:hAnsi="Aptos"/>
          <w:b/>
          <w:bCs/>
          <w:sz w:val="24"/>
          <w:szCs w:val="24"/>
        </w:rPr>
        <w:t>Isenhower, R. W.</w:t>
      </w:r>
      <w:r w:rsidRPr="00836EE1">
        <w:rPr>
          <w:rFonts w:ascii="Aptos" w:hAnsi="Aptos"/>
          <w:sz w:val="24"/>
          <w:szCs w:val="24"/>
        </w:rPr>
        <w:t xml:space="preserve"> (2004, Nov). Stability of coordination between upper and lower body rhythms during treadmill walking: Response to speed perturbations</w:t>
      </w:r>
      <w:r w:rsidR="00C81614" w:rsidRPr="00836EE1">
        <w:rPr>
          <w:rFonts w:ascii="Aptos" w:hAnsi="Aptos"/>
          <w:sz w:val="24"/>
          <w:szCs w:val="24"/>
        </w:rPr>
        <w:t>—p</w:t>
      </w:r>
      <w:r w:rsidRPr="00836EE1">
        <w:rPr>
          <w:rFonts w:ascii="Aptos" w:hAnsi="Aptos"/>
          <w:sz w:val="24"/>
          <w:szCs w:val="24"/>
        </w:rPr>
        <w:t>aper presented at the Society for Neuroscience, San Diego, CA.</w:t>
      </w:r>
    </w:p>
    <w:p w14:paraId="0FAD7EBD" w14:textId="7D6BCF4B" w:rsidR="002054F9" w:rsidRPr="00836EE1" w:rsidRDefault="00000000">
      <w:pPr>
        <w:rPr>
          <w:rFonts w:ascii="Aptos" w:hAnsi="Aptos"/>
          <w:sz w:val="24"/>
          <w:szCs w:val="24"/>
        </w:rPr>
      </w:pPr>
      <w:r w:rsidRPr="00836EE1">
        <w:rPr>
          <w:rFonts w:ascii="Aptos" w:hAnsi="Aptos"/>
          <w:sz w:val="24"/>
          <w:szCs w:val="24"/>
        </w:rPr>
        <w:t xml:space="preserve">Brooks, J. O., Tyrrell, R. A., Frank T. A., &amp; </w:t>
      </w:r>
      <w:r w:rsidRPr="008D1840">
        <w:rPr>
          <w:rFonts w:ascii="Aptos" w:hAnsi="Aptos"/>
          <w:b/>
          <w:bCs/>
          <w:sz w:val="24"/>
          <w:szCs w:val="24"/>
        </w:rPr>
        <w:t xml:space="preserve">Isenhower, R. W. </w:t>
      </w:r>
      <w:r w:rsidRPr="00836EE1">
        <w:rPr>
          <w:rFonts w:ascii="Aptos" w:hAnsi="Aptos"/>
          <w:sz w:val="24"/>
          <w:szCs w:val="24"/>
        </w:rPr>
        <w:t>(2004, Sep). Effects of visual challenges on steering ability: Testing the selective degradation hypothesis. Paper presented at Human Factors &amp; Ergonomics Society, New Orleans, LA.</w:t>
      </w:r>
    </w:p>
    <w:p w14:paraId="0DE3C432" w14:textId="77777777" w:rsidR="002054F9" w:rsidRPr="00AF329E" w:rsidRDefault="00000000" w:rsidP="005356F8">
      <w:pPr>
        <w:pStyle w:val="Heading3"/>
        <w:jc w:val="left"/>
        <w:rPr>
          <w:rFonts w:ascii="Aptos" w:hAnsi="Aptos"/>
          <w:color w:val="980025" w:themeColor="accent1" w:themeShade="BF"/>
          <w:sz w:val="26"/>
          <w:szCs w:val="26"/>
        </w:rPr>
      </w:pPr>
      <w:r w:rsidRPr="00AF329E">
        <w:rPr>
          <w:rFonts w:ascii="Aptos" w:hAnsi="Aptos"/>
          <w:color w:val="980025" w:themeColor="accent1" w:themeShade="BF"/>
          <w:sz w:val="26"/>
          <w:szCs w:val="26"/>
        </w:rPr>
        <w:t>Symposium Discussant</w:t>
      </w:r>
    </w:p>
    <w:p w14:paraId="75EA7A18" w14:textId="77777777" w:rsidR="002054F9" w:rsidRPr="00836EE1" w:rsidRDefault="00000000">
      <w:pPr>
        <w:rPr>
          <w:rFonts w:ascii="Aptos" w:hAnsi="Aptos"/>
          <w:sz w:val="24"/>
          <w:szCs w:val="24"/>
        </w:rPr>
      </w:pPr>
      <w:r w:rsidRPr="008D1840">
        <w:rPr>
          <w:rFonts w:ascii="Aptos" w:hAnsi="Aptos"/>
          <w:b/>
          <w:bCs/>
          <w:sz w:val="24"/>
          <w:szCs w:val="24"/>
        </w:rPr>
        <w:t xml:space="preserve">Isenhower, R. W. </w:t>
      </w:r>
      <w:r w:rsidRPr="00836EE1">
        <w:rPr>
          <w:rFonts w:ascii="Aptos" w:hAnsi="Aptos"/>
          <w:sz w:val="24"/>
          <w:szCs w:val="24"/>
        </w:rPr>
        <w:t>(2017, March). Symposium Discussant. Evaluation and Remediation of Treatment Integrity Errors in Instruction for Learners with Autism Spectrum Disorders. 12th Annual New Jersey Applied Behavior Analysis Conference, Somerset, NJ.</w:t>
      </w:r>
    </w:p>
    <w:p w14:paraId="3F5AD2F2" w14:textId="3698BCEC" w:rsidR="002054F9" w:rsidRPr="00836EE1" w:rsidRDefault="00000000">
      <w:pPr>
        <w:rPr>
          <w:rFonts w:ascii="Aptos" w:hAnsi="Aptos"/>
          <w:sz w:val="24"/>
          <w:szCs w:val="24"/>
        </w:rPr>
      </w:pPr>
      <w:r w:rsidRPr="008D1840">
        <w:rPr>
          <w:rFonts w:ascii="Aptos" w:hAnsi="Aptos"/>
          <w:b/>
          <w:bCs/>
          <w:sz w:val="24"/>
          <w:szCs w:val="24"/>
        </w:rPr>
        <w:t>Isenhower, R.</w:t>
      </w:r>
      <w:r w:rsidR="0066328E">
        <w:rPr>
          <w:rFonts w:ascii="Aptos" w:hAnsi="Aptos"/>
          <w:b/>
          <w:bCs/>
          <w:sz w:val="24"/>
          <w:szCs w:val="24"/>
        </w:rPr>
        <w:t xml:space="preserve"> </w:t>
      </w:r>
      <w:r w:rsidRPr="008D1840">
        <w:rPr>
          <w:rFonts w:ascii="Aptos" w:hAnsi="Aptos"/>
          <w:b/>
          <w:bCs/>
          <w:sz w:val="24"/>
          <w:szCs w:val="24"/>
        </w:rPr>
        <w:t xml:space="preserve">W. </w:t>
      </w:r>
      <w:r w:rsidRPr="00836EE1">
        <w:rPr>
          <w:rFonts w:ascii="Aptos" w:hAnsi="Aptos"/>
          <w:sz w:val="24"/>
          <w:szCs w:val="24"/>
        </w:rPr>
        <w:t>(2014, May). Behavior analysis, ecological psychology, and dynamical systems: Toward understanding the complexities of behavior. Symposium Discussant. 40th Annual Association for Behavior Analysis International Conference. Chicago, IL.</w:t>
      </w:r>
    </w:p>
    <w:p w14:paraId="1A5B5ADE" w14:textId="77777777" w:rsidR="002054F9" w:rsidRPr="00AF329E" w:rsidRDefault="00000000" w:rsidP="005356F8">
      <w:pPr>
        <w:pStyle w:val="Heading3"/>
        <w:jc w:val="left"/>
        <w:rPr>
          <w:rFonts w:ascii="Aptos" w:hAnsi="Aptos"/>
          <w:color w:val="980025" w:themeColor="accent1" w:themeShade="BF"/>
          <w:sz w:val="26"/>
          <w:szCs w:val="26"/>
        </w:rPr>
      </w:pPr>
      <w:r w:rsidRPr="00AF329E">
        <w:rPr>
          <w:rFonts w:ascii="Aptos" w:hAnsi="Aptos"/>
          <w:color w:val="980025" w:themeColor="accent1" w:themeShade="BF"/>
          <w:sz w:val="26"/>
          <w:szCs w:val="26"/>
        </w:rPr>
        <w:t>Symposium Chair</w:t>
      </w:r>
    </w:p>
    <w:p w14:paraId="3DB9BF08" w14:textId="60BD9F5C" w:rsidR="002054F9" w:rsidRPr="00836EE1" w:rsidRDefault="00000000">
      <w:pPr>
        <w:rPr>
          <w:rFonts w:ascii="Aptos" w:hAnsi="Aptos"/>
          <w:sz w:val="24"/>
          <w:szCs w:val="24"/>
        </w:rPr>
      </w:pPr>
      <w:r w:rsidRPr="00836EE1">
        <w:rPr>
          <w:rFonts w:ascii="Aptos" w:hAnsi="Aptos"/>
          <w:sz w:val="24"/>
          <w:szCs w:val="24"/>
        </w:rPr>
        <w:t xml:space="preserve">Exploring Applications of Concurrent Chains and Progressive Ratio Arrangements to Enhance Intervention Outcomes. (2025, May). </w:t>
      </w:r>
      <w:r w:rsidRPr="008D1840">
        <w:rPr>
          <w:rFonts w:ascii="Aptos" w:hAnsi="Aptos"/>
          <w:b/>
          <w:bCs/>
          <w:sz w:val="24"/>
          <w:szCs w:val="24"/>
        </w:rPr>
        <w:t>R. Isenhower</w:t>
      </w:r>
      <w:r w:rsidRPr="00836EE1">
        <w:rPr>
          <w:rFonts w:ascii="Aptos" w:hAnsi="Aptos"/>
          <w:sz w:val="24"/>
          <w:szCs w:val="24"/>
        </w:rPr>
        <w:t xml:space="preserve"> (Chair). Presented at the 51st Annual Convention of the Association for Behavior Analysis. Washington, DC.</w:t>
      </w:r>
    </w:p>
    <w:p w14:paraId="19E25B38" w14:textId="77777777" w:rsidR="002054F9" w:rsidRPr="00836EE1" w:rsidRDefault="00000000">
      <w:pPr>
        <w:rPr>
          <w:rFonts w:ascii="Aptos" w:hAnsi="Aptos"/>
          <w:sz w:val="24"/>
          <w:szCs w:val="24"/>
        </w:rPr>
      </w:pPr>
      <w:r w:rsidRPr="00836EE1">
        <w:rPr>
          <w:rFonts w:ascii="Aptos" w:hAnsi="Aptos"/>
          <w:sz w:val="24"/>
          <w:szCs w:val="24"/>
        </w:rPr>
        <w:t xml:space="preserve">Using Behavior Analytic Principles to Increase Physical Activity in Individuals with Autism Spectrum Disorder (2024, April). </w:t>
      </w:r>
      <w:r w:rsidRPr="008D1840">
        <w:rPr>
          <w:rFonts w:ascii="Aptos" w:hAnsi="Aptos"/>
          <w:b/>
          <w:bCs/>
          <w:sz w:val="24"/>
          <w:szCs w:val="24"/>
        </w:rPr>
        <w:t>R. Isenhower</w:t>
      </w:r>
      <w:r w:rsidRPr="00836EE1">
        <w:rPr>
          <w:rFonts w:ascii="Aptos" w:hAnsi="Aptos"/>
          <w:sz w:val="24"/>
          <w:szCs w:val="24"/>
        </w:rPr>
        <w:t xml:space="preserve"> (Chair). Presented at the 19th New Jersey Association for Behavior Analysis Conference. Somerset, NJ.</w:t>
      </w:r>
    </w:p>
    <w:p w14:paraId="1BD2277F" w14:textId="77777777" w:rsidR="002054F9" w:rsidRPr="00836EE1" w:rsidRDefault="00000000">
      <w:pPr>
        <w:rPr>
          <w:rFonts w:ascii="Aptos" w:hAnsi="Aptos"/>
          <w:sz w:val="24"/>
          <w:szCs w:val="24"/>
        </w:rPr>
      </w:pPr>
      <w:r w:rsidRPr="00836EE1">
        <w:rPr>
          <w:rFonts w:ascii="Aptos" w:hAnsi="Aptos"/>
          <w:sz w:val="24"/>
          <w:szCs w:val="24"/>
        </w:rPr>
        <w:t xml:space="preserve">Empirically Evaluating the Organism in Behavior Analysis: Applications to Preference Assessments. (2021, May) </w:t>
      </w:r>
      <w:r w:rsidRPr="008D1840">
        <w:rPr>
          <w:rFonts w:ascii="Aptos" w:hAnsi="Aptos"/>
          <w:b/>
          <w:bCs/>
          <w:sz w:val="24"/>
          <w:szCs w:val="24"/>
        </w:rPr>
        <w:t>R. Isenhower</w:t>
      </w:r>
      <w:r w:rsidRPr="00836EE1">
        <w:rPr>
          <w:rFonts w:ascii="Aptos" w:hAnsi="Aptos"/>
          <w:sz w:val="24"/>
          <w:szCs w:val="24"/>
        </w:rPr>
        <w:t xml:space="preserve"> (Chair). Presented at the 47th Annual Convention of the Association for Behavior Analysis. Online.</w:t>
      </w:r>
    </w:p>
    <w:p w14:paraId="6841F6CB" w14:textId="34483C82" w:rsidR="002054F9" w:rsidRPr="00836EE1" w:rsidRDefault="00000000">
      <w:pPr>
        <w:rPr>
          <w:rFonts w:ascii="Aptos" w:hAnsi="Aptos"/>
          <w:sz w:val="24"/>
          <w:szCs w:val="24"/>
        </w:rPr>
      </w:pPr>
      <w:r w:rsidRPr="00836EE1">
        <w:rPr>
          <w:rFonts w:ascii="Aptos" w:hAnsi="Aptos"/>
          <w:sz w:val="24"/>
          <w:szCs w:val="24"/>
        </w:rPr>
        <w:lastRenderedPageBreak/>
        <w:t xml:space="preserve">Promoting Leisure Activities for Individuals with Autism Spectrum Disorder (2020, May). </w:t>
      </w:r>
      <w:r w:rsidRPr="008D1840">
        <w:rPr>
          <w:rFonts w:ascii="Aptos" w:hAnsi="Aptos"/>
          <w:b/>
          <w:bCs/>
          <w:sz w:val="24"/>
          <w:szCs w:val="24"/>
        </w:rPr>
        <w:t>R. Isenhower</w:t>
      </w:r>
      <w:r w:rsidRPr="00836EE1">
        <w:rPr>
          <w:rFonts w:ascii="Aptos" w:hAnsi="Aptos"/>
          <w:sz w:val="24"/>
          <w:szCs w:val="24"/>
        </w:rPr>
        <w:t xml:space="preserve"> (Chair). Symposium cancelled due to C</w:t>
      </w:r>
      <w:r w:rsidR="00883085">
        <w:rPr>
          <w:rFonts w:ascii="Aptos" w:hAnsi="Aptos"/>
          <w:sz w:val="24"/>
          <w:szCs w:val="24"/>
        </w:rPr>
        <w:t>OVID</w:t>
      </w:r>
      <w:r w:rsidRPr="00836EE1">
        <w:rPr>
          <w:rFonts w:ascii="Aptos" w:hAnsi="Aptos"/>
          <w:sz w:val="24"/>
          <w:szCs w:val="24"/>
        </w:rPr>
        <w:t>-</w:t>
      </w:r>
      <w:r w:rsidR="00883085" w:rsidRPr="00836EE1">
        <w:rPr>
          <w:rFonts w:ascii="Aptos" w:hAnsi="Aptos"/>
          <w:sz w:val="24"/>
          <w:szCs w:val="24"/>
        </w:rPr>
        <w:t>19</w:t>
      </w:r>
      <w:r w:rsidR="00883085">
        <w:rPr>
          <w:rFonts w:ascii="Aptos" w:hAnsi="Aptos"/>
          <w:sz w:val="24"/>
          <w:szCs w:val="24"/>
        </w:rPr>
        <w:t xml:space="preserve"> but</w:t>
      </w:r>
      <w:r w:rsidRPr="00836EE1">
        <w:rPr>
          <w:rFonts w:ascii="Aptos" w:hAnsi="Aptos"/>
          <w:sz w:val="24"/>
          <w:szCs w:val="24"/>
        </w:rPr>
        <w:t xml:space="preserve"> prepared for the 46th Annual Convention of the Association for Behavior Analysis. Washington, DC. (Virtual).</w:t>
      </w:r>
    </w:p>
    <w:p w14:paraId="45A5CAC6" w14:textId="77777777" w:rsidR="002054F9" w:rsidRPr="00836EE1" w:rsidRDefault="00000000">
      <w:pPr>
        <w:rPr>
          <w:rFonts w:ascii="Aptos" w:hAnsi="Aptos"/>
          <w:sz w:val="24"/>
          <w:szCs w:val="24"/>
        </w:rPr>
      </w:pPr>
      <w:r w:rsidRPr="00836EE1">
        <w:rPr>
          <w:rFonts w:ascii="Aptos" w:hAnsi="Aptos"/>
          <w:sz w:val="24"/>
          <w:szCs w:val="24"/>
        </w:rPr>
        <w:t xml:space="preserve">Barriers to Positive Employment Outcomes for Adults with Autism Spectrum Disorders Variables (2017, May). </w:t>
      </w:r>
      <w:r w:rsidRPr="008D1840">
        <w:rPr>
          <w:rFonts w:ascii="Aptos" w:hAnsi="Aptos"/>
          <w:b/>
          <w:bCs/>
          <w:sz w:val="24"/>
          <w:szCs w:val="24"/>
        </w:rPr>
        <w:t xml:space="preserve">R. Isenhower </w:t>
      </w:r>
      <w:r w:rsidRPr="00836EE1">
        <w:rPr>
          <w:rFonts w:ascii="Aptos" w:hAnsi="Aptos"/>
          <w:sz w:val="24"/>
          <w:szCs w:val="24"/>
        </w:rPr>
        <w:t>(Chair). Presented at the 43rd Annual Convention of the Association for Behavior Analysis. Denver, CO.</w:t>
      </w:r>
    </w:p>
    <w:p w14:paraId="0460DF88" w14:textId="1254581D" w:rsidR="002054F9" w:rsidRPr="00836EE1" w:rsidRDefault="00000000">
      <w:pPr>
        <w:rPr>
          <w:rFonts w:ascii="Aptos" w:hAnsi="Aptos"/>
          <w:sz w:val="24"/>
          <w:szCs w:val="24"/>
        </w:rPr>
      </w:pPr>
      <w:r w:rsidRPr="00836EE1">
        <w:rPr>
          <w:rFonts w:ascii="Aptos" w:hAnsi="Aptos"/>
          <w:sz w:val="24"/>
          <w:szCs w:val="24"/>
        </w:rPr>
        <w:t xml:space="preserve">Evaluating Preference and Reinforcement in Individuals </w:t>
      </w:r>
      <w:r w:rsidR="00AF329E" w:rsidRPr="00836EE1">
        <w:rPr>
          <w:rFonts w:ascii="Aptos" w:hAnsi="Aptos"/>
          <w:sz w:val="24"/>
          <w:szCs w:val="24"/>
        </w:rPr>
        <w:t>with</w:t>
      </w:r>
      <w:r w:rsidRPr="00836EE1">
        <w:rPr>
          <w:rFonts w:ascii="Aptos" w:hAnsi="Aptos"/>
          <w:sz w:val="24"/>
          <w:szCs w:val="24"/>
        </w:rPr>
        <w:t xml:space="preserve"> Autism: Considerations for Lower-Functioning Learners (2016, May). </w:t>
      </w:r>
      <w:r w:rsidRPr="008D1840">
        <w:rPr>
          <w:rFonts w:ascii="Aptos" w:hAnsi="Aptos"/>
          <w:b/>
          <w:bCs/>
          <w:sz w:val="24"/>
          <w:szCs w:val="24"/>
        </w:rPr>
        <w:t xml:space="preserve">R. Isenhower </w:t>
      </w:r>
      <w:r w:rsidRPr="00836EE1">
        <w:rPr>
          <w:rFonts w:ascii="Aptos" w:hAnsi="Aptos"/>
          <w:sz w:val="24"/>
          <w:szCs w:val="24"/>
        </w:rPr>
        <w:t xml:space="preserve">(Chair). Presented at </w:t>
      </w:r>
      <w:r w:rsidR="00C81614" w:rsidRPr="00836EE1">
        <w:rPr>
          <w:rFonts w:ascii="Aptos" w:hAnsi="Aptos"/>
          <w:sz w:val="24"/>
          <w:szCs w:val="24"/>
        </w:rPr>
        <w:t xml:space="preserve">the </w:t>
      </w:r>
      <w:r w:rsidRPr="00836EE1">
        <w:rPr>
          <w:rFonts w:ascii="Aptos" w:hAnsi="Aptos"/>
          <w:sz w:val="24"/>
          <w:szCs w:val="24"/>
        </w:rPr>
        <w:t>42nd Annual Convention of the Association for Behavior Analysis. Chicago, IL.</w:t>
      </w:r>
    </w:p>
    <w:p w14:paraId="136C1078" w14:textId="4030C97D" w:rsidR="002054F9" w:rsidRPr="00836EE1" w:rsidRDefault="00000000">
      <w:pPr>
        <w:rPr>
          <w:rFonts w:ascii="Aptos" w:hAnsi="Aptos"/>
          <w:sz w:val="24"/>
          <w:szCs w:val="24"/>
        </w:rPr>
      </w:pPr>
      <w:r w:rsidRPr="00836EE1">
        <w:rPr>
          <w:rFonts w:ascii="Aptos" w:hAnsi="Aptos"/>
          <w:sz w:val="24"/>
          <w:szCs w:val="24"/>
        </w:rPr>
        <w:t xml:space="preserve">What Do We Do About Errors? Empirically Evaluating Error Correction Techniques in Discrete Trial Training and Discrimination Training. (2015, May). </w:t>
      </w:r>
      <w:r w:rsidRPr="008D1840">
        <w:rPr>
          <w:rFonts w:ascii="Aptos" w:hAnsi="Aptos"/>
          <w:b/>
          <w:bCs/>
          <w:sz w:val="24"/>
          <w:szCs w:val="24"/>
        </w:rPr>
        <w:t>R. Isenhower</w:t>
      </w:r>
      <w:r w:rsidRPr="00836EE1">
        <w:rPr>
          <w:rFonts w:ascii="Aptos" w:hAnsi="Aptos"/>
          <w:sz w:val="24"/>
          <w:szCs w:val="24"/>
        </w:rPr>
        <w:t xml:space="preserve"> (Chair). Presented at </w:t>
      </w:r>
      <w:r w:rsidR="00C81614" w:rsidRPr="00836EE1">
        <w:rPr>
          <w:rFonts w:ascii="Aptos" w:hAnsi="Aptos"/>
          <w:sz w:val="24"/>
          <w:szCs w:val="24"/>
        </w:rPr>
        <w:t xml:space="preserve">the </w:t>
      </w:r>
      <w:r w:rsidRPr="00836EE1">
        <w:rPr>
          <w:rFonts w:ascii="Aptos" w:hAnsi="Aptos"/>
          <w:sz w:val="24"/>
          <w:szCs w:val="24"/>
        </w:rPr>
        <w:t>41st Annual Convention of the Association for Behavior Analysis. San Antonio, TX</w:t>
      </w:r>
    </w:p>
    <w:p w14:paraId="33C07794" w14:textId="77777777" w:rsidR="002054F9" w:rsidRPr="00AF329E" w:rsidRDefault="00000000" w:rsidP="005356F8">
      <w:pPr>
        <w:pStyle w:val="Heading2"/>
        <w:jc w:val="left"/>
        <w:rPr>
          <w:rFonts w:ascii="Aptos" w:hAnsi="Aptos"/>
          <w:color w:val="980025" w:themeColor="accent1" w:themeShade="BF"/>
          <w:sz w:val="26"/>
          <w:szCs w:val="26"/>
        </w:rPr>
      </w:pPr>
      <w:r w:rsidRPr="00AF329E">
        <w:rPr>
          <w:rFonts w:ascii="Aptos" w:hAnsi="Aptos"/>
          <w:color w:val="980025" w:themeColor="accent1" w:themeShade="BF"/>
          <w:sz w:val="26"/>
          <w:szCs w:val="26"/>
        </w:rPr>
        <w:t>Poster Presentations</w:t>
      </w:r>
    </w:p>
    <w:p w14:paraId="79B83424" w14:textId="779F25EF" w:rsidR="002054F9" w:rsidRPr="00836EE1" w:rsidRDefault="00000000">
      <w:pPr>
        <w:rPr>
          <w:rFonts w:ascii="Aptos" w:hAnsi="Aptos"/>
          <w:sz w:val="24"/>
          <w:szCs w:val="24"/>
        </w:rPr>
      </w:pPr>
      <w:r w:rsidRPr="00836EE1">
        <w:rPr>
          <w:rFonts w:ascii="Aptos" w:hAnsi="Aptos"/>
          <w:sz w:val="24"/>
          <w:szCs w:val="24"/>
        </w:rPr>
        <w:t xml:space="preserve">Wang, X.*, &amp; </w:t>
      </w:r>
      <w:r w:rsidRPr="008D1840">
        <w:rPr>
          <w:rFonts w:ascii="Aptos" w:hAnsi="Aptos"/>
          <w:b/>
          <w:bCs/>
          <w:sz w:val="24"/>
          <w:szCs w:val="24"/>
        </w:rPr>
        <w:t>Isenhower, R. W.</w:t>
      </w:r>
      <w:r w:rsidRPr="00836EE1">
        <w:rPr>
          <w:rFonts w:ascii="Aptos" w:hAnsi="Aptos"/>
          <w:sz w:val="24"/>
          <w:szCs w:val="24"/>
        </w:rPr>
        <w:t xml:space="preserve"> (2025, May). The CI-BST Assessment: A Practical Checklist for Enhancing Cultural Responsiveness in Behavioral Skills Training. Poster presented at the 51st Annual Convention of the Association for Behavior Analysis. Washington, DC.</w:t>
      </w:r>
    </w:p>
    <w:p w14:paraId="04443D32" w14:textId="77777777" w:rsidR="00FB0CBE" w:rsidRPr="00093555" w:rsidRDefault="00000000" w:rsidP="00FB0CBE">
      <w:pPr>
        <w:rPr>
          <w:rFonts w:ascii="Aptos" w:hAnsi="Aptos"/>
          <w:sz w:val="24"/>
          <w:szCs w:val="24"/>
        </w:rPr>
      </w:pPr>
      <w:r w:rsidRPr="00836EE1">
        <w:rPr>
          <w:rFonts w:ascii="Aptos" w:hAnsi="Aptos"/>
          <w:sz w:val="24"/>
          <w:szCs w:val="24"/>
        </w:rPr>
        <w:t xml:space="preserve">Wang, X.*, &amp; </w:t>
      </w:r>
      <w:r w:rsidRPr="008D1840">
        <w:rPr>
          <w:rFonts w:ascii="Aptos" w:hAnsi="Aptos"/>
          <w:b/>
          <w:bCs/>
          <w:sz w:val="24"/>
          <w:szCs w:val="24"/>
        </w:rPr>
        <w:t>Isenhower, R. W.</w:t>
      </w:r>
      <w:r w:rsidRPr="00836EE1">
        <w:rPr>
          <w:rFonts w:ascii="Aptos" w:hAnsi="Aptos"/>
          <w:sz w:val="24"/>
          <w:szCs w:val="24"/>
        </w:rPr>
        <w:t xml:space="preserve"> (2025, April). The CI-BST Assessment: A Practical Checklist for Enhancing Cultural Responsiveness in Behavioral Skills Training. </w:t>
      </w:r>
      <w:r w:rsidR="00FB0CBE" w:rsidRPr="00093555">
        <w:rPr>
          <w:rFonts w:ascii="Aptos" w:hAnsi="Aptos"/>
          <w:sz w:val="24"/>
          <w:szCs w:val="24"/>
        </w:rPr>
        <w:t>Poster presented at the 20th New Jersey Association for Behavior Analysis Conference. Somerset, NJ.</w:t>
      </w:r>
    </w:p>
    <w:p w14:paraId="48EC4F7A" w14:textId="2F7F3C55" w:rsidR="00FB0CBE" w:rsidRPr="00093555" w:rsidRDefault="00FB0CBE" w:rsidP="00FB0CBE">
      <w:pPr>
        <w:rPr>
          <w:rFonts w:ascii="Aptos" w:hAnsi="Aptos"/>
          <w:sz w:val="24"/>
          <w:szCs w:val="24"/>
        </w:rPr>
      </w:pPr>
      <w:r w:rsidRPr="00093555">
        <w:rPr>
          <w:rFonts w:ascii="Aptos" w:hAnsi="Aptos"/>
          <w:sz w:val="24"/>
          <w:szCs w:val="24"/>
        </w:rPr>
        <w:t xml:space="preserve">Van Dean, S.*, LaRue, R. H., Boley, K., Prozzo, K., Taluba, C.*, &amp; </w:t>
      </w:r>
      <w:r w:rsidRPr="008D1840">
        <w:rPr>
          <w:rFonts w:ascii="Aptos" w:hAnsi="Aptos"/>
          <w:b/>
          <w:bCs/>
          <w:sz w:val="24"/>
          <w:szCs w:val="24"/>
        </w:rPr>
        <w:t>Isenhower, R. W.</w:t>
      </w:r>
      <w:r w:rsidRPr="00093555">
        <w:rPr>
          <w:rFonts w:ascii="Aptos" w:hAnsi="Aptos"/>
          <w:sz w:val="24"/>
          <w:szCs w:val="24"/>
        </w:rPr>
        <w:t xml:space="preserve"> (April 2025). An Analysis of Therapist Affect on Client Behavior: Effects of High-affect and Low-affect Praise. Poster presented at the 51st Annual Convention of the Association for Behavior Analysis. Washington, DC.</w:t>
      </w:r>
    </w:p>
    <w:p w14:paraId="2CB1CA85" w14:textId="77777777" w:rsidR="00FB0CBE" w:rsidRPr="00093555" w:rsidRDefault="00FB0CBE" w:rsidP="00FB0CBE">
      <w:pPr>
        <w:rPr>
          <w:rFonts w:ascii="Aptos" w:hAnsi="Aptos"/>
          <w:sz w:val="24"/>
          <w:szCs w:val="24"/>
        </w:rPr>
      </w:pPr>
      <w:r w:rsidRPr="00093555">
        <w:rPr>
          <w:rFonts w:ascii="Aptos" w:hAnsi="Aptos"/>
          <w:sz w:val="24"/>
          <w:szCs w:val="24"/>
        </w:rPr>
        <w:t xml:space="preserve">Towles-Holdiman, A. M., </w:t>
      </w:r>
      <w:r w:rsidRPr="008D1840">
        <w:rPr>
          <w:rFonts w:ascii="Aptos" w:hAnsi="Aptos"/>
          <w:b/>
          <w:bCs/>
          <w:sz w:val="24"/>
          <w:szCs w:val="24"/>
        </w:rPr>
        <w:t>Isenhower, R. W.</w:t>
      </w:r>
      <w:r w:rsidRPr="00093555">
        <w:rPr>
          <w:rFonts w:ascii="Aptos" w:hAnsi="Aptos"/>
          <w:sz w:val="24"/>
          <w:szCs w:val="24"/>
        </w:rPr>
        <w:t>, &amp; Goldberg, K. P. (2021, May). Could competing or preferred stimuli assist in the treatment of automatically reinforced behavior in adults with autism spectrum disorder? Poster presented at the 47th Annual Convention of the Association for Behavior Analysis. Online.</w:t>
      </w:r>
    </w:p>
    <w:p w14:paraId="3BB329EE" w14:textId="526E2677" w:rsidR="00FB0CBE" w:rsidRPr="00093555" w:rsidRDefault="00FB0CBE" w:rsidP="00FB0CBE">
      <w:pPr>
        <w:rPr>
          <w:rFonts w:ascii="Aptos" w:hAnsi="Aptos"/>
          <w:sz w:val="24"/>
          <w:szCs w:val="24"/>
        </w:rPr>
      </w:pPr>
      <w:r w:rsidRPr="008D1840">
        <w:rPr>
          <w:rFonts w:ascii="Aptos" w:hAnsi="Aptos"/>
          <w:b/>
          <w:bCs/>
          <w:sz w:val="24"/>
          <w:szCs w:val="24"/>
        </w:rPr>
        <w:t>Isenhower, R. W.</w:t>
      </w:r>
      <w:r w:rsidRPr="00093555">
        <w:rPr>
          <w:rFonts w:ascii="Aptos" w:hAnsi="Aptos"/>
          <w:sz w:val="24"/>
          <w:szCs w:val="24"/>
        </w:rPr>
        <w:t xml:space="preserve">, Perrin, F. A., Patel, A., Dunn, K., Bott-Tomarcio, C., &amp; Tait, R. (2020, Sep). An evaluation of stimulus preference using a progressive response </w:t>
      </w:r>
      <w:r w:rsidRPr="00093555">
        <w:rPr>
          <w:rFonts w:ascii="Aptos" w:hAnsi="Aptos"/>
          <w:sz w:val="24"/>
          <w:szCs w:val="24"/>
        </w:rPr>
        <w:lastRenderedPageBreak/>
        <w:t>effort assessment. Poster presented at the 15th Annual New Jersey Applied Behavior Analysis Conference. Somerset, NJ (Virtual due to C</w:t>
      </w:r>
      <w:r w:rsidR="00883085">
        <w:rPr>
          <w:rFonts w:ascii="Aptos" w:hAnsi="Aptos"/>
          <w:sz w:val="24"/>
          <w:szCs w:val="24"/>
        </w:rPr>
        <w:t>OVID</w:t>
      </w:r>
      <w:r w:rsidRPr="00093555">
        <w:rPr>
          <w:rFonts w:ascii="Aptos" w:hAnsi="Aptos"/>
          <w:sz w:val="24"/>
          <w:szCs w:val="24"/>
        </w:rPr>
        <w:t>-19).</w:t>
      </w:r>
    </w:p>
    <w:p w14:paraId="635C7297" w14:textId="4436A577" w:rsidR="00FB0CBE" w:rsidRPr="00093555" w:rsidRDefault="00FB0CBE" w:rsidP="00FB0CBE">
      <w:pPr>
        <w:rPr>
          <w:rFonts w:ascii="Aptos" w:hAnsi="Aptos"/>
          <w:sz w:val="24"/>
          <w:szCs w:val="24"/>
        </w:rPr>
      </w:pPr>
      <w:r w:rsidRPr="008D1840">
        <w:rPr>
          <w:rFonts w:ascii="Aptos" w:hAnsi="Aptos"/>
          <w:b/>
          <w:bCs/>
          <w:sz w:val="24"/>
          <w:szCs w:val="24"/>
        </w:rPr>
        <w:t>Isenhower, R. W.</w:t>
      </w:r>
      <w:r w:rsidRPr="00093555">
        <w:rPr>
          <w:rFonts w:ascii="Aptos" w:hAnsi="Aptos"/>
          <w:sz w:val="24"/>
          <w:szCs w:val="24"/>
        </w:rPr>
        <w:t xml:space="preserve">, &amp; Patel, A. (2020, May). Exploring the relationship between affordance boundaries and concurrent schedules of reinforcement. Poster presented at the 46th Annual Convention of the Association for Behavior Analysis. Washington, DC. (Virtual due to </w:t>
      </w:r>
      <w:r w:rsidR="00883085" w:rsidRPr="00093555">
        <w:rPr>
          <w:rFonts w:ascii="Aptos" w:hAnsi="Aptos"/>
          <w:sz w:val="24"/>
          <w:szCs w:val="24"/>
        </w:rPr>
        <w:t>C</w:t>
      </w:r>
      <w:r w:rsidR="00883085">
        <w:rPr>
          <w:rFonts w:ascii="Aptos" w:hAnsi="Aptos"/>
          <w:sz w:val="24"/>
          <w:szCs w:val="24"/>
        </w:rPr>
        <w:t>OVID</w:t>
      </w:r>
      <w:r w:rsidR="00883085" w:rsidRPr="00093555">
        <w:rPr>
          <w:rFonts w:ascii="Aptos" w:hAnsi="Aptos"/>
          <w:sz w:val="24"/>
          <w:szCs w:val="24"/>
        </w:rPr>
        <w:t xml:space="preserve"> </w:t>
      </w:r>
      <w:r w:rsidRPr="00093555">
        <w:rPr>
          <w:rFonts w:ascii="Aptos" w:hAnsi="Aptos"/>
          <w:sz w:val="24"/>
          <w:szCs w:val="24"/>
        </w:rPr>
        <w:t>-19).</w:t>
      </w:r>
    </w:p>
    <w:p w14:paraId="6CA4F09B" w14:textId="04A39733" w:rsidR="00FB0CBE" w:rsidRPr="00093555" w:rsidRDefault="00FB0CBE" w:rsidP="00FB0CBE">
      <w:pPr>
        <w:rPr>
          <w:rFonts w:ascii="Aptos" w:hAnsi="Aptos"/>
          <w:sz w:val="24"/>
          <w:szCs w:val="24"/>
        </w:rPr>
      </w:pPr>
      <w:r w:rsidRPr="008D1840">
        <w:rPr>
          <w:rFonts w:ascii="Aptos" w:hAnsi="Aptos"/>
          <w:b/>
          <w:bCs/>
          <w:sz w:val="24"/>
          <w:szCs w:val="24"/>
        </w:rPr>
        <w:t>Isenhower, R. W.</w:t>
      </w:r>
      <w:r w:rsidRPr="00093555">
        <w:rPr>
          <w:rFonts w:ascii="Aptos" w:hAnsi="Aptos"/>
          <w:sz w:val="24"/>
          <w:szCs w:val="24"/>
        </w:rPr>
        <w:t xml:space="preserve">, Budge, J., Maraventano, J., &amp; LaRue, R. H. (2020, May). Assessing preference and aptitude for leisure activities in adults with autism spectrum disorder. Poster presented at the 46th Annual Convention of the Association for Behavior Analysis. Washington, DC. (Virtual due to </w:t>
      </w:r>
      <w:r w:rsidR="00883085" w:rsidRPr="00093555">
        <w:rPr>
          <w:rFonts w:ascii="Aptos" w:hAnsi="Aptos"/>
          <w:sz w:val="24"/>
          <w:szCs w:val="24"/>
        </w:rPr>
        <w:t>C</w:t>
      </w:r>
      <w:r w:rsidR="00883085">
        <w:rPr>
          <w:rFonts w:ascii="Aptos" w:hAnsi="Aptos"/>
          <w:sz w:val="24"/>
          <w:szCs w:val="24"/>
        </w:rPr>
        <w:t>OVID</w:t>
      </w:r>
      <w:r w:rsidRPr="00093555">
        <w:rPr>
          <w:rFonts w:ascii="Aptos" w:hAnsi="Aptos"/>
          <w:sz w:val="24"/>
          <w:szCs w:val="24"/>
        </w:rPr>
        <w:t>-19).</w:t>
      </w:r>
    </w:p>
    <w:p w14:paraId="0EAF5DC7" w14:textId="57088E9B" w:rsidR="00FB0CBE" w:rsidRPr="00093555" w:rsidRDefault="00FB0CBE" w:rsidP="00FB0CBE">
      <w:pPr>
        <w:rPr>
          <w:rFonts w:ascii="Aptos" w:hAnsi="Aptos"/>
          <w:sz w:val="24"/>
          <w:szCs w:val="24"/>
        </w:rPr>
      </w:pPr>
      <w:r w:rsidRPr="00093555">
        <w:rPr>
          <w:rFonts w:ascii="Aptos" w:hAnsi="Aptos"/>
          <w:sz w:val="24"/>
          <w:szCs w:val="24"/>
        </w:rPr>
        <w:t xml:space="preserve">Patel, A., </w:t>
      </w:r>
      <w:r w:rsidRPr="008D1840">
        <w:rPr>
          <w:rFonts w:ascii="Aptos" w:hAnsi="Aptos"/>
          <w:b/>
          <w:bCs/>
          <w:sz w:val="24"/>
          <w:szCs w:val="24"/>
        </w:rPr>
        <w:t>Isenhower, R. W.</w:t>
      </w:r>
      <w:r w:rsidRPr="00093555">
        <w:rPr>
          <w:rFonts w:ascii="Aptos" w:hAnsi="Aptos"/>
          <w:sz w:val="24"/>
          <w:szCs w:val="24"/>
        </w:rPr>
        <w:t>, Perrin, F. A., Dunn, K., Bott-Tomarcio, C., &amp; Tait, R. (2020, May). An evaluation of stimulus preference using a progressive response effort assessment. Poster presented at the 46th Annual Convention of the Association for Behavior Analysis. Washington, DC. (Virtual due to</w:t>
      </w:r>
      <w:r w:rsidR="00883085" w:rsidRPr="00883085">
        <w:rPr>
          <w:rFonts w:ascii="Aptos" w:hAnsi="Aptos"/>
          <w:sz w:val="24"/>
          <w:szCs w:val="24"/>
        </w:rPr>
        <w:t xml:space="preserve"> </w:t>
      </w:r>
      <w:r w:rsidR="00883085" w:rsidRPr="00093555">
        <w:rPr>
          <w:rFonts w:ascii="Aptos" w:hAnsi="Aptos"/>
          <w:sz w:val="24"/>
          <w:szCs w:val="24"/>
        </w:rPr>
        <w:t>C</w:t>
      </w:r>
      <w:r w:rsidR="00883085">
        <w:rPr>
          <w:rFonts w:ascii="Aptos" w:hAnsi="Aptos"/>
          <w:sz w:val="24"/>
          <w:szCs w:val="24"/>
        </w:rPr>
        <w:t>OVID</w:t>
      </w:r>
      <w:r w:rsidRPr="00093555">
        <w:rPr>
          <w:rFonts w:ascii="Aptos" w:hAnsi="Aptos"/>
          <w:sz w:val="24"/>
          <w:szCs w:val="24"/>
        </w:rPr>
        <w:t>-19).</w:t>
      </w:r>
    </w:p>
    <w:p w14:paraId="78AD4B52" w14:textId="11B0F6A5" w:rsidR="00FB0CBE" w:rsidRPr="00093555" w:rsidRDefault="00FB0CBE" w:rsidP="00FB0CBE">
      <w:pPr>
        <w:rPr>
          <w:rFonts w:ascii="Aptos" w:hAnsi="Aptos"/>
          <w:sz w:val="24"/>
          <w:szCs w:val="24"/>
        </w:rPr>
      </w:pPr>
      <w:r w:rsidRPr="00093555">
        <w:rPr>
          <w:rFonts w:ascii="Aptos" w:hAnsi="Aptos"/>
          <w:sz w:val="24"/>
          <w:szCs w:val="24"/>
        </w:rPr>
        <w:t xml:space="preserve">Paul, T., Davis, A., Tormey, A., McAllister, A., Day, B., </w:t>
      </w:r>
      <w:r w:rsidRPr="008D1840">
        <w:rPr>
          <w:rFonts w:ascii="Aptos" w:hAnsi="Aptos"/>
          <w:b/>
          <w:bCs/>
          <w:sz w:val="24"/>
          <w:szCs w:val="24"/>
        </w:rPr>
        <w:t>Isenhower, R. W.</w:t>
      </w:r>
      <w:r w:rsidRPr="00093555">
        <w:rPr>
          <w:rFonts w:ascii="Aptos" w:hAnsi="Aptos"/>
          <w:sz w:val="24"/>
          <w:szCs w:val="24"/>
        </w:rPr>
        <w:t xml:space="preserve">, &amp; Bisson, J. (2020, May). How much does this object afford? Exploring the relationship between autism severity and perceived affordances. Poster presentation at the 32nd APS Annual Convention, Chicago, IL. (canceled due to </w:t>
      </w:r>
      <w:r w:rsidR="00883085" w:rsidRPr="00093555">
        <w:rPr>
          <w:rFonts w:ascii="Aptos" w:hAnsi="Aptos"/>
          <w:sz w:val="24"/>
          <w:szCs w:val="24"/>
        </w:rPr>
        <w:t>C</w:t>
      </w:r>
      <w:r w:rsidR="00883085">
        <w:rPr>
          <w:rFonts w:ascii="Aptos" w:hAnsi="Aptos"/>
          <w:sz w:val="24"/>
          <w:szCs w:val="24"/>
        </w:rPr>
        <w:t>OVID-</w:t>
      </w:r>
      <w:r w:rsidRPr="00093555">
        <w:rPr>
          <w:rFonts w:ascii="Aptos" w:hAnsi="Aptos"/>
          <w:sz w:val="24"/>
          <w:szCs w:val="24"/>
        </w:rPr>
        <w:t>19).</w:t>
      </w:r>
    </w:p>
    <w:p w14:paraId="2B2F7330" w14:textId="77777777" w:rsidR="00FB0CBE" w:rsidRPr="00093555" w:rsidRDefault="00FB0CBE" w:rsidP="00FB0CBE">
      <w:pPr>
        <w:rPr>
          <w:rFonts w:ascii="Aptos" w:hAnsi="Aptos"/>
          <w:sz w:val="24"/>
          <w:szCs w:val="24"/>
        </w:rPr>
      </w:pPr>
      <w:r w:rsidRPr="00093555">
        <w:rPr>
          <w:rFonts w:ascii="Aptos" w:hAnsi="Aptos"/>
          <w:sz w:val="24"/>
          <w:szCs w:val="24"/>
        </w:rPr>
        <w:t xml:space="preserve">Kishel, C., </w:t>
      </w:r>
      <w:r w:rsidRPr="008D1840">
        <w:rPr>
          <w:rFonts w:ascii="Aptos" w:hAnsi="Aptos"/>
          <w:b/>
          <w:bCs/>
          <w:sz w:val="24"/>
          <w:szCs w:val="24"/>
        </w:rPr>
        <w:t>Isenhower, R. W.</w:t>
      </w:r>
      <w:r w:rsidRPr="00093555">
        <w:rPr>
          <w:rFonts w:ascii="Aptos" w:hAnsi="Aptos"/>
          <w:sz w:val="24"/>
          <w:szCs w:val="24"/>
        </w:rPr>
        <w:t>, Maraventano, J., Budge, J., Singer, D., &amp; LaRue, R. H. (2017, Oct). The effects of a signaled differential reinforcement of other behavior paradigm on motor stereotypy and task completion. Poster presented at the 35th Annual Autism New Jersey Conference, Atlantic City, NJ.</w:t>
      </w:r>
    </w:p>
    <w:p w14:paraId="5662CF94" w14:textId="6FE324BE" w:rsidR="00FB0CBE" w:rsidRPr="00093555" w:rsidRDefault="00FB0CBE" w:rsidP="00FB0CBE">
      <w:pPr>
        <w:rPr>
          <w:rFonts w:ascii="Aptos" w:hAnsi="Aptos"/>
          <w:sz w:val="24"/>
          <w:szCs w:val="24"/>
        </w:rPr>
      </w:pPr>
      <w:r w:rsidRPr="00093555">
        <w:rPr>
          <w:rFonts w:ascii="Aptos" w:hAnsi="Aptos"/>
          <w:sz w:val="24"/>
          <w:szCs w:val="24"/>
        </w:rPr>
        <w:t>Smith, J.</w:t>
      </w:r>
      <w:r w:rsidR="008D1840">
        <w:rPr>
          <w:rFonts w:ascii="Aptos" w:hAnsi="Aptos"/>
          <w:sz w:val="24"/>
          <w:szCs w:val="24"/>
        </w:rPr>
        <w:t xml:space="preserve">, </w:t>
      </w:r>
      <w:r w:rsidRPr="008D1840">
        <w:rPr>
          <w:rFonts w:ascii="Aptos" w:hAnsi="Aptos"/>
          <w:b/>
          <w:bCs/>
          <w:sz w:val="24"/>
          <w:szCs w:val="24"/>
        </w:rPr>
        <w:t>Isenhower, R. W.</w:t>
      </w:r>
      <w:r w:rsidRPr="00093555">
        <w:rPr>
          <w:rFonts w:ascii="Aptos" w:hAnsi="Aptos"/>
          <w:sz w:val="24"/>
          <w:szCs w:val="24"/>
        </w:rPr>
        <w:t>, Kemp, E., Kishel, C., Sloman, K. N., Lauderdale-Littin, S., &amp; Delmolino, L. (2017, Oct). Increasing productivity in an adult with ASD and severe prompt dependency. Poster presented at the 35th Annual Autism New Jersey Conference, Atlantic City, NJ.</w:t>
      </w:r>
    </w:p>
    <w:p w14:paraId="27C2441F" w14:textId="77777777" w:rsidR="00FB0CBE" w:rsidRPr="00093555" w:rsidRDefault="00FB0CBE" w:rsidP="00FB0CBE">
      <w:pPr>
        <w:rPr>
          <w:rFonts w:ascii="Aptos" w:hAnsi="Aptos"/>
          <w:sz w:val="24"/>
          <w:szCs w:val="24"/>
        </w:rPr>
      </w:pPr>
      <w:r w:rsidRPr="00093555">
        <w:rPr>
          <w:rFonts w:ascii="Aptos" w:hAnsi="Aptos"/>
          <w:sz w:val="24"/>
          <w:szCs w:val="24"/>
        </w:rPr>
        <w:t xml:space="preserve">Zimmerman, D., </w:t>
      </w:r>
      <w:r w:rsidRPr="008D1840">
        <w:rPr>
          <w:rFonts w:ascii="Aptos" w:hAnsi="Aptos"/>
          <w:b/>
          <w:bCs/>
          <w:sz w:val="24"/>
          <w:szCs w:val="24"/>
        </w:rPr>
        <w:t>Isenhower, R. W.</w:t>
      </w:r>
      <w:r w:rsidRPr="00093555">
        <w:rPr>
          <w:rFonts w:ascii="Aptos" w:hAnsi="Aptos"/>
          <w:sz w:val="24"/>
          <w:szCs w:val="24"/>
        </w:rPr>
        <w:t>, Nam, K. M., Dalpiaz, S., &amp; Harris, A. M. (2017, Oct). Assessing the reinforcing value of tokens for two individuals with ASD. Poster presented at the 35th Annual Autism New Jersey Conference, Atlantic City, NJ.</w:t>
      </w:r>
    </w:p>
    <w:p w14:paraId="62BC2D8E" w14:textId="77777777" w:rsidR="00FB0CBE" w:rsidRPr="00093555" w:rsidRDefault="00FB0CBE" w:rsidP="00FB0CBE">
      <w:pPr>
        <w:rPr>
          <w:rFonts w:ascii="Aptos" w:hAnsi="Aptos"/>
          <w:sz w:val="24"/>
          <w:szCs w:val="24"/>
        </w:rPr>
      </w:pPr>
      <w:r w:rsidRPr="00093555">
        <w:rPr>
          <w:rFonts w:ascii="Aptos" w:hAnsi="Aptos"/>
          <w:sz w:val="24"/>
          <w:szCs w:val="24"/>
        </w:rPr>
        <w:t xml:space="preserve">Hanson, M., LaRue, R. H., Dashow, E. M., </w:t>
      </w:r>
      <w:r w:rsidRPr="008D1840">
        <w:rPr>
          <w:rFonts w:ascii="Aptos" w:hAnsi="Aptos"/>
          <w:b/>
          <w:bCs/>
          <w:sz w:val="24"/>
          <w:szCs w:val="24"/>
        </w:rPr>
        <w:t>Isenhower, R. W.</w:t>
      </w:r>
      <w:r w:rsidRPr="00093555">
        <w:rPr>
          <w:rFonts w:ascii="Aptos" w:hAnsi="Aptos"/>
          <w:sz w:val="24"/>
          <w:szCs w:val="24"/>
        </w:rPr>
        <w:t>, Eisdorfer, E., &amp; Davis, R. (2016, Oct). An evaluation of the effects of signaled delays on temporal discounting in individuals with autism spectrum disorders. Poster presented at the 34th Annual Autism New Jersey Conference, Atlantic City, NJ.</w:t>
      </w:r>
    </w:p>
    <w:p w14:paraId="682C87AF" w14:textId="0E10F69A" w:rsidR="00FB0CBE" w:rsidRPr="00093555" w:rsidRDefault="00FB0CBE" w:rsidP="00FB0CBE">
      <w:pPr>
        <w:rPr>
          <w:rFonts w:ascii="Aptos" w:hAnsi="Aptos"/>
          <w:sz w:val="24"/>
          <w:szCs w:val="24"/>
        </w:rPr>
      </w:pPr>
      <w:r w:rsidRPr="00093555">
        <w:rPr>
          <w:rFonts w:ascii="Aptos" w:hAnsi="Aptos"/>
          <w:sz w:val="24"/>
          <w:szCs w:val="24"/>
        </w:rPr>
        <w:t xml:space="preserve">Lauderdale-Littin, S., Erwinski, M., </w:t>
      </w:r>
      <w:r w:rsidRPr="008D1840">
        <w:rPr>
          <w:rFonts w:ascii="Aptos" w:hAnsi="Aptos"/>
          <w:b/>
          <w:bCs/>
          <w:sz w:val="24"/>
          <w:szCs w:val="24"/>
        </w:rPr>
        <w:t>Isenhower, R. W.</w:t>
      </w:r>
      <w:r w:rsidRPr="00093555">
        <w:rPr>
          <w:rFonts w:ascii="Aptos" w:hAnsi="Aptos"/>
          <w:sz w:val="24"/>
          <w:szCs w:val="24"/>
        </w:rPr>
        <w:t>, Bamond, M.</w:t>
      </w:r>
      <w:r w:rsidR="006F37BC">
        <w:rPr>
          <w:rFonts w:ascii="Aptos" w:hAnsi="Aptos"/>
          <w:sz w:val="24"/>
          <w:szCs w:val="24"/>
        </w:rPr>
        <w:t xml:space="preserve"> J.</w:t>
      </w:r>
      <w:r w:rsidRPr="00093555">
        <w:rPr>
          <w:rFonts w:ascii="Aptos" w:hAnsi="Aptos"/>
          <w:sz w:val="24"/>
          <w:szCs w:val="24"/>
        </w:rPr>
        <w:t xml:space="preserve">, &amp; Fiske, K. E. (2016, May). Examining the role of response effort on the outcome of a reinforcer </w:t>
      </w:r>
      <w:r w:rsidRPr="00093555">
        <w:rPr>
          <w:rFonts w:ascii="Aptos" w:hAnsi="Aptos"/>
          <w:sz w:val="24"/>
          <w:szCs w:val="24"/>
        </w:rPr>
        <w:lastRenderedPageBreak/>
        <w:t>assessment for an individual with autism. Poster presented at the 42nd Annual Association for Behavior Analysis International Conference. Chicago, IL.</w:t>
      </w:r>
    </w:p>
    <w:p w14:paraId="0F5E4262" w14:textId="77777777" w:rsidR="00FB0CBE" w:rsidRPr="00093555" w:rsidRDefault="00FB0CBE" w:rsidP="00FB0CBE">
      <w:pPr>
        <w:rPr>
          <w:rFonts w:ascii="Aptos" w:hAnsi="Aptos"/>
          <w:sz w:val="24"/>
          <w:szCs w:val="24"/>
        </w:rPr>
      </w:pPr>
      <w:r w:rsidRPr="00093555">
        <w:rPr>
          <w:rFonts w:ascii="Aptos" w:hAnsi="Aptos"/>
          <w:sz w:val="24"/>
          <w:szCs w:val="24"/>
        </w:rPr>
        <w:t xml:space="preserve">Zimmerman, D., Stracquadanio, J., Davis, R., </w:t>
      </w:r>
      <w:r w:rsidRPr="008D1840">
        <w:rPr>
          <w:rFonts w:ascii="Aptos" w:hAnsi="Aptos"/>
          <w:b/>
          <w:bCs/>
          <w:sz w:val="24"/>
          <w:szCs w:val="24"/>
        </w:rPr>
        <w:t>Isenhower, R. W.</w:t>
      </w:r>
      <w:r w:rsidRPr="00093555">
        <w:rPr>
          <w:rFonts w:ascii="Aptos" w:hAnsi="Aptos"/>
          <w:sz w:val="24"/>
          <w:szCs w:val="24"/>
        </w:rPr>
        <w:t>, &amp; Fiske, K. E. (2016, March). Evaluation of off-task behavior using a modified reinforcer assessment in an individual with autism. Poster presented at the 11th Annual New Jersey Applied Behavior Analysis Conference, East Windsor, NJ.</w:t>
      </w:r>
    </w:p>
    <w:p w14:paraId="2E255C1B" w14:textId="1C948C6B" w:rsidR="00FB0CBE" w:rsidRPr="00093555" w:rsidRDefault="00FB0CBE" w:rsidP="00FB0CBE">
      <w:pPr>
        <w:rPr>
          <w:rFonts w:ascii="Aptos" w:hAnsi="Aptos"/>
          <w:sz w:val="24"/>
          <w:szCs w:val="24"/>
        </w:rPr>
      </w:pPr>
      <w:r w:rsidRPr="00093555">
        <w:rPr>
          <w:rFonts w:ascii="Aptos" w:hAnsi="Aptos"/>
          <w:sz w:val="24"/>
          <w:szCs w:val="24"/>
        </w:rPr>
        <w:t xml:space="preserve">Eisdorfer, E., Torricelli, A., Brown, Z., </w:t>
      </w:r>
      <w:r w:rsidRPr="008D1840">
        <w:rPr>
          <w:rFonts w:ascii="Aptos" w:hAnsi="Aptos"/>
          <w:b/>
          <w:bCs/>
          <w:sz w:val="24"/>
          <w:szCs w:val="24"/>
        </w:rPr>
        <w:t>Isenhower, R.</w:t>
      </w:r>
      <w:r w:rsidR="0066328E">
        <w:rPr>
          <w:rFonts w:ascii="Aptos" w:hAnsi="Aptos"/>
          <w:b/>
          <w:bCs/>
          <w:sz w:val="24"/>
          <w:szCs w:val="24"/>
        </w:rPr>
        <w:t xml:space="preserve"> </w:t>
      </w:r>
      <w:r w:rsidRPr="008D1840">
        <w:rPr>
          <w:rFonts w:ascii="Aptos" w:hAnsi="Aptos"/>
          <w:b/>
          <w:bCs/>
          <w:sz w:val="24"/>
          <w:szCs w:val="24"/>
        </w:rPr>
        <w:t>W.</w:t>
      </w:r>
      <w:r w:rsidRPr="00093555">
        <w:rPr>
          <w:rFonts w:ascii="Aptos" w:hAnsi="Aptos"/>
          <w:sz w:val="24"/>
          <w:szCs w:val="24"/>
        </w:rPr>
        <w:t>, &amp; Fiske, K. E. (2016, March). A component analysis of the reinforcing value of an iPad for an individual with autism. Poster presented at the 11th Annual New Jersey Applied Behavior Analysis Conference, East Windsor, NJ.</w:t>
      </w:r>
    </w:p>
    <w:p w14:paraId="6A4B3B9E" w14:textId="77C431B1" w:rsidR="00FB0CBE" w:rsidRPr="00093555" w:rsidRDefault="00FB0CBE" w:rsidP="00FB0CBE">
      <w:pPr>
        <w:rPr>
          <w:rFonts w:ascii="Aptos" w:hAnsi="Aptos"/>
          <w:sz w:val="24"/>
          <w:szCs w:val="24"/>
        </w:rPr>
      </w:pPr>
      <w:r w:rsidRPr="00093555">
        <w:rPr>
          <w:rFonts w:ascii="Aptos" w:hAnsi="Aptos"/>
          <w:sz w:val="24"/>
          <w:szCs w:val="24"/>
        </w:rPr>
        <w:t xml:space="preserve">Lauderdale-Littin, S., Erwinski, M., </w:t>
      </w:r>
      <w:r w:rsidRPr="008D1840">
        <w:rPr>
          <w:rFonts w:ascii="Aptos" w:hAnsi="Aptos"/>
          <w:b/>
          <w:bCs/>
          <w:sz w:val="24"/>
          <w:szCs w:val="24"/>
        </w:rPr>
        <w:t>Isenhower, R. W.</w:t>
      </w:r>
      <w:r w:rsidRPr="00093555">
        <w:rPr>
          <w:rFonts w:ascii="Aptos" w:hAnsi="Aptos"/>
          <w:sz w:val="24"/>
          <w:szCs w:val="24"/>
        </w:rPr>
        <w:t>, Bamond, M.</w:t>
      </w:r>
      <w:r w:rsidR="006F37BC">
        <w:rPr>
          <w:rFonts w:ascii="Aptos" w:hAnsi="Aptos"/>
          <w:sz w:val="24"/>
          <w:szCs w:val="24"/>
        </w:rPr>
        <w:t xml:space="preserve"> J.</w:t>
      </w:r>
      <w:r w:rsidRPr="00093555">
        <w:rPr>
          <w:rFonts w:ascii="Aptos" w:hAnsi="Aptos"/>
          <w:sz w:val="24"/>
          <w:szCs w:val="24"/>
        </w:rPr>
        <w:t>, &amp; Fiske, K. E. (2016, March). Examining the role of response effort on the outcome of a reinforcer assessment for an individual with autism. Poster presented at the 11th Annual New Jersey Applied Behavior Analysis Conference, East Windsor, NJ.</w:t>
      </w:r>
    </w:p>
    <w:p w14:paraId="633B04FF" w14:textId="6CBBFD87" w:rsidR="00FB0CBE" w:rsidRPr="00093555" w:rsidRDefault="00FB0CBE" w:rsidP="00FB0CBE">
      <w:pPr>
        <w:rPr>
          <w:rFonts w:ascii="Aptos" w:hAnsi="Aptos"/>
          <w:sz w:val="24"/>
          <w:szCs w:val="24"/>
        </w:rPr>
      </w:pPr>
      <w:r w:rsidRPr="00093555">
        <w:rPr>
          <w:rFonts w:ascii="Aptos" w:hAnsi="Aptos"/>
          <w:sz w:val="24"/>
          <w:szCs w:val="24"/>
        </w:rPr>
        <w:t xml:space="preserve">Singer, D., </w:t>
      </w:r>
      <w:r w:rsidRPr="008D1840">
        <w:rPr>
          <w:rFonts w:ascii="Aptos" w:hAnsi="Aptos"/>
          <w:b/>
          <w:bCs/>
          <w:sz w:val="24"/>
          <w:szCs w:val="24"/>
        </w:rPr>
        <w:t>Isenhower, R. W.</w:t>
      </w:r>
      <w:r w:rsidRPr="00093555">
        <w:rPr>
          <w:rFonts w:ascii="Aptos" w:hAnsi="Aptos"/>
          <w:sz w:val="24"/>
          <w:szCs w:val="24"/>
        </w:rPr>
        <w:t>, Bergmann, S., Kodak, T., Bamond, M.</w:t>
      </w:r>
      <w:r w:rsidR="006F37BC">
        <w:rPr>
          <w:rFonts w:ascii="Aptos" w:hAnsi="Aptos"/>
          <w:sz w:val="24"/>
          <w:szCs w:val="24"/>
        </w:rPr>
        <w:t xml:space="preserve"> J.</w:t>
      </w:r>
      <w:r w:rsidRPr="00093555">
        <w:rPr>
          <w:rFonts w:ascii="Aptos" w:hAnsi="Aptos"/>
          <w:sz w:val="24"/>
          <w:szCs w:val="24"/>
        </w:rPr>
        <w:t>, Francis, C. B., &amp; Fiske, K. E. (2016, March). Using a sequential visual match-to-sample task to facilitate auditory matching in a learner with autism. Poster presented at the 11th Annual New Jersey Applied Behavior Analysis Conference, East Windsor, NJ.</w:t>
      </w:r>
    </w:p>
    <w:p w14:paraId="6A3B9A5A" w14:textId="3D3C59AB" w:rsidR="00FB0CBE" w:rsidRPr="00093555" w:rsidRDefault="00FB0CBE" w:rsidP="00FB0CBE">
      <w:pPr>
        <w:rPr>
          <w:rFonts w:ascii="Aptos" w:hAnsi="Aptos"/>
          <w:sz w:val="24"/>
          <w:szCs w:val="24"/>
        </w:rPr>
      </w:pPr>
      <w:r w:rsidRPr="00093555">
        <w:rPr>
          <w:rFonts w:ascii="Aptos" w:hAnsi="Aptos"/>
          <w:sz w:val="24"/>
          <w:szCs w:val="24"/>
        </w:rPr>
        <w:t xml:space="preserve">Lauderdale-Littin, S., Fiske, K. E., </w:t>
      </w:r>
      <w:r w:rsidRPr="008D1840">
        <w:rPr>
          <w:rFonts w:ascii="Aptos" w:hAnsi="Aptos"/>
          <w:b/>
          <w:bCs/>
          <w:sz w:val="24"/>
          <w:szCs w:val="24"/>
        </w:rPr>
        <w:t>Isenhower, R. W.</w:t>
      </w:r>
      <w:r w:rsidRPr="00093555">
        <w:rPr>
          <w:rFonts w:ascii="Aptos" w:hAnsi="Aptos"/>
          <w:sz w:val="24"/>
          <w:szCs w:val="24"/>
        </w:rPr>
        <w:t xml:space="preserve">, &amp; Bamond, M. </w:t>
      </w:r>
      <w:r w:rsidR="006F37BC">
        <w:rPr>
          <w:rFonts w:ascii="Aptos" w:hAnsi="Aptos"/>
          <w:sz w:val="24"/>
          <w:szCs w:val="24"/>
        </w:rPr>
        <w:t xml:space="preserve">J. </w:t>
      </w:r>
      <w:r w:rsidRPr="00093555">
        <w:rPr>
          <w:rFonts w:ascii="Aptos" w:hAnsi="Aptos"/>
          <w:sz w:val="24"/>
          <w:szCs w:val="24"/>
        </w:rPr>
        <w:t>(2016, March). Using stimulus re-presentation to facilitate visual discrimination training in individuals with autism. Poster presented at the 11th Annual New Jersey Applied Behavior Analysis Conference, East Windsor, NJ.</w:t>
      </w:r>
    </w:p>
    <w:p w14:paraId="0B9D683C" w14:textId="14A4E7C0" w:rsidR="00FB0CBE" w:rsidRPr="00093555" w:rsidRDefault="00FB0CBE" w:rsidP="00FB0CBE">
      <w:pPr>
        <w:rPr>
          <w:rFonts w:ascii="Aptos" w:hAnsi="Aptos"/>
          <w:sz w:val="24"/>
          <w:szCs w:val="24"/>
        </w:rPr>
      </w:pPr>
      <w:r w:rsidRPr="00093555">
        <w:rPr>
          <w:rFonts w:ascii="Aptos" w:hAnsi="Aptos"/>
          <w:sz w:val="24"/>
          <w:szCs w:val="24"/>
        </w:rPr>
        <w:t xml:space="preserve">Torricelli, A., Fiske, K. E., </w:t>
      </w:r>
      <w:r w:rsidRPr="008D1840">
        <w:rPr>
          <w:rFonts w:ascii="Aptos" w:hAnsi="Aptos"/>
          <w:b/>
          <w:bCs/>
          <w:sz w:val="24"/>
          <w:szCs w:val="24"/>
        </w:rPr>
        <w:t>Isenhower, R. W.</w:t>
      </w:r>
      <w:r w:rsidRPr="00093555">
        <w:rPr>
          <w:rFonts w:ascii="Aptos" w:hAnsi="Aptos"/>
          <w:sz w:val="24"/>
          <w:szCs w:val="24"/>
        </w:rPr>
        <w:t xml:space="preserve">, &amp; Bamond, M. </w:t>
      </w:r>
      <w:r w:rsidR="006F37BC">
        <w:rPr>
          <w:rFonts w:ascii="Aptos" w:hAnsi="Aptos"/>
          <w:sz w:val="24"/>
          <w:szCs w:val="24"/>
        </w:rPr>
        <w:t xml:space="preserve">J. </w:t>
      </w:r>
      <w:r w:rsidRPr="00093555">
        <w:rPr>
          <w:rFonts w:ascii="Aptos" w:hAnsi="Aptos"/>
          <w:sz w:val="24"/>
          <w:szCs w:val="24"/>
        </w:rPr>
        <w:t>(2016, March). A rapid evaluation of the reinforcing value of tokens. Poster presented at the 11th Annual New Jersey Applied Behavior Analysis Conference, East Windsor, NJ.</w:t>
      </w:r>
    </w:p>
    <w:p w14:paraId="30B46ABD" w14:textId="77777777" w:rsidR="00FB0CBE" w:rsidRPr="00093555" w:rsidRDefault="00FB0CBE" w:rsidP="00FB0CBE">
      <w:pPr>
        <w:rPr>
          <w:rFonts w:ascii="Aptos" w:hAnsi="Aptos"/>
          <w:sz w:val="24"/>
          <w:szCs w:val="24"/>
        </w:rPr>
      </w:pPr>
      <w:r w:rsidRPr="00093555">
        <w:rPr>
          <w:rFonts w:ascii="Aptos" w:hAnsi="Aptos"/>
          <w:sz w:val="24"/>
          <w:szCs w:val="24"/>
        </w:rPr>
        <w:t xml:space="preserve">Hanson, M., Dashow, E. M., </w:t>
      </w:r>
      <w:r w:rsidRPr="008D1840">
        <w:rPr>
          <w:rFonts w:ascii="Aptos" w:hAnsi="Aptos"/>
          <w:b/>
          <w:bCs/>
          <w:sz w:val="24"/>
          <w:szCs w:val="24"/>
        </w:rPr>
        <w:t>Isenhower, R. W.</w:t>
      </w:r>
      <w:r w:rsidRPr="00093555">
        <w:rPr>
          <w:rFonts w:ascii="Aptos" w:hAnsi="Aptos"/>
          <w:sz w:val="24"/>
          <w:szCs w:val="24"/>
        </w:rPr>
        <w:t>, Eisdorfer, E., Davis, R., Stracquadanio, J. M., LaRue, R. H. (2015, Oct). An evaluation of the effects of rules and verbal instruction on delay discounting in individuals with autism spectrum disorders. Poster presented at the 33rd Annual Autism New Jersey Conference, Atlantic City, NJ.</w:t>
      </w:r>
    </w:p>
    <w:p w14:paraId="146F9D32" w14:textId="153B18A1" w:rsidR="00FB0CBE" w:rsidRPr="00093555" w:rsidRDefault="00FB0CBE" w:rsidP="00FB0CBE">
      <w:pPr>
        <w:rPr>
          <w:rFonts w:ascii="Aptos" w:hAnsi="Aptos"/>
          <w:sz w:val="24"/>
          <w:szCs w:val="24"/>
        </w:rPr>
      </w:pPr>
      <w:r w:rsidRPr="00093555">
        <w:rPr>
          <w:rFonts w:ascii="Aptos" w:hAnsi="Aptos"/>
          <w:sz w:val="24"/>
          <w:szCs w:val="24"/>
        </w:rPr>
        <w:t xml:space="preserve">Dashow, E. M., Eisdorfer, E., </w:t>
      </w:r>
      <w:r w:rsidRPr="008D1840">
        <w:rPr>
          <w:rFonts w:ascii="Aptos" w:hAnsi="Aptos"/>
          <w:b/>
          <w:bCs/>
          <w:sz w:val="24"/>
          <w:szCs w:val="24"/>
        </w:rPr>
        <w:t>Isenhower, R. W.</w:t>
      </w:r>
      <w:r w:rsidR="008D1840">
        <w:rPr>
          <w:rFonts w:ascii="Aptos" w:hAnsi="Aptos"/>
          <w:sz w:val="24"/>
          <w:szCs w:val="24"/>
        </w:rPr>
        <w:t xml:space="preserve">, </w:t>
      </w:r>
      <w:r w:rsidRPr="00093555">
        <w:rPr>
          <w:rFonts w:ascii="Aptos" w:hAnsi="Aptos"/>
          <w:sz w:val="24"/>
          <w:szCs w:val="24"/>
        </w:rPr>
        <w:t>Hanson, M., Davis, R., Stracquadanio, J. M., LaRue, R. H. (2015, Oct). Assessment of repetitive vocalizations in individuals with autism spectrum disorders. Poster presented at the 33rd Annual Autism New Jersey Conference, Atlantic City, NJ.</w:t>
      </w:r>
    </w:p>
    <w:p w14:paraId="18EE340C" w14:textId="77777777" w:rsidR="00FB0CBE" w:rsidRPr="00093555" w:rsidRDefault="00FB0CBE" w:rsidP="00FB0CBE">
      <w:pPr>
        <w:rPr>
          <w:rFonts w:ascii="Aptos" w:hAnsi="Aptos"/>
          <w:sz w:val="24"/>
          <w:szCs w:val="24"/>
        </w:rPr>
      </w:pPr>
      <w:r w:rsidRPr="00093555">
        <w:rPr>
          <w:rFonts w:ascii="Aptos" w:hAnsi="Aptos"/>
          <w:sz w:val="24"/>
          <w:szCs w:val="24"/>
        </w:rPr>
        <w:t xml:space="preserve">Stracquadanio, J. M., Davis, R. L., </w:t>
      </w:r>
      <w:r w:rsidRPr="008D1840">
        <w:rPr>
          <w:rFonts w:ascii="Aptos" w:hAnsi="Aptos"/>
          <w:b/>
          <w:bCs/>
          <w:sz w:val="24"/>
          <w:szCs w:val="24"/>
        </w:rPr>
        <w:t>Isenhower, R. W.</w:t>
      </w:r>
      <w:r w:rsidRPr="00093555">
        <w:rPr>
          <w:rFonts w:ascii="Aptos" w:hAnsi="Aptos"/>
          <w:sz w:val="24"/>
          <w:szCs w:val="24"/>
        </w:rPr>
        <w:t xml:space="preserve">, &amp; Fiske, K. E. (2015, Oct). Evaluation of off-task behavior using a modified reinforcer assessment in an </w:t>
      </w:r>
      <w:r w:rsidRPr="00093555">
        <w:rPr>
          <w:rFonts w:ascii="Aptos" w:hAnsi="Aptos"/>
          <w:sz w:val="24"/>
          <w:szCs w:val="24"/>
        </w:rPr>
        <w:lastRenderedPageBreak/>
        <w:t>individual with autism. Poster presentation at the 33rd Annual Autism New Jersey Conference, Atlantic City, NJ.</w:t>
      </w:r>
    </w:p>
    <w:p w14:paraId="054F82A2" w14:textId="77777777" w:rsidR="00FB0CBE" w:rsidRPr="00093555" w:rsidRDefault="00FB0CBE" w:rsidP="00FB0CBE">
      <w:pPr>
        <w:rPr>
          <w:rFonts w:ascii="Aptos" w:hAnsi="Aptos"/>
          <w:sz w:val="24"/>
          <w:szCs w:val="24"/>
        </w:rPr>
      </w:pPr>
      <w:r w:rsidRPr="008D1840">
        <w:rPr>
          <w:rFonts w:ascii="Aptos" w:hAnsi="Aptos"/>
          <w:b/>
          <w:bCs/>
          <w:sz w:val="24"/>
          <w:szCs w:val="24"/>
        </w:rPr>
        <w:t>Isenhower, R. W.</w:t>
      </w:r>
      <w:r w:rsidRPr="00093555">
        <w:rPr>
          <w:rFonts w:ascii="Aptos" w:hAnsi="Aptos"/>
          <w:sz w:val="24"/>
          <w:szCs w:val="24"/>
        </w:rPr>
        <w:t>, Fiske, K. E., Pepa, L. A., &amp; Bamond, M. J. (2015, May). A comparison of two assessments for evaluating the reinforcing value of tokens. Poster presented at the 41st Annual Association for Behavior Analysis International Conference. San Antonio, TX.</w:t>
      </w:r>
    </w:p>
    <w:p w14:paraId="56534543" w14:textId="77777777" w:rsidR="00FB0CBE" w:rsidRPr="00093555" w:rsidRDefault="00FB0CBE" w:rsidP="00FB0CBE">
      <w:pPr>
        <w:rPr>
          <w:rFonts w:ascii="Aptos" w:hAnsi="Aptos"/>
          <w:sz w:val="24"/>
          <w:szCs w:val="24"/>
        </w:rPr>
      </w:pPr>
      <w:r w:rsidRPr="008D1840">
        <w:rPr>
          <w:rFonts w:ascii="Aptos" w:hAnsi="Aptos"/>
          <w:b/>
          <w:bCs/>
          <w:sz w:val="24"/>
          <w:szCs w:val="24"/>
        </w:rPr>
        <w:t>Isenhower, R. W.</w:t>
      </w:r>
      <w:r w:rsidRPr="00093555">
        <w:rPr>
          <w:rFonts w:ascii="Aptos" w:hAnsi="Aptos"/>
          <w:sz w:val="24"/>
          <w:szCs w:val="24"/>
        </w:rPr>
        <w:t>, &amp; Sloman, K. N. (2015, May). Examining the effects of delayed auditory Feedback on vocal stereotypy in an individual with autism. Poster presented at the 41st Annual Association for Behavior Analysis International Conference. San Antonio, TX.</w:t>
      </w:r>
    </w:p>
    <w:p w14:paraId="5394EEF5" w14:textId="77777777" w:rsidR="00FB0CBE" w:rsidRPr="00093555" w:rsidRDefault="00FB0CBE" w:rsidP="00FB0CBE">
      <w:pPr>
        <w:rPr>
          <w:rFonts w:ascii="Aptos" w:hAnsi="Aptos"/>
          <w:sz w:val="24"/>
          <w:szCs w:val="24"/>
        </w:rPr>
      </w:pPr>
      <w:r w:rsidRPr="00093555">
        <w:rPr>
          <w:rFonts w:ascii="Aptos" w:hAnsi="Aptos"/>
          <w:sz w:val="24"/>
          <w:szCs w:val="24"/>
        </w:rPr>
        <w:t xml:space="preserve">Krych, J. M., </w:t>
      </w:r>
      <w:r w:rsidRPr="008D1840">
        <w:rPr>
          <w:rFonts w:ascii="Aptos" w:hAnsi="Aptos"/>
          <w:b/>
          <w:bCs/>
          <w:sz w:val="24"/>
          <w:szCs w:val="24"/>
        </w:rPr>
        <w:t>Isenhower, R. W.</w:t>
      </w:r>
      <w:r w:rsidRPr="00093555">
        <w:rPr>
          <w:rFonts w:ascii="Aptos" w:hAnsi="Aptos"/>
          <w:sz w:val="24"/>
          <w:szCs w:val="24"/>
        </w:rPr>
        <w:t>, Davis, R. L., Ueyama, S., Dashow, E., &amp; LaRue, R. H. (2014, Oct). Using a progressive ratio analysis to quantify shifts in reinforcer potency across an automatically-reinforced behavior that displays cyclic variability. Poster presented at the 32nd Annual Autism New Jersey Conference, Atlantic City, NJ.</w:t>
      </w:r>
    </w:p>
    <w:p w14:paraId="13A0221F" w14:textId="77777777" w:rsidR="00FB0CBE" w:rsidRPr="00093555" w:rsidRDefault="00FB0CBE" w:rsidP="00FB0CBE">
      <w:pPr>
        <w:rPr>
          <w:rFonts w:ascii="Aptos" w:hAnsi="Aptos"/>
          <w:sz w:val="24"/>
          <w:szCs w:val="24"/>
        </w:rPr>
      </w:pPr>
      <w:r w:rsidRPr="008D1840">
        <w:rPr>
          <w:rFonts w:ascii="Aptos" w:hAnsi="Aptos"/>
          <w:b/>
          <w:bCs/>
          <w:sz w:val="24"/>
          <w:szCs w:val="24"/>
        </w:rPr>
        <w:t>Isenhower, R. W.</w:t>
      </w:r>
      <w:r w:rsidRPr="00093555">
        <w:rPr>
          <w:rFonts w:ascii="Aptos" w:hAnsi="Aptos"/>
          <w:sz w:val="24"/>
          <w:szCs w:val="24"/>
        </w:rPr>
        <w:t>, &amp; Fiske, K. E. (2014, May). Using stimulus re-presentation to facilitate discrimination training in an individual with autism. Poster presented at the 40th Annual Association for Behavior Analysis International Conference. Chicago, IL.</w:t>
      </w:r>
    </w:p>
    <w:p w14:paraId="0149AF12" w14:textId="155B7A68" w:rsidR="00FB0CBE" w:rsidRPr="00093555" w:rsidRDefault="00FB0CBE" w:rsidP="00FB0CBE">
      <w:pPr>
        <w:rPr>
          <w:rFonts w:ascii="Aptos" w:hAnsi="Aptos"/>
          <w:sz w:val="24"/>
          <w:szCs w:val="24"/>
        </w:rPr>
      </w:pPr>
      <w:r w:rsidRPr="00093555">
        <w:rPr>
          <w:rFonts w:ascii="Aptos" w:hAnsi="Aptos"/>
          <w:sz w:val="24"/>
          <w:szCs w:val="24"/>
        </w:rPr>
        <w:t xml:space="preserve">Ueyama, S., </w:t>
      </w:r>
      <w:r w:rsidR="006F37BC">
        <w:rPr>
          <w:rFonts w:ascii="Aptos" w:hAnsi="Aptos"/>
          <w:sz w:val="24"/>
          <w:szCs w:val="24"/>
        </w:rPr>
        <w:t>Dashow, E</w:t>
      </w:r>
      <w:r w:rsidRPr="00093555">
        <w:rPr>
          <w:rFonts w:ascii="Aptos" w:hAnsi="Aptos"/>
          <w:sz w:val="24"/>
          <w:szCs w:val="24"/>
        </w:rPr>
        <w:t xml:space="preserve">., Davis, R. L., </w:t>
      </w:r>
      <w:r w:rsidRPr="008D1840">
        <w:rPr>
          <w:rFonts w:ascii="Aptos" w:hAnsi="Aptos"/>
          <w:b/>
          <w:bCs/>
          <w:sz w:val="24"/>
          <w:szCs w:val="24"/>
        </w:rPr>
        <w:t>Isenhower, R. W.</w:t>
      </w:r>
      <w:r w:rsidRPr="00093555">
        <w:rPr>
          <w:rFonts w:ascii="Aptos" w:hAnsi="Aptos"/>
          <w:sz w:val="24"/>
          <w:szCs w:val="24"/>
        </w:rPr>
        <w:t>, Guzi</w:t>
      </w:r>
      <w:r w:rsidR="006F37BC">
        <w:rPr>
          <w:rFonts w:ascii="Aptos" w:hAnsi="Aptos"/>
          <w:sz w:val="24"/>
          <w:szCs w:val="24"/>
        </w:rPr>
        <w:t>c</w:t>
      </w:r>
      <w:r w:rsidRPr="00093555">
        <w:rPr>
          <w:rFonts w:ascii="Aptos" w:hAnsi="Aptos"/>
          <w:sz w:val="24"/>
          <w:szCs w:val="24"/>
        </w:rPr>
        <w:t>k, C., McNair, D., &amp; LaRue, R. H. (2014, May). Assessment and treatment of probing behavior in an adolescent with autism. Poster presented at the 40th Annual Association for Behavior Analysis International Conference. Chicago, IL.</w:t>
      </w:r>
    </w:p>
    <w:p w14:paraId="02CDF4AC" w14:textId="4D0ED06C" w:rsidR="00FB0CBE" w:rsidRPr="00093555" w:rsidRDefault="00FB0CBE" w:rsidP="00FB0CBE">
      <w:pPr>
        <w:rPr>
          <w:rFonts w:ascii="Aptos" w:hAnsi="Aptos"/>
          <w:sz w:val="24"/>
          <w:szCs w:val="24"/>
        </w:rPr>
      </w:pPr>
      <w:r w:rsidRPr="00093555">
        <w:rPr>
          <w:rFonts w:ascii="Aptos" w:hAnsi="Aptos"/>
          <w:sz w:val="24"/>
          <w:szCs w:val="24"/>
        </w:rPr>
        <w:t xml:space="preserve">Davis, R. L., </w:t>
      </w:r>
      <w:r w:rsidRPr="008D1840">
        <w:rPr>
          <w:rFonts w:ascii="Aptos" w:hAnsi="Aptos"/>
          <w:b/>
          <w:bCs/>
          <w:sz w:val="24"/>
          <w:szCs w:val="24"/>
        </w:rPr>
        <w:t>Isenhower, R.</w:t>
      </w:r>
      <w:r w:rsidR="008D1840" w:rsidRPr="008D1840">
        <w:rPr>
          <w:rFonts w:ascii="Aptos" w:hAnsi="Aptos"/>
          <w:b/>
          <w:bCs/>
          <w:sz w:val="24"/>
          <w:szCs w:val="24"/>
        </w:rPr>
        <w:t xml:space="preserve"> </w:t>
      </w:r>
      <w:r w:rsidRPr="008D1840">
        <w:rPr>
          <w:rFonts w:ascii="Aptos" w:hAnsi="Aptos"/>
          <w:b/>
          <w:bCs/>
          <w:sz w:val="24"/>
          <w:szCs w:val="24"/>
        </w:rPr>
        <w:t>W.</w:t>
      </w:r>
      <w:r w:rsidRPr="00093555">
        <w:rPr>
          <w:rFonts w:ascii="Aptos" w:hAnsi="Aptos"/>
          <w:sz w:val="24"/>
          <w:szCs w:val="24"/>
        </w:rPr>
        <w:t>, Nam, E., Decker, J., Guzick, C., Reilly, M., Pepa, L. A., &amp; LaRue, R. H. (2013, Oct). Broadening the functional communication repertoires of individuals with autism spectrum disorders. Poster presented at the 31st Annual Autism New Jersey Conference. Atlantic City, NJ.</w:t>
      </w:r>
    </w:p>
    <w:p w14:paraId="323027A1" w14:textId="77777777" w:rsidR="00FB0CBE" w:rsidRPr="00093555" w:rsidRDefault="00FB0CBE" w:rsidP="00FB0CBE">
      <w:pPr>
        <w:rPr>
          <w:rFonts w:ascii="Aptos" w:hAnsi="Aptos"/>
          <w:sz w:val="24"/>
          <w:szCs w:val="24"/>
        </w:rPr>
      </w:pPr>
      <w:r w:rsidRPr="008D1840">
        <w:rPr>
          <w:rFonts w:ascii="Aptos" w:hAnsi="Aptos"/>
          <w:b/>
          <w:bCs/>
          <w:sz w:val="24"/>
          <w:szCs w:val="24"/>
        </w:rPr>
        <w:t>Isenhower, R. W.</w:t>
      </w:r>
      <w:r w:rsidRPr="00093555">
        <w:rPr>
          <w:rFonts w:ascii="Aptos" w:hAnsi="Aptos"/>
          <w:sz w:val="24"/>
          <w:szCs w:val="24"/>
        </w:rPr>
        <w:t>, Bamond, M. J., &amp; Fiske, K. E. (2013, Oct). Using latency to facilitate assessment of discrimination skills in an individual with autism. Poster presented at the 31st Annual Autism New Jersey Conference. Atlantic City, NJ.</w:t>
      </w:r>
    </w:p>
    <w:p w14:paraId="7C6D12DA" w14:textId="5407558F" w:rsidR="00FB0CBE" w:rsidRPr="00093555" w:rsidRDefault="00FB0CBE" w:rsidP="00FB0CBE">
      <w:pPr>
        <w:rPr>
          <w:rFonts w:ascii="Aptos" w:hAnsi="Aptos"/>
          <w:sz w:val="24"/>
          <w:szCs w:val="24"/>
        </w:rPr>
      </w:pPr>
      <w:r w:rsidRPr="008D1840">
        <w:rPr>
          <w:rFonts w:ascii="Aptos" w:hAnsi="Aptos"/>
          <w:b/>
          <w:bCs/>
          <w:sz w:val="24"/>
          <w:szCs w:val="24"/>
        </w:rPr>
        <w:t>Isenhower, R. W.</w:t>
      </w:r>
      <w:r w:rsidRPr="00093555">
        <w:rPr>
          <w:rFonts w:ascii="Aptos" w:hAnsi="Aptos"/>
          <w:sz w:val="24"/>
          <w:szCs w:val="24"/>
        </w:rPr>
        <w:t>, Pepa, L. A., LaRue</w:t>
      </w:r>
      <w:r w:rsidR="006F37BC">
        <w:rPr>
          <w:rFonts w:ascii="Aptos" w:hAnsi="Aptos"/>
          <w:sz w:val="24"/>
          <w:szCs w:val="24"/>
        </w:rPr>
        <w:t xml:space="preserve">, </w:t>
      </w:r>
      <w:r w:rsidRPr="00093555">
        <w:rPr>
          <w:rFonts w:ascii="Aptos" w:hAnsi="Aptos"/>
          <w:sz w:val="24"/>
          <w:szCs w:val="24"/>
        </w:rPr>
        <w:t>R. H., &amp; Fiske, K. E. (2013, May). Variations in stimulus presentation methods in a progressive-ratio analysis. Poster presented at the 39th Annual Association for Behavior Analysis International Conference. Minneapolis, MN.</w:t>
      </w:r>
    </w:p>
    <w:p w14:paraId="7F79320F" w14:textId="77777777" w:rsidR="00FB0CBE" w:rsidRPr="00093555" w:rsidRDefault="00FB0CBE" w:rsidP="00FB0CBE">
      <w:pPr>
        <w:rPr>
          <w:rFonts w:ascii="Aptos" w:hAnsi="Aptos"/>
          <w:sz w:val="24"/>
          <w:szCs w:val="24"/>
        </w:rPr>
      </w:pPr>
      <w:r w:rsidRPr="008D1840">
        <w:rPr>
          <w:rFonts w:ascii="Aptos" w:hAnsi="Aptos"/>
          <w:b/>
          <w:bCs/>
          <w:sz w:val="24"/>
          <w:szCs w:val="24"/>
        </w:rPr>
        <w:t>Isenhower, R. W.</w:t>
      </w:r>
      <w:r w:rsidRPr="00093555">
        <w:rPr>
          <w:rFonts w:ascii="Aptos" w:hAnsi="Aptos"/>
          <w:sz w:val="24"/>
          <w:szCs w:val="24"/>
        </w:rPr>
        <w:t xml:space="preserve">, Ueyama, S., Shcherbakov, A., Brown, Z., Krych, J., Miles, T., Nock, T., Zemla, C., Sloman, K. N., &amp; LaRue, R. H. (2013, Mar). Assessment and </w:t>
      </w:r>
      <w:r w:rsidRPr="00093555">
        <w:rPr>
          <w:rFonts w:ascii="Aptos" w:hAnsi="Aptos"/>
          <w:sz w:val="24"/>
          <w:szCs w:val="24"/>
        </w:rPr>
        <w:lastRenderedPageBreak/>
        <w:t>treatment of off-task behavior using antecedent interventions. Poster presented at the New Jersey Association for Behavior Analysis Conference. Bridgewater, NJ.</w:t>
      </w:r>
    </w:p>
    <w:p w14:paraId="67827171" w14:textId="7502D7AC" w:rsidR="00FB0CBE" w:rsidRPr="003D21FD" w:rsidRDefault="00FB0CBE" w:rsidP="00FB0CBE">
      <w:pPr>
        <w:rPr>
          <w:rFonts w:ascii="Aptos" w:hAnsi="Aptos"/>
          <w:sz w:val="24"/>
          <w:szCs w:val="24"/>
          <w:lang w:val="pt-BR"/>
        </w:rPr>
      </w:pPr>
      <w:r w:rsidRPr="00093555">
        <w:rPr>
          <w:rFonts w:ascii="Aptos" w:hAnsi="Aptos"/>
          <w:sz w:val="24"/>
          <w:szCs w:val="24"/>
        </w:rPr>
        <w:t xml:space="preserve">Torres, E. B., </w:t>
      </w:r>
      <w:r w:rsidRPr="008D1840">
        <w:rPr>
          <w:rFonts w:ascii="Aptos" w:hAnsi="Aptos"/>
          <w:b/>
          <w:bCs/>
          <w:sz w:val="24"/>
          <w:szCs w:val="24"/>
        </w:rPr>
        <w:t>Isenhower, R. W.</w:t>
      </w:r>
      <w:r w:rsidRPr="00093555">
        <w:rPr>
          <w:rFonts w:ascii="Aptos" w:hAnsi="Aptos"/>
          <w:sz w:val="24"/>
          <w:szCs w:val="24"/>
        </w:rPr>
        <w:t>, Fiske, K. E., Bamond, M. J., Me</w:t>
      </w:r>
      <w:r w:rsidR="006F37BC">
        <w:rPr>
          <w:rFonts w:ascii="Aptos" w:hAnsi="Aptos"/>
          <w:sz w:val="24"/>
          <w:szCs w:val="24"/>
        </w:rPr>
        <w:t>taxa</w:t>
      </w:r>
      <w:r w:rsidRPr="00093555">
        <w:rPr>
          <w:rFonts w:ascii="Aptos" w:hAnsi="Aptos"/>
          <w:sz w:val="24"/>
          <w:szCs w:val="24"/>
        </w:rPr>
        <w:t xml:space="preserve">s, D. N., &amp; José, J. V. (2012, May). Objective metrics for cognitive-dependent motor learning gains. Poster presented at the 11th International Meeting for Autism Research. </w:t>
      </w:r>
      <w:r w:rsidRPr="003D21FD">
        <w:rPr>
          <w:rFonts w:ascii="Aptos" w:hAnsi="Aptos"/>
          <w:sz w:val="24"/>
          <w:szCs w:val="24"/>
          <w:lang w:val="pt-BR"/>
        </w:rPr>
        <w:t>Toronto, Canada.</w:t>
      </w:r>
    </w:p>
    <w:p w14:paraId="1246EFF8" w14:textId="3F3A621E" w:rsidR="00FB0CBE" w:rsidRPr="00093555" w:rsidRDefault="00FB0CBE" w:rsidP="00FB0CBE">
      <w:pPr>
        <w:rPr>
          <w:rFonts w:ascii="Aptos" w:hAnsi="Aptos"/>
          <w:sz w:val="24"/>
          <w:szCs w:val="24"/>
        </w:rPr>
      </w:pPr>
      <w:r w:rsidRPr="003D21FD">
        <w:rPr>
          <w:rFonts w:ascii="Aptos" w:hAnsi="Aptos"/>
          <w:b/>
          <w:bCs/>
          <w:sz w:val="24"/>
          <w:szCs w:val="24"/>
          <w:lang w:val="pt-BR"/>
        </w:rPr>
        <w:t>Isenhower, R. W.</w:t>
      </w:r>
      <w:r w:rsidRPr="003D21FD">
        <w:rPr>
          <w:rFonts w:ascii="Aptos" w:hAnsi="Aptos"/>
          <w:sz w:val="24"/>
          <w:szCs w:val="24"/>
          <w:lang w:val="pt-BR"/>
        </w:rPr>
        <w:t xml:space="preserve">, Metaxas, D. N., &amp; Torres, E. B. (2011, Nov). </w:t>
      </w:r>
      <w:r w:rsidRPr="00093555">
        <w:rPr>
          <w:rFonts w:ascii="Aptos" w:hAnsi="Aptos"/>
          <w:sz w:val="24"/>
          <w:szCs w:val="24"/>
        </w:rPr>
        <w:t>Physical metrics of fluency training and task complexity in the natural movements of children with autism spectrum disorder gauge learning in the classroom environment. Poster presented at the Society for Neuroscience. Washington, DC.</w:t>
      </w:r>
    </w:p>
    <w:p w14:paraId="4670B07F" w14:textId="77777777" w:rsidR="00FB0CBE" w:rsidRPr="00093555" w:rsidRDefault="00FB0CBE" w:rsidP="00FB0CBE">
      <w:pPr>
        <w:rPr>
          <w:rFonts w:ascii="Aptos" w:hAnsi="Aptos"/>
          <w:sz w:val="24"/>
          <w:szCs w:val="24"/>
        </w:rPr>
      </w:pPr>
      <w:r w:rsidRPr="008D1840">
        <w:rPr>
          <w:rFonts w:ascii="Aptos" w:hAnsi="Aptos"/>
          <w:b/>
          <w:bCs/>
          <w:sz w:val="24"/>
          <w:szCs w:val="24"/>
        </w:rPr>
        <w:t>Isenhower, R. W.</w:t>
      </w:r>
      <w:r w:rsidRPr="00093555">
        <w:rPr>
          <w:rFonts w:ascii="Aptos" w:hAnsi="Aptos"/>
          <w:sz w:val="24"/>
          <w:szCs w:val="24"/>
        </w:rPr>
        <w:t>, Metaxas, D. N., José, J. V., &amp; Torres, E. B. (2011, Nov). Utilizing self-motion as a means of increasing kinesthetic awareness in children with ASD. Poster presented at Cell Symposium, SfN Satellite Meeting. Arlington, VA.</w:t>
      </w:r>
    </w:p>
    <w:p w14:paraId="6C2FC2D6" w14:textId="77777777" w:rsidR="00FB0CBE" w:rsidRPr="00093555" w:rsidRDefault="00FB0CBE" w:rsidP="00FB0CBE">
      <w:pPr>
        <w:rPr>
          <w:rFonts w:ascii="Aptos" w:hAnsi="Aptos"/>
          <w:sz w:val="24"/>
          <w:szCs w:val="24"/>
        </w:rPr>
      </w:pPr>
      <w:r w:rsidRPr="008D1840">
        <w:rPr>
          <w:rFonts w:ascii="Aptos" w:hAnsi="Aptos"/>
          <w:b/>
          <w:bCs/>
          <w:sz w:val="24"/>
          <w:szCs w:val="24"/>
        </w:rPr>
        <w:t>Isenhower, R. W.</w:t>
      </w:r>
      <w:r w:rsidRPr="00093555">
        <w:rPr>
          <w:rFonts w:ascii="Aptos" w:hAnsi="Aptos"/>
          <w:sz w:val="24"/>
          <w:szCs w:val="24"/>
        </w:rPr>
        <w:t>, &amp; Torres, E. B. (2011, May). The balance between intended and spontaneous forms of movement control is atypical in young children with ASD. Poster presented at the 10th International Meeting for Autism Research. San Diego, CA.</w:t>
      </w:r>
    </w:p>
    <w:p w14:paraId="7F528F9D" w14:textId="77777777" w:rsidR="00FB0CBE" w:rsidRPr="00093555" w:rsidRDefault="00FB0CBE" w:rsidP="00FB0CBE">
      <w:pPr>
        <w:rPr>
          <w:rFonts w:ascii="Aptos" w:hAnsi="Aptos"/>
          <w:sz w:val="24"/>
          <w:szCs w:val="24"/>
        </w:rPr>
      </w:pPr>
      <w:r w:rsidRPr="00093555">
        <w:rPr>
          <w:rFonts w:ascii="Aptos" w:hAnsi="Aptos"/>
          <w:sz w:val="24"/>
          <w:szCs w:val="24"/>
        </w:rPr>
        <w:t xml:space="preserve">Carello, C., </w:t>
      </w:r>
      <w:r w:rsidRPr="008D1840">
        <w:rPr>
          <w:rFonts w:ascii="Aptos" w:hAnsi="Aptos"/>
          <w:b/>
          <w:bCs/>
          <w:sz w:val="24"/>
          <w:szCs w:val="24"/>
        </w:rPr>
        <w:t>Isenhower, R. W.</w:t>
      </w:r>
      <w:r w:rsidRPr="00093555">
        <w:rPr>
          <w:rFonts w:ascii="Aptos" w:hAnsi="Aptos"/>
          <w:sz w:val="24"/>
          <w:szCs w:val="24"/>
        </w:rPr>
        <w:t>, &amp; Blau, J. J. C. (2010, Jan). Complexity of Event Perception: Dynamic Analyses. Poster presented at Complejidad 2010: The Fifth Biennial International Meeting on the Philosophical, Epistemological, and Methodological Implications of Complexity Theory. Havana, Cuba.</w:t>
      </w:r>
    </w:p>
    <w:p w14:paraId="1D5C6E40" w14:textId="77777777" w:rsidR="00FB0CBE" w:rsidRPr="00093555" w:rsidRDefault="00FB0CBE" w:rsidP="00FB0CBE">
      <w:pPr>
        <w:rPr>
          <w:rFonts w:ascii="Aptos" w:hAnsi="Aptos"/>
          <w:sz w:val="24"/>
          <w:szCs w:val="24"/>
        </w:rPr>
      </w:pPr>
      <w:r w:rsidRPr="00093555">
        <w:rPr>
          <w:rFonts w:ascii="Aptos" w:hAnsi="Aptos"/>
          <w:sz w:val="24"/>
          <w:szCs w:val="24"/>
        </w:rPr>
        <w:t xml:space="preserve">Arzamarski, R., </w:t>
      </w:r>
      <w:r w:rsidRPr="008D1840">
        <w:rPr>
          <w:rFonts w:ascii="Aptos" w:hAnsi="Aptos"/>
          <w:b/>
          <w:bCs/>
          <w:sz w:val="24"/>
          <w:szCs w:val="24"/>
        </w:rPr>
        <w:t>Isenhower, R. W.</w:t>
      </w:r>
      <w:r w:rsidRPr="00093555">
        <w:rPr>
          <w:rFonts w:ascii="Aptos" w:hAnsi="Aptos"/>
          <w:sz w:val="24"/>
          <w:szCs w:val="24"/>
        </w:rPr>
        <w:t>, Turvey, M. T., &amp; Michaels, C. F. (2008, June). Style of exploration as a determinant of locus in information space. Poster presented at A Natural Physical Perspective on Perception-Action-Cognition, Storrs, CT.</w:t>
      </w:r>
    </w:p>
    <w:p w14:paraId="7DFE5C98" w14:textId="77777777" w:rsidR="00FB0CBE" w:rsidRPr="00093555" w:rsidRDefault="00FB0CBE" w:rsidP="00FB0CBE">
      <w:pPr>
        <w:rPr>
          <w:rFonts w:ascii="Aptos" w:hAnsi="Aptos"/>
          <w:sz w:val="24"/>
          <w:szCs w:val="24"/>
        </w:rPr>
      </w:pPr>
      <w:r w:rsidRPr="008D1840">
        <w:rPr>
          <w:rFonts w:ascii="Aptos" w:hAnsi="Aptos"/>
          <w:b/>
          <w:bCs/>
          <w:sz w:val="24"/>
          <w:szCs w:val="24"/>
        </w:rPr>
        <w:t>Isenhower, R. W.</w:t>
      </w:r>
      <w:r w:rsidRPr="00093555">
        <w:rPr>
          <w:rFonts w:ascii="Aptos" w:hAnsi="Aptos"/>
          <w:sz w:val="24"/>
          <w:szCs w:val="24"/>
        </w:rPr>
        <w:t>, Marsh, K. L., Richardson, M. J., &amp; Schmidt, R. C. (2008, June). Intra- and interpersonal coordination in autistic and typically-developing children. Poster presented at A Natural Physical Perspective on Perception-Action-Cognition, Storrs, CT.</w:t>
      </w:r>
    </w:p>
    <w:p w14:paraId="22334123" w14:textId="77777777" w:rsidR="00FB0CBE" w:rsidRPr="00093555" w:rsidRDefault="00FB0CBE" w:rsidP="00FB0CBE">
      <w:pPr>
        <w:rPr>
          <w:rFonts w:ascii="Aptos" w:hAnsi="Aptos"/>
          <w:sz w:val="24"/>
          <w:szCs w:val="24"/>
        </w:rPr>
      </w:pPr>
      <w:r w:rsidRPr="00093555">
        <w:rPr>
          <w:rFonts w:ascii="Aptos" w:hAnsi="Aptos"/>
          <w:sz w:val="24"/>
          <w:szCs w:val="24"/>
        </w:rPr>
        <w:t xml:space="preserve">Stephen, D. G., Dixon, J. A., &amp; </w:t>
      </w:r>
      <w:r w:rsidRPr="008D1840">
        <w:rPr>
          <w:rFonts w:ascii="Aptos" w:hAnsi="Aptos"/>
          <w:b/>
          <w:bCs/>
          <w:sz w:val="24"/>
          <w:szCs w:val="24"/>
        </w:rPr>
        <w:t xml:space="preserve">Isenhower, R. W. </w:t>
      </w:r>
      <w:r w:rsidRPr="00093555">
        <w:rPr>
          <w:rFonts w:ascii="Aptos" w:hAnsi="Aptos"/>
          <w:sz w:val="24"/>
          <w:szCs w:val="24"/>
        </w:rPr>
        <w:t>(2006, Nov). Dynamic emergence of new cognitive structure. Poster presented at the annual meeting of the Psychonomic Society, Houston, TX.</w:t>
      </w:r>
    </w:p>
    <w:p w14:paraId="2356903E" w14:textId="77777777" w:rsidR="00FB0CBE" w:rsidRPr="00093555" w:rsidRDefault="00FB0CBE" w:rsidP="00FB0CBE">
      <w:pPr>
        <w:rPr>
          <w:rFonts w:ascii="Aptos" w:hAnsi="Aptos"/>
          <w:sz w:val="24"/>
          <w:szCs w:val="24"/>
        </w:rPr>
      </w:pPr>
      <w:r w:rsidRPr="00093555">
        <w:rPr>
          <w:rFonts w:ascii="Aptos" w:hAnsi="Aptos"/>
          <w:sz w:val="24"/>
          <w:szCs w:val="24"/>
        </w:rPr>
        <w:t xml:space="preserve">Romaniak-Gross, C. A., </w:t>
      </w:r>
      <w:r w:rsidRPr="00B30C82">
        <w:rPr>
          <w:rFonts w:ascii="Aptos" w:hAnsi="Aptos"/>
          <w:b/>
          <w:bCs/>
          <w:sz w:val="24"/>
          <w:szCs w:val="24"/>
        </w:rPr>
        <w:t>Isenhower, R. W.</w:t>
      </w:r>
      <w:r w:rsidRPr="00093555">
        <w:rPr>
          <w:rFonts w:ascii="Aptos" w:hAnsi="Aptos"/>
          <w:sz w:val="24"/>
          <w:szCs w:val="24"/>
        </w:rPr>
        <w:t>, Harrison, S. J., Hajnal, A., Arzamarski, R. (2006, June). Reproducing distance traveled via haptic information. Poster presented at the 2006 North American Meeting of the International Society for Ecological Psychology, Cincinnati, OH.</w:t>
      </w:r>
    </w:p>
    <w:p w14:paraId="4AE85AA9" w14:textId="77777777" w:rsidR="00FB0CBE" w:rsidRPr="00093555" w:rsidRDefault="00FB0CBE" w:rsidP="00FB0CBE">
      <w:pPr>
        <w:rPr>
          <w:rFonts w:ascii="Aptos" w:hAnsi="Aptos"/>
          <w:sz w:val="24"/>
          <w:szCs w:val="24"/>
        </w:rPr>
      </w:pPr>
      <w:r w:rsidRPr="00093555">
        <w:rPr>
          <w:rFonts w:ascii="Aptos" w:hAnsi="Aptos"/>
          <w:sz w:val="24"/>
          <w:szCs w:val="24"/>
        </w:rPr>
        <w:lastRenderedPageBreak/>
        <w:t xml:space="preserve">Carroll, J. J., Mancini, M., </w:t>
      </w:r>
      <w:r w:rsidRPr="00B30C82">
        <w:rPr>
          <w:rFonts w:ascii="Aptos" w:hAnsi="Aptos"/>
          <w:b/>
          <w:bCs/>
          <w:sz w:val="24"/>
          <w:szCs w:val="24"/>
        </w:rPr>
        <w:t>Isenhower, R. W.,</w:t>
      </w:r>
      <w:r w:rsidRPr="00093555">
        <w:rPr>
          <w:rFonts w:ascii="Aptos" w:hAnsi="Aptos"/>
          <w:sz w:val="24"/>
          <w:szCs w:val="24"/>
        </w:rPr>
        <w:t xml:space="preserve"> &amp; Carello, C. (2006, June). Influences of lower-limb inertia on “sit-to-stand”. Poster presented at the 2006 North American Meeting of the International Society for Ecological Psychology, Cincinnati, OH.</w:t>
      </w:r>
    </w:p>
    <w:p w14:paraId="4EEAF1D1" w14:textId="172CA42B" w:rsidR="00FB0CBE" w:rsidRPr="00093555" w:rsidRDefault="00FB0CBE" w:rsidP="00FB0CBE">
      <w:pPr>
        <w:rPr>
          <w:rFonts w:ascii="Aptos" w:hAnsi="Aptos"/>
          <w:sz w:val="24"/>
          <w:szCs w:val="24"/>
        </w:rPr>
      </w:pPr>
      <w:r w:rsidRPr="00B30C82">
        <w:rPr>
          <w:rFonts w:ascii="Aptos" w:hAnsi="Aptos"/>
          <w:b/>
          <w:bCs/>
          <w:sz w:val="24"/>
          <w:szCs w:val="24"/>
        </w:rPr>
        <w:t>Isenhower, R. W.</w:t>
      </w:r>
      <w:r w:rsidRPr="00093555">
        <w:rPr>
          <w:rFonts w:ascii="Aptos" w:hAnsi="Aptos"/>
          <w:sz w:val="24"/>
          <w:szCs w:val="24"/>
        </w:rPr>
        <w:t>, Marsh, K. L., Carello, C., Baron, R. M.</w:t>
      </w:r>
      <w:r w:rsidR="00CC6609">
        <w:rPr>
          <w:rFonts w:ascii="Aptos" w:hAnsi="Aptos"/>
          <w:sz w:val="24"/>
          <w:szCs w:val="24"/>
        </w:rPr>
        <w:t>,</w:t>
      </w:r>
      <w:r w:rsidRPr="00093555">
        <w:rPr>
          <w:rFonts w:ascii="Aptos" w:hAnsi="Aptos"/>
          <w:sz w:val="24"/>
          <w:szCs w:val="24"/>
        </w:rPr>
        <w:t xml:space="preserve"> &amp; Richardson, M. J. (2006, June). The effect of effector discrepancy on interpersonal affordance boundaries. Poster presented at the 2006 North American Meeting of the International Society for Ecolog</w:t>
      </w:r>
      <w:r w:rsidR="00B30C82">
        <w:rPr>
          <w:rFonts w:ascii="Aptos" w:hAnsi="Aptos"/>
          <w:sz w:val="24"/>
          <w:szCs w:val="24"/>
        </w:rPr>
        <w:t>ical</w:t>
      </w:r>
      <w:r w:rsidRPr="00093555">
        <w:rPr>
          <w:rFonts w:ascii="Aptos" w:hAnsi="Aptos"/>
          <w:sz w:val="24"/>
          <w:szCs w:val="24"/>
        </w:rPr>
        <w:t xml:space="preserve"> Psychology, Cincinnati, OH.</w:t>
      </w:r>
    </w:p>
    <w:p w14:paraId="264BB266" w14:textId="02EADDCB" w:rsidR="00FB0CBE" w:rsidRPr="005356F8" w:rsidRDefault="005356F8" w:rsidP="005356F8">
      <w:pPr>
        <w:pStyle w:val="Heading2"/>
        <w:jc w:val="left"/>
        <w:rPr>
          <w:rFonts w:ascii="Aptos" w:hAnsi="Aptos"/>
          <w:color w:val="980025" w:themeColor="accent1" w:themeShade="BF"/>
          <w:sz w:val="26"/>
          <w:szCs w:val="26"/>
        </w:rPr>
      </w:pPr>
      <w:r>
        <w:rPr>
          <w:rFonts w:ascii="Aptos" w:hAnsi="Aptos"/>
          <w:color w:val="980025" w:themeColor="accent1" w:themeShade="BF"/>
          <w:sz w:val="26"/>
          <w:szCs w:val="26"/>
        </w:rPr>
        <w:t>In-</w:t>
      </w:r>
      <w:r w:rsidR="00461147">
        <w:rPr>
          <w:rFonts w:ascii="Aptos" w:hAnsi="Aptos"/>
          <w:color w:val="980025" w:themeColor="accent1" w:themeShade="BF"/>
          <w:sz w:val="26"/>
          <w:szCs w:val="26"/>
        </w:rPr>
        <w:t>H</w:t>
      </w:r>
      <w:r>
        <w:rPr>
          <w:rFonts w:ascii="Aptos" w:hAnsi="Aptos"/>
          <w:color w:val="980025" w:themeColor="accent1" w:themeShade="BF"/>
          <w:sz w:val="26"/>
          <w:szCs w:val="26"/>
        </w:rPr>
        <w:t xml:space="preserve">ouse </w:t>
      </w:r>
      <w:r w:rsidR="00461147">
        <w:rPr>
          <w:rFonts w:ascii="Aptos" w:hAnsi="Aptos"/>
          <w:color w:val="980025" w:themeColor="accent1" w:themeShade="BF"/>
          <w:sz w:val="26"/>
          <w:szCs w:val="26"/>
        </w:rPr>
        <w:t>C</w:t>
      </w:r>
      <w:r>
        <w:rPr>
          <w:rFonts w:ascii="Aptos" w:hAnsi="Aptos"/>
          <w:color w:val="980025" w:themeColor="accent1" w:themeShade="BF"/>
          <w:sz w:val="26"/>
          <w:szCs w:val="26"/>
        </w:rPr>
        <w:t>olloquium Presentations</w:t>
      </w:r>
    </w:p>
    <w:p w14:paraId="4107B3DE" w14:textId="26A2CAA2" w:rsidR="00FB0CBE" w:rsidRPr="00093555" w:rsidRDefault="00FB0CBE" w:rsidP="00FB0CBE">
      <w:pPr>
        <w:rPr>
          <w:rFonts w:ascii="Aptos" w:hAnsi="Aptos"/>
          <w:sz w:val="24"/>
          <w:szCs w:val="24"/>
        </w:rPr>
      </w:pPr>
      <w:r w:rsidRPr="00B30C82">
        <w:rPr>
          <w:rFonts w:ascii="Aptos" w:hAnsi="Aptos"/>
          <w:b/>
          <w:bCs/>
          <w:sz w:val="24"/>
          <w:szCs w:val="24"/>
        </w:rPr>
        <w:t>Isenhower, R. W.</w:t>
      </w:r>
      <w:r w:rsidRPr="00093555">
        <w:rPr>
          <w:rFonts w:ascii="Aptos" w:hAnsi="Aptos"/>
          <w:sz w:val="24"/>
          <w:szCs w:val="24"/>
        </w:rPr>
        <w:t xml:space="preserve"> (2020, Feb). Self-management: How to change your own behavior; Lessons from applied behavior analysis. Presented as part of the Rider University Health Studies Institute SMART Start Program.</w:t>
      </w:r>
    </w:p>
    <w:p w14:paraId="5F8C2A0E" w14:textId="77777777" w:rsidR="00FB0CBE" w:rsidRPr="00093555" w:rsidRDefault="00FB0CBE" w:rsidP="00FB0CBE">
      <w:pPr>
        <w:rPr>
          <w:rFonts w:ascii="Aptos" w:hAnsi="Aptos"/>
          <w:sz w:val="24"/>
          <w:szCs w:val="24"/>
        </w:rPr>
      </w:pPr>
      <w:r w:rsidRPr="00B30C82">
        <w:rPr>
          <w:rFonts w:ascii="Aptos" w:hAnsi="Aptos"/>
          <w:b/>
          <w:bCs/>
          <w:sz w:val="24"/>
          <w:szCs w:val="24"/>
        </w:rPr>
        <w:t>Isenhower, R. W.</w:t>
      </w:r>
      <w:r w:rsidRPr="00093555">
        <w:rPr>
          <w:rFonts w:ascii="Aptos" w:hAnsi="Aptos"/>
          <w:sz w:val="24"/>
          <w:szCs w:val="24"/>
        </w:rPr>
        <w:t xml:space="preserve"> (2018, Dec). Behavior analysis and ecological psychology: Finding common ground. Paper presented at the Rider University Psychology Department Colloquium Series. Rider University, Lawrenceville, NJ.</w:t>
      </w:r>
    </w:p>
    <w:p w14:paraId="1F365632" w14:textId="266B63EB" w:rsidR="00FB0CBE" w:rsidRPr="00093555" w:rsidRDefault="00FB0CBE" w:rsidP="00FB0CBE">
      <w:pPr>
        <w:rPr>
          <w:rFonts w:ascii="Aptos" w:hAnsi="Aptos"/>
          <w:sz w:val="24"/>
          <w:szCs w:val="24"/>
        </w:rPr>
      </w:pPr>
      <w:r w:rsidRPr="00B30C82">
        <w:rPr>
          <w:rFonts w:ascii="Aptos" w:hAnsi="Aptos"/>
          <w:b/>
          <w:bCs/>
          <w:sz w:val="24"/>
          <w:szCs w:val="24"/>
        </w:rPr>
        <w:t>Isenhower, R. W.</w:t>
      </w:r>
      <w:r w:rsidRPr="00093555">
        <w:rPr>
          <w:rFonts w:ascii="Aptos" w:hAnsi="Aptos"/>
          <w:sz w:val="24"/>
          <w:szCs w:val="24"/>
        </w:rPr>
        <w:t>, Me</w:t>
      </w:r>
      <w:r w:rsidR="006F37BC">
        <w:rPr>
          <w:rFonts w:ascii="Aptos" w:hAnsi="Aptos"/>
          <w:sz w:val="24"/>
          <w:szCs w:val="24"/>
        </w:rPr>
        <w:t>taxa</w:t>
      </w:r>
      <w:r w:rsidRPr="00093555">
        <w:rPr>
          <w:rFonts w:ascii="Aptos" w:hAnsi="Aptos"/>
          <w:sz w:val="24"/>
          <w:szCs w:val="24"/>
        </w:rPr>
        <w:t>s, D. N., &amp; Torres, E. B. (2012, May). Objective metrics for cognitive-dependent motor learning gains. Poster presented at the 6</w:t>
      </w:r>
      <w:r w:rsidRPr="00B30C82">
        <w:rPr>
          <w:rFonts w:ascii="Aptos" w:hAnsi="Aptos"/>
          <w:sz w:val="24"/>
          <w:szCs w:val="24"/>
          <w:vertAlign w:val="superscript"/>
        </w:rPr>
        <w:t>th</w:t>
      </w:r>
      <w:r w:rsidR="00B30C82">
        <w:rPr>
          <w:rFonts w:ascii="Aptos" w:hAnsi="Aptos"/>
          <w:sz w:val="24"/>
          <w:szCs w:val="24"/>
        </w:rPr>
        <w:t xml:space="preserve"> </w:t>
      </w:r>
      <w:r w:rsidRPr="00093555">
        <w:rPr>
          <w:rFonts w:ascii="Aptos" w:hAnsi="Aptos"/>
          <w:sz w:val="24"/>
          <w:szCs w:val="24"/>
        </w:rPr>
        <w:t>Annual Rutgers Perceptual Science Forum. Rutgers University, Piscataway, NJ.</w:t>
      </w:r>
    </w:p>
    <w:p w14:paraId="0295805A" w14:textId="6BC9CF14" w:rsidR="00FB0CBE" w:rsidRPr="00093555" w:rsidRDefault="00FB0CBE" w:rsidP="00FB0CBE">
      <w:pPr>
        <w:rPr>
          <w:rFonts w:ascii="Aptos" w:hAnsi="Aptos"/>
          <w:sz w:val="24"/>
          <w:szCs w:val="24"/>
        </w:rPr>
      </w:pPr>
      <w:r w:rsidRPr="00B30C82">
        <w:rPr>
          <w:rFonts w:ascii="Aptos" w:hAnsi="Aptos"/>
          <w:b/>
          <w:bCs/>
          <w:sz w:val="24"/>
          <w:szCs w:val="24"/>
        </w:rPr>
        <w:t>Isenhower, R. W</w:t>
      </w:r>
      <w:r w:rsidRPr="00093555">
        <w:rPr>
          <w:rFonts w:ascii="Aptos" w:hAnsi="Aptos"/>
          <w:sz w:val="24"/>
          <w:szCs w:val="24"/>
        </w:rPr>
        <w:t>., &amp; Torres, E. B. (2011, May). The balance between intended and spontaneous forms of movement control is atypical in young children with ASD. Poster presented at the 5</w:t>
      </w:r>
      <w:r w:rsidRPr="00B30C82">
        <w:rPr>
          <w:rFonts w:ascii="Aptos" w:hAnsi="Aptos"/>
          <w:sz w:val="24"/>
          <w:szCs w:val="24"/>
          <w:vertAlign w:val="superscript"/>
        </w:rPr>
        <w:t>th</w:t>
      </w:r>
      <w:r w:rsidR="00B30C82">
        <w:rPr>
          <w:rFonts w:ascii="Aptos" w:hAnsi="Aptos"/>
          <w:sz w:val="24"/>
          <w:szCs w:val="24"/>
        </w:rPr>
        <w:t xml:space="preserve"> </w:t>
      </w:r>
      <w:r w:rsidRPr="00093555">
        <w:rPr>
          <w:rFonts w:ascii="Aptos" w:hAnsi="Aptos"/>
          <w:sz w:val="24"/>
          <w:szCs w:val="24"/>
        </w:rPr>
        <w:t>Annual Rutgers Perceptual Science Forum. Rutgers University, Piscataway, NJ.</w:t>
      </w:r>
    </w:p>
    <w:p w14:paraId="3C69BB69" w14:textId="3726EFC9" w:rsidR="00FB0CBE" w:rsidRPr="00093555" w:rsidRDefault="00FB0CBE" w:rsidP="00FB0CBE">
      <w:pPr>
        <w:rPr>
          <w:rFonts w:ascii="Aptos" w:hAnsi="Aptos"/>
          <w:sz w:val="24"/>
          <w:szCs w:val="24"/>
        </w:rPr>
      </w:pPr>
      <w:r w:rsidRPr="00B30C82">
        <w:rPr>
          <w:rFonts w:ascii="Aptos" w:hAnsi="Aptos"/>
          <w:b/>
          <w:bCs/>
          <w:sz w:val="24"/>
          <w:szCs w:val="24"/>
        </w:rPr>
        <w:t>Isenhower, R. W.</w:t>
      </w:r>
      <w:r w:rsidRPr="00093555">
        <w:rPr>
          <w:rFonts w:ascii="Aptos" w:hAnsi="Aptos"/>
          <w:sz w:val="24"/>
          <w:szCs w:val="24"/>
        </w:rPr>
        <w:t xml:space="preserve"> (2008, Nov). Valenced events: Preliminaries to an ecological and dynamical approach to the study of emotion. Paper presented at the Emotion Interest Group, University of Connecticut, Storrs, CT.</w:t>
      </w:r>
    </w:p>
    <w:p w14:paraId="35F67E06" w14:textId="3B104FDB" w:rsidR="00FB0CBE" w:rsidRPr="00093555" w:rsidRDefault="00FB0CBE" w:rsidP="00FB0CBE">
      <w:pPr>
        <w:rPr>
          <w:rFonts w:ascii="Aptos" w:hAnsi="Aptos"/>
          <w:sz w:val="24"/>
          <w:szCs w:val="24"/>
        </w:rPr>
      </w:pPr>
      <w:r w:rsidRPr="00B30C82">
        <w:rPr>
          <w:rFonts w:ascii="Aptos" w:hAnsi="Aptos"/>
          <w:b/>
          <w:bCs/>
          <w:sz w:val="24"/>
          <w:szCs w:val="24"/>
        </w:rPr>
        <w:t>Isenhower, R. W.</w:t>
      </w:r>
      <w:r w:rsidRPr="00093555">
        <w:rPr>
          <w:rFonts w:ascii="Aptos" w:hAnsi="Aptos"/>
          <w:sz w:val="24"/>
          <w:szCs w:val="24"/>
        </w:rPr>
        <w:t xml:space="preserve"> (2007, Oc</w:t>
      </w:r>
      <w:r w:rsidR="00B30C82">
        <w:rPr>
          <w:rFonts w:ascii="Aptos" w:hAnsi="Aptos"/>
          <w:sz w:val="24"/>
          <w:szCs w:val="24"/>
        </w:rPr>
        <w:t>t</w:t>
      </w:r>
      <w:r w:rsidRPr="00093555">
        <w:rPr>
          <w:rFonts w:ascii="Aptos" w:hAnsi="Aptos"/>
          <w:sz w:val="24"/>
          <w:szCs w:val="24"/>
        </w:rPr>
        <w:t>). Intra- and interpersonal coordination in autistic and typically developing children. Paper presented at the Developmental Brown-Bag, Department of Psychology, University of Connecticut, Storrs, CT.</w:t>
      </w:r>
    </w:p>
    <w:p w14:paraId="47E0C265" w14:textId="77777777" w:rsidR="00FB0CBE" w:rsidRPr="00836EE1" w:rsidRDefault="00FB0CBE">
      <w:pPr>
        <w:rPr>
          <w:rFonts w:ascii="Aptos" w:hAnsi="Aptos"/>
          <w:sz w:val="24"/>
          <w:szCs w:val="24"/>
        </w:rPr>
      </w:pPr>
    </w:p>
    <w:sectPr w:rsidR="00FB0CBE" w:rsidRPr="00836EE1" w:rsidSect="00034616">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B363D" w14:textId="77777777" w:rsidR="00CD5776" w:rsidRDefault="00CD5776" w:rsidP="004C2034">
      <w:pPr>
        <w:spacing w:after="0" w:line="240" w:lineRule="auto"/>
      </w:pPr>
      <w:r>
        <w:separator/>
      </w:r>
    </w:p>
  </w:endnote>
  <w:endnote w:type="continuationSeparator" w:id="0">
    <w:p w14:paraId="5E64A1E2" w14:textId="77777777" w:rsidR="00CD5776" w:rsidRDefault="00CD5776" w:rsidP="004C2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82328241"/>
      <w:docPartObj>
        <w:docPartGallery w:val="Page Numbers (Bottom of Page)"/>
        <w:docPartUnique/>
      </w:docPartObj>
    </w:sdtPr>
    <w:sdtContent>
      <w:p w14:paraId="221E71FD" w14:textId="129EE3F3" w:rsidR="004C2034" w:rsidRDefault="004C2034" w:rsidP="00D4724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6A30057" w14:textId="77777777" w:rsidR="004C2034" w:rsidRDefault="004C20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82553860"/>
      <w:docPartObj>
        <w:docPartGallery w:val="Page Numbers (Bottom of Page)"/>
        <w:docPartUnique/>
      </w:docPartObj>
    </w:sdtPr>
    <w:sdtEndPr>
      <w:rPr>
        <w:rStyle w:val="PageNumber"/>
        <w:rFonts w:ascii="Aptos" w:hAnsi="Aptos"/>
        <w:sz w:val="24"/>
        <w:szCs w:val="24"/>
      </w:rPr>
    </w:sdtEndPr>
    <w:sdtContent>
      <w:p w14:paraId="3AA942C2" w14:textId="014F73F0" w:rsidR="004C2034" w:rsidRPr="00F479BB" w:rsidRDefault="004C2034" w:rsidP="00D4724F">
        <w:pPr>
          <w:pStyle w:val="Footer"/>
          <w:framePr w:wrap="none" w:vAnchor="text" w:hAnchor="margin" w:xAlign="center" w:y="1"/>
          <w:rPr>
            <w:rStyle w:val="PageNumber"/>
            <w:rFonts w:ascii="Aptos" w:hAnsi="Aptos"/>
            <w:sz w:val="24"/>
            <w:szCs w:val="24"/>
          </w:rPr>
        </w:pPr>
        <w:r w:rsidRPr="00F479BB">
          <w:rPr>
            <w:rStyle w:val="PageNumber"/>
            <w:rFonts w:ascii="Aptos" w:hAnsi="Aptos"/>
            <w:sz w:val="24"/>
            <w:szCs w:val="24"/>
          </w:rPr>
          <w:fldChar w:fldCharType="begin"/>
        </w:r>
        <w:r w:rsidRPr="00F479BB">
          <w:rPr>
            <w:rStyle w:val="PageNumber"/>
            <w:rFonts w:ascii="Aptos" w:hAnsi="Aptos"/>
            <w:sz w:val="24"/>
            <w:szCs w:val="24"/>
          </w:rPr>
          <w:instrText xml:space="preserve"> PAGE </w:instrText>
        </w:r>
        <w:r w:rsidRPr="00F479BB">
          <w:rPr>
            <w:rStyle w:val="PageNumber"/>
            <w:rFonts w:ascii="Aptos" w:hAnsi="Aptos"/>
            <w:sz w:val="24"/>
            <w:szCs w:val="24"/>
          </w:rPr>
          <w:fldChar w:fldCharType="separate"/>
        </w:r>
        <w:r w:rsidRPr="00F479BB">
          <w:rPr>
            <w:rStyle w:val="PageNumber"/>
            <w:rFonts w:ascii="Aptos" w:hAnsi="Aptos"/>
            <w:noProof/>
            <w:sz w:val="24"/>
            <w:szCs w:val="24"/>
          </w:rPr>
          <w:t>6</w:t>
        </w:r>
        <w:r w:rsidRPr="00F479BB">
          <w:rPr>
            <w:rStyle w:val="PageNumber"/>
            <w:rFonts w:ascii="Aptos" w:hAnsi="Aptos"/>
            <w:sz w:val="24"/>
            <w:szCs w:val="24"/>
          </w:rPr>
          <w:fldChar w:fldCharType="end"/>
        </w:r>
      </w:p>
    </w:sdtContent>
  </w:sdt>
  <w:p w14:paraId="63B771AF" w14:textId="77777777" w:rsidR="004C2034" w:rsidRPr="00F479BB" w:rsidRDefault="004C2034">
    <w:pPr>
      <w:pStyle w:val="Footer"/>
      <w:rPr>
        <w:rFonts w:ascii="Aptos" w:hAnsi="Aptos"/>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2DDDA" w14:textId="77777777" w:rsidR="00CD5776" w:rsidRDefault="00CD5776" w:rsidP="004C2034">
      <w:pPr>
        <w:spacing w:after="0" w:line="240" w:lineRule="auto"/>
      </w:pPr>
      <w:r>
        <w:separator/>
      </w:r>
    </w:p>
  </w:footnote>
  <w:footnote w:type="continuationSeparator" w:id="0">
    <w:p w14:paraId="05EDB63A" w14:textId="77777777" w:rsidR="00CD5776" w:rsidRDefault="00CD5776" w:rsidP="004C20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5B05748"/>
    <w:multiLevelType w:val="hybridMultilevel"/>
    <w:tmpl w:val="4252B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E25055"/>
    <w:multiLevelType w:val="hybridMultilevel"/>
    <w:tmpl w:val="04B880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B75511"/>
    <w:multiLevelType w:val="hybridMultilevel"/>
    <w:tmpl w:val="70784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E1087E"/>
    <w:multiLevelType w:val="hybridMultilevel"/>
    <w:tmpl w:val="E376B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701A60"/>
    <w:multiLevelType w:val="hybridMultilevel"/>
    <w:tmpl w:val="11D6B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EC30DC"/>
    <w:multiLevelType w:val="hybridMultilevel"/>
    <w:tmpl w:val="E3746D2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D083F90"/>
    <w:multiLevelType w:val="hybridMultilevel"/>
    <w:tmpl w:val="80D62D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1C06000"/>
    <w:multiLevelType w:val="hybridMultilevel"/>
    <w:tmpl w:val="66D8D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1019335">
    <w:abstractNumId w:val="8"/>
  </w:num>
  <w:num w:numId="2" w16cid:durableId="1075205503">
    <w:abstractNumId w:val="6"/>
  </w:num>
  <w:num w:numId="3" w16cid:durableId="482819480">
    <w:abstractNumId w:val="5"/>
  </w:num>
  <w:num w:numId="4" w16cid:durableId="634874901">
    <w:abstractNumId w:val="4"/>
  </w:num>
  <w:num w:numId="5" w16cid:durableId="958026918">
    <w:abstractNumId w:val="7"/>
  </w:num>
  <w:num w:numId="6" w16cid:durableId="1335492876">
    <w:abstractNumId w:val="3"/>
  </w:num>
  <w:num w:numId="7" w16cid:durableId="1936744466">
    <w:abstractNumId w:val="2"/>
  </w:num>
  <w:num w:numId="8" w16cid:durableId="1480878061">
    <w:abstractNumId w:val="1"/>
  </w:num>
  <w:num w:numId="9" w16cid:durableId="1149131828">
    <w:abstractNumId w:val="0"/>
  </w:num>
  <w:num w:numId="10" w16cid:durableId="1026905472">
    <w:abstractNumId w:val="16"/>
  </w:num>
  <w:num w:numId="11" w16cid:durableId="865873709">
    <w:abstractNumId w:val="10"/>
  </w:num>
  <w:num w:numId="12" w16cid:durableId="924654516">
    <w:abstractNumId w:val="14"/>
  </w:num>
  <w:num w:numId="13" w16cid:durableId="186911345">
    <w:abstractNumId w:val="12"/>
  </w:num>
  <w:num w:numId="14" w16cid:durableId="588395279">
    <w:abstractNumId w:val="9"/>
  </w:num>
  <w:num w:numId="15" w16cid:durableId="1133519130">
    <w:abstractNumId w:val="11"/>
  </w:num>
  <w:num w:numId="16" w16cid:durableId="1192569203">
    <w:abstractNumId w:val="15"/>
  </w:num>
  <w:num w:numId="17" w16cid:durableId="1295988612">
    <w:abstractNumId w:val="17"/>
  </w:num>
  <w:num w:numId="18" w16cid:durableId="1497964427">
    <w:abstractNumId w:val="17"/>
  </w:num>
  <w:num w:numId="19" w16cid:durableId="839543667">
    <w:abstractNumId w:val="17"/>
  </w:num>
  <w:num w:numId="20" w16cid:durableId="441845650">
    <w:abstractNumId w:val="17"/>
  </w:num>
  <w:num w:numId="21" w16cid:durableId="928465819">
    <w:abstractNumId w:val="17"/>
  </w:num>
  <w:num w:numId="22" w16cid:durableId="1493058470">
    <w:abstractNumId w:val="17"/>
  </w:num>
  <w:num w:numId="23" w16cid:durableId="720708736">
    <w:abstractNumId w:val="17"/>
  </w:num>
  <w:num w:numId="24" w16cid:durableId="3685589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3"/>
  <w:proofState w:spelling="clean" w:grammar="clean"/>
  <w:documentProtection w:edit="readOnly" w:enforcement="1" w:cryptProviderType="rsaAES" w:cryptAlgorithmClass="hash" w:cryptAlgorithmType="typeAny" w:cryptAlgorithmSid="14" w:cryptSpinCount="100000" w:hash="HizfxaRMmXghQg5HLE5VfDHAF1ZPrLofgQBLcCWZ9HyuHLvm7XCdRtWQ3dYmWA7Cdk8llzZj5Vm6nBDrDsbAcA==" w:salt="ltilL++OYhZkK+RvDoolaA=="/>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3CFE"/>
    <w:rsid w:val="00004DCC"/>
    <w:rsid w:val="000231F7"/>
    <w:rsid w:val="00034616"/>
    <w:rsid w:val="0004135D"/>
    <w:rsid w:val="00042B89"/>
    <w:rsid w:val="0006063C"/>
    <w:rsid w:val="000913AD"/>
    <w:rsid w:val="000B7B2C"/>
    <w:rsid w:val="000D3555"/>
    <w:rsid w:val="000E3048"/>
    <w:rsid w:val="0012393A"/>
    <w:rsid w:val="0015074B"/>
    <w:rsid w:val="0019063E"/>
    <w:rsid w:val="00195410"/>
    <w:rsid w:val="002054F9"/>
    <w:rsid w:val="0021387F"/>
    <w:rsid w:val="002172DB"/>
    <w:rsid w:val="00253E78"/>
    <w:rsid w:val="00275650"/>
    <w:rsid w:val="0029639D"/>
    <w:rsid w:val="00297F8B"/>
    <w:rsid w:val="002B0C18"/>
    <w:rsid w:val="002B794C"/>
    <w:rsid w:val="002C0935"/>
    <w:rsid w:val="002E0A4F"/>
    <w:rsid w:val="002F33B0"/>
    <w:rsid w:val="002F7A55"/>
    <w:rsid w:val="00303C0A"/>
    <w:rsid w:val="00306ED1"/>
    <w:rsid w:val="00310018"/>
    <w:rsid w:val="00315C46"/>
    <w:rsid w:val="00316362"/>
    <w:rsid w:val="00317100"/>
    <w:rsid w:val="00326F90"/>
    <w:rsid w:val="00387682"/>
    <w:rsid w:val="00397C22"/>
    <w:rsid w:val="003C5325"/>
    <w:rsid w:val="003D21FD"/>
    <w:rsid w:val="004141B3"/>
    <w:rsid w:val="00431ECE"/>
    <w:rsid w:val="0043429C"/>
    <w:rsid w:val="00461147"/>
    <w:rsid w:val="004C2034"/>
    <w:rsid w:val="004E34DF"/>
    <w:rsid w:val="00512AF0"/>
    <w:rsid w:val="005163D5"/>
    <w:rsid w:val="005356F8"/>
    <w:rsid w:val="005360DC"/>
    <w:rsid w:val="00542132"/>
    <w:rsid w:val="0054770B"/>
    <w:rsid w:val="00550088"/>
    <w:rsid w:val="005763CC"/>
    <w:rsid w:val="005866E2"/>
    <w:rsid w:val="005D26DC"/>
    <w:rsid w:val="006005B7"/>
    <w:rsid w:val="00634172"/>
    <w:rsid w:val="00656F34"/>
    <w:rsid w:val="0066328E"/>
    <w:rsid w:val="00664DA2"/>
    <w:rsid w:val="00674791"/>
    <w:rsid w:val="00685DD4"/>
    <w:rsid w:val="006911F0"/>
    <w:rsid w:val="006C3FA6"/>
    <w:rsid w:val="006F37BC"/>
    <w:rsid w:val="00705A95"/>
    <w:rsid w:val="00790099"/>
    <w:rsid w:val="00793B1F"/>
    <w:rsid w:val="007B5355"/>
    <w:rsid w:val="007D0F22"/>
    <w:rsid w:val="007E6253"/>
    <w:rsid w:val="00814A9F"/>
    <w:rsid w:val="00836EE1"/>
    <w:rsid w:val="00877FD7"/>
    <w:rsid w:val="00883085"/>
    <w:rsid w:val="008D1840"/>
    <w:rsid w:val="008E3C87"/>
    <w:rsid w:val="008E5B02"/>
    <w:rsid w:val="008F31DD"/>
    <w:rsid w:val="00911BCF"/>
    <w:rsid w:val="00961257"/>
    <w:rsid w:val="00962D82"/>
    <w:rsid w:val="00984E8C"/>
    <w:rsid w:val="009A0E77"/>
    <w:rsid w:val="009D7218"/>
    <w:rsid w:val="009F7284"/>
    <w:rsid w:val="00A14E1E"/>
    <w:rsid w:val="00A2003A"/>
    <w:rsid w:val="00A21A8F"/>
    <w:rsid w:val="00A36A79"/>
    <w:rsid w:val="00A65624"/>
    <w:rsid w:val="00A778F1"/>
    <w:rsid w:val="00A95D85"/>
    <w:rsid w:val="00AA1D8D"/>
    <w:rsid w:val="00AE1166"/>
    <w:rsid w:val="00AF329E"/>
    <w:rsid w:val="00B00495"/>
    <w:rsid w:val="00B11446"/>
    <w:rsid w:val="00B30C82"/>
    <w:rsid w:val="00B35A28"/>
    <w:rsid w:val="00B47730"/>
    <w:rsid w:val="00B70E5D"/>
    <w:rsid w:val="00B85E80"/>
    <w:rsid w:val="00B91547"/>
    <w:rsid w:val="00BF555B"/>
    <w:rsid w:val="00C21F0D"/>
    <w:rsid w:val="00C22264"/>
    <w:rsid w:val="00C34FD8"/>
    <w:rsid w:val="00C5494E"/>
    <w:rsid w:val="00C562C3"/>
    <w:rsid w:val="00C71387"/>
    <w:rsid w:val="00C81614"/>
    <w:rsid w:val="00C84434"/>
    <w:rsid w:val="00CB0664"/>
    <w:rsid w:val="00CB2011"/>
    <w:rsid w:val="00CC19F9"/>
    <w:rsid w:val="00CC6609"/>
    <w:rsid w:val="00CD5776"/>
    <w:rsid w:val="00CE79B0"/>
    <w:rsid w:val="00D53198"/>
    <w:rsid w:val="00D92763"/>
    <w:rsid w:val="00D97BA7"/>
    <w:rsid w:val="00DB3281"/>
    <w:rsid w:val="00DD1298"/>
    <w:rsid w:val="00E219D6"/>
    <w:rsid w:val="00E53825"/>
    <w:rsid w:val="00E722FD"/>
    <w:rsid w:val="00EF3041"/>
    <w:rsid w:val="00F41183"/>
    <w:rsid w:val="00F479BB"/>
    <w:rsid w:val="00F70A9D"/>
    <w:rsid w:val="00F726C5"/>
    <w:rsid w:val="00FB0CBE"/>
    <w:rsid w:val="00FC693F"/>
    <w:rsid w:val="00FD0941"/>
    <w:rsid w:val="00FF1F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423731"/>
  <w14:defaultImageDpi w14:val="300"/>
  <w15:docId w15:val="{2098CE80-BEB2-FA4E-8C8F-E02C5555E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6F8"/>
  </w:style>
  <w:style w:type="paragraph" w:styleId="Heading1">
    <w:name w:val="heading 1"/>
    <w:basedOn w:val="Normal"/>
    <w:next w:val="Normal"/>
    <w:link w:val="Heading1Char"/>
    <w:uiPriority w:val="9"/>
    <w:qFormat/>
    <w:rsid w:val="005356F8"/>
    <w:pPr>
      <w:pBdr>
        <w:bottom w:val="thinThickSmallGap" w:sz="12" w:space="1" w:color="000000" w:themeColor="accent2" w:themeShade="BF"/>
      </w:pBdr>
      <w:spacing w:before="400"/>
      <w:jc w:val="center"/>
      <w:outlineLvl w:val="0"/>
    </w:pPr>
    <w:rPr>
      <w:caps/>
      <w:color w:val="000000" w:themeColor="accent2" w:themeShade="80"/>
      <w:spacing w:val="20"/>
      <w:sz w:val="28"/>
      <w:szCs w:val="28"/>
    </w:rPr>
  </w:style>
  <w:style w:type="paragraph" w:styleId="Heading2">
    <w:name w:val="heading 2"/>
    <w:basedOn w:val="Normal"/>
    <w:next w:val="Normal"/>
    <w:link w:val="Heading2Char"/>
    <w:uiPriority w:val="9"/>
    <w:unhideWhenUsed/>
    <w:qFormat/>
    <w:rsid w:val="005356F8"/>
    <w:pPr>
      <w:pBdr>
        <w:bottom w:val="single" w:sz="4" w:space="1" w:color="000000" w:themeColor="accent2" w:themeShade="7F"/>
      </w:pBdr>
      <w:spacing w:before="400"/>
      <w:jc w:val="center"/>
      <w:outlineLvl w:val="1"/>
    </w:pPr>
    <w:rPr>
      <w:caps/>
      <w:color w:val="000000" w:themeColor="accent2" w:themeShade="80"/>
      <w:spacing w:val="15"/>
      <w:sz w:val="24"/>
      <w:szCs w:val="24"/>
    </w:rPr>
  </w:style>
  <w:style w:type="paragraph" w:styleId="Heading3">
    <w:name w:val="heading 3"/>
    <w:basedOn w:val="Normal"/>
    <w:next w:val="Normal"/>
    <w:link w:val="Heading3Char"/>
    <w:uiPriority w:val="9"/>
    <w:unhideWhenUsed/>
    <w:qFormat/>
    <w:rsid w:val="005356F8"/>
    <w:pPr>
      <w:pBdr>
        <w:top w:val="dotted" w:sz="4" w:space="1" w:color="000000" w:themeColor="accent2" w:themeShade="7F"/>
        <w:bottom w:val="dotted" w:sz="4" w:space="1" w:color="000000" w:themeColor="accent2" w:themeShade="7F"/>
      </w:pBdr>
      <w:spacing w:before="300"/>
      <w:jc w:val="center"/>
      <w:outlineLvl w:val="2"/>
    </w:pPr>
    <w:rPr>
      <w:caps/>
      <w:color w:val="000000" w:themeColor="accent2" w:themeShade="7F"/>
      <w:sz w:val="24"/>
      <w:szCs w:val="24"/>
    </w:rPr>
  </w:style>
  <w:style w:type="paragraph" w:styleId="Heading4">
    <w:name w:val="heading 4"/>
    <w:basedOn w:val="Normal"/>
    <w:next w:val="Normal"/>
    <w:link w:val="Heading4Char"/>
    <w:uiPriority w:val="9"/>
    <w:semiHidden/>
    <w:unhideWhenUsed/>
    <w:qFormat/>
    <w:rsid w:val="005356F8"/>
    <w:pPr>
      <w:pBdr>
        <w:bottom w:val="dotted" w:sz="4" w:space="1" w:color="000000" w:themeColor="accent2" w:themeShade="BF"/>
      </w:pBdr>
      <w:spacing w:after="120"/>
      <w:jc w:val="center"/>
      <w:outlineLvl w:val="3"/>
    </w:pPr>
    <w:rPr>
      <w:caps/>
      <w:color w:val="000000" w:themeColor="accent2" w:themeShade="7F"/>
      <w:spacing w:val="10"/>
    </w:rPr>
  </w:style>
  <w:style w:type="paragraph" w:styleId="Heading5">
    <w:name w:val="heading 5"/>
    <w:basedOn w:val="Normal"/>
    <w:next w:val="Normal"/>
    <w:link w:val="Heading5Char"/>
    <w:uiPriority w:val="9"/>
    <w:semiHidden/>
    <w:unhideWhenUsed/>
    <w:qFormat/>
    <w:rsid w:val="005356F8"/>
    <w:pPr>
      <w:spacing w:before="320" w:after="120"/>
      <w:jc w:val="center"/>
      <w:outlineLvl w:val="4"/>
    </w:pPr>
    <w:rPr>
      <w:caps/>
      <w:color w:val="000000" w:themeColor="accent2" w:themeShade="7F"/>
      <w:spacing w:val="10"/>
    </w:rPr>
  </w:style>
  <w:style w:type="paragraph" w:styleId="Heading6">
    <w:name w:val="heading 6"/>
    <w:basedOn w:val="Normal"/>
    <w:next w:val="Normal"/>
    <w:link w:val="Heading6Char"/>
    <w:uiPriority w:val="9"/>
    <w:semiHidden/>
    <w:unhideWhenUsed/>
    <w:qFormat/>
    <w:rsid w:val="005356F8"/>
    <w:pPr>
      <w:spacing w:after="120"/>
      <w:jc w:val="center"/>
      <w:outlineLvl w:val="5"/>
    </w:pPr>
    <w:rPr>
      <w:caps/>
      <w:color w:val="000000" w:themeColor="accent2" w:themeShade="BF"/>
      <w:spacing w:val="10"/>
    </w:rPr>
  </w:style>
  <w:style w:type="paragraph" w:styleId="Heading7">
    <w:name w:val="heading 7"/>
    <w:basedOn w:val="Normal"/>
    <w:next w:val="Normal"/>
    <w:link w:val="Heading7Char"/>
    <w:uiPriority w:val="9"/>
    <w:semiHidden/>
    <w:unhideWhenUsed/>
    <w:qFormat/>
    <w:rsid w:val="005356F8"/>
    <w:pPr>
      <w:spacing w:after="120"/>
      <w:jc w:val="center"/>
      <w:outlineLvl w:val="6"/>
    </w:pPr>
    <w:rPr>
      <w:i/>
      <w:iCs/>
      <w:caps/>
      <w:color w:val="000000" w:themeColor="accent2" w:themeShade="BF"/>
      <w:spacing w:val="10"/>
    </w:rPr>
  </w:style>
  <w:style w:type="paragraph" w:styleId="Heading8">
    <w:name w:val="heading 8"/>
    <w:basedOn w:val="Normal"/>
    <w:next w:val="Normal"/>
    <w:link w:val="Heading8Char"/>
    <w:uiPriority w:val="9"/>
    <w:semiHidden/>
    <w:unhideWhenUsed/>
    <w:qFormat/>
    <w:rsid w:val="005356F8"/>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5356F8"/>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basedOn w:val="Normal"/>
    <w:link w:val="NoSpacingChar"/>
    <w:uiPriority w:val="1"/>
    <w:qFormat/>
    <w:rsid w:val="005356F8"/>
    <w:pPr>
      <w:spacing w:after="0" w:line="240" w:lineRule="auto"/>
    </w:pPr>
  </w:style>
  <w:style w:type="character" w:customStyle="1" w:styleId="Heading1Char">
    <w:name w:val="Heading 1 Char"/>
    <w:basedOn w:val="DefaultParagraphFont"/>
    <w:link w:val="Heading1"/>
    <w:uiPriority w:val="9"/>
    <w:rsid w:val="005356F8"/>
    <w:rPr>
      <w:caps/>
      <w:color w:val="000000" w:themeColor="accent2" w:themeShade="80"/>
      <w:spacing w:val="20"/>
      <w:sz w:val="28"/>
      <w:szCs w:val="28"/>
    </w:rPr>
  </w:style>
  <w:style w:type="character" w:customStyle="1" w:styleId="Heading2Char">
    <w:name w:val="Heading 2 Char"/>
    <w:basedOn w:val="DefaultParagraphFont"/>
    <w:link w:val="Heading2"/>
    <w:uiPriority w:val="9"/>
    <w:rsid w:val="005356F8"/>
    <w:rPr>
      <w:caps/>
      <w:color w:val="000000" w:themeColor="accent2" w:themeShade="80"/>
      <w:spacing w:val="15"/>
      <w:sz w:val="24"/>
      <w:szCs w:val="24"/>
    </w:rPr>
  </w:style>
  <w:style w:type="character" w:customStyle="1" w:styleId="Heading3Char">
    <w:name w:val="Heading 3 Char"/>
    <w:basedOn w:val="DefaultParagraphFont"/>
    <w:link w:val="Heading3"/>
    <w:uiPriority w:val="9"/>
    <w:rsid w:val="005356F8"/>
    <w:rPr>
      <w:caps/>
      <w:color w:val="000000" w:themeColor="accent2" w:themeShade="7F"/>
      <w:sz w:val="24"/>
      <w:szCs w:val="24"/>
    </w:rPr>
  </w:style>
  <w:style w:type="paragraph" w:styleId="Title">
    <w:name w:val="Title"/>
    <w:basedOn w:val="Normal"/>
    <w:next w:val="Normal"/>
    <w:link w:val="TitleChar"/>
    <w:uiPriority w:val="10"/>
    <w:qFormat/>
    <w:rsid w:val="005356F8"/>
    <w:pPr>
      <w:pBdr>
        <w:top w:val="dotted" w:sz="2" w:space="1" w:color="000000" w:themeColor="accent2" w:themeShade="80"/>
        <w:bottom w:val="dotted" w:sz="2" w:space="6" w:color="000000" w:themeColor="accent2" w:themeShade="80"/>
      </w:pBdr>
      <w:spacing w:before="500" w:after="300" w:line="240" w:lineRule="auto"/>
      <w:jc w:val="center"/>
    </w:pPr>
    <w:rPr>
      <w:caps/>
      <w:color w:val="000000" w:themeColor="accent2" w:themeShade="80"/>
      <w:spacing w:val="50"/>
      <w:sz w:val="44"/>
      <w:szCs w:val="44"/>
    </w:rPr>
  </w:style>
  <w:style w:type="character" w:customStyle="1" w:styleId="TitleChar">
    <w:name w:val="Title Char"/>
    <w:basedOn w:val="DefaultParagraphFont"/>
    <w:link w:val="Title"/>
    <w:uiPriority w:val="10"/>
    <w:rsid w:val="005356F8"/>
    <w:rPr>
      <w:caps/>
      <w:color w:val="000000" w:themeColor="accent2" w:themeShade="80"/>
      <w:spacing w:val="50"/>
      <w:sz w:val="44"/>
      <w:szCs w:val="44"/>
    </w:rPr>
  </w:style>
  <w:style w:type="paragraph" w:styleId="Subtitle">
    <w:name w:val="Subtitle"/>
    <w:basedOn w:val="Normal"/>
    <w:next w:val="Normal"/>
    <w:link w:val="SubtitleChar"/>
    <w:uiPriority w:val="11"/>
    <w:qFormat/>
    <w:rsid w:val="005356F8"/>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5356F8"/>
    <w:rPr>
      <w:caps/>
      <w:spacing w:val="20"/>
      <w:sz w:val="18"/>
      <w:szCs w:val="18"/>
    </w:rPr>
  </w:style>
  <w:style w:type="paragraph" w:styleId="ListParagraph">
    <w:name w:val="List Paragraph"/>
    <w:basedOn w:val="Normal"/>
    <w:uiPriority w:val="34"/>
    <w:qFormat/>
    <w:rsid w:val="005356F8"/>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5356F8"/>
    <w:rPr>
      <w:i/>
      <w:iCs/>
    </w:rPr>
  </w:style>
  <w:style w:type="character" w:customStyle="1" w:styleId="QuoteChar">
    <w:name w:val="Quote Char"/>
    <w:basedOn w:val="DefaultParagraphFont"/>
    <w:link w:val="Quote"/>
    <w:uiPriority w:val="29"/>
    <w:rsid w:val="005356F8"/>
    <w:rPr>
      <w:i/>
      <w:iCs/>
    </w:rPr>
  </w:style>
  <w:style w:type="character" w:customStyle="1" w:styleId="Heading4Char">
    <w:name w:val="Heading 4 Char"/>
    <w:basedOn w:val="DefaultParagraphFont"/>
    <w:link w:val="Heading4"/>
    <w:uiPriority w:val="9"/>
    <w:semiHidden/>
    <w:rsid w:val="005356F8"/>
    <w:rPr>
      <w:caps/>
      <w:color w:val="000000" w:themeColor="accent2" w:themeShade="7F"/>
      <w:spacing w:val="10"/>
    </w:rPr>
  </w:style>
  <w:style w:type="character" w:customStyle="1" w:styleId="Heading5Char">
    <w:name w:val="Heading 5 Char"/>
    <w:basedOn w:val="DefaultParagraphFont"/>
    <w:link w:val="Heading5"/>
    <w:uiPriority w:val="9"/>
    <w:semiHidden/>
    <w:rsid w:val="005356F8"/>
    <w:rPr>
      <w:caps/>
      <w:color w:val="000000" w:themeColor="accent2" w:themeShade="7F"/>
      <w:spacing w:val="10"/>
    </w:rPr>
  </w:style>
  <w:style w:type="character" w:customStyle="1" w:styleId="Heading6Char">
    <w:name w:val="Heading 6 Char"/>
    <w:basedOn w:val="DefaultParagraphFont"/>
    <w:link w:val="Heading6"/>
    <w:uiPriority w:val="9"/>
    <w:semiHidden/>
    <w:rsid w:val="005356F8"/>
    <w:rPr>
      <w:caps/>
      <w:color w:val="000000" w:themeColor="accent2" w:themeShade="BF"/>
      <w:spacing w:val="10"/>
    </w:rPr>
  </w:style>
  <w:style w:type="character" w:customStyle="1" w:styleId="Heading7Char">
    <w:name w:val="Heading 7 Char"/>
    <w:basedOn w:val="DefaultParagraphFont"/>
    <w:link w:val="Heading7"/>
    <w:uiPriority w:val="9"/>
    <w:semiHidden/>
    <w:rsid w:val="005356F8"/>
    <w:rPr>
      <w:i/>
      <w:iCs/>
      <w:caps/>
      <w:color w:val="000000" w:themeColor="accent2" w:themeShade="BF"/>
      <w:spacing w:val="10"/>
    </w:rPr>
  </w:style>
  <w:style w:type="character" w:customStyle="1" w:styleId="Heading8Char">
    <w:name w:val="Heading 8 Char"/>
    <w:basedOn w:val="DefaultParagraphFont"/>
    <w:link w:val="Heading8"/>
    <w:uiPriority w:val="9"/>
    <w:semiHidden/>
    <w:rsid w:val="005356F8"/>
    <w:rPr>
      <w:caps/>
      <w:spacing w:val="10"/>
      <w:sz w:val="20"/>
      <w:szCs w:val="20"/>
    </w:rPr>
  </w:style>
  <w:style w:type="character" w:customStyle="1" w:styleId="Heading9Char">
    <w:name w:val="Heading 9 Char"/>
    <w:basedOn w:val="DefaultParagraphFont"/>
    <w:link w:val="Heading9"/>
    <w:uiPriority w:val="9"/>
    <w:semiHidden/>
    <w:rsid w:val="005356F8"/>
    <w:rPr>
      <w:i/>
      <w:iCs/>
      <w:caps/>
      <w:spacing w:val="10"/>
      <w:sz w:val="20"/>
      <w:szCs w:val="20"/>
    </w:rPr>
  </w:style>
  <w:style w:type="paragraph" w:styleId="Caption">
    <w:name w:val="caption"/>
    <w:basedOn w:val="Normal"/>
    <w:next w:val="Normal"/>
    <w:uiPriority w:val="35"/>
    <w:semiHidden/>
    <w:unhideWhenUsed/>
    <w:qFormat/>
    <w:rsid w:val="005356F8"/>
    <w:rPr>
      <w:caps/>
      <w:spacing w:val="10"/>
      <w:sz w:val="18"/>
      <w:szCs w:val="18"/>
    </w:rPr>
  </w:style>
  <w:style w:type="character" w:styleId="Strong">
    <w:name w:val="Strong"/>
    <w:uiPriority w:val="22"/>
    <w:qFormat/>
    <w:rsid w:val="005356F8"/>
    <w:rPr>
      <w:b/>
      <w:bCs/>
      <w:color w:val="000000" w:themeColor="accent2" w:themeShade="BF"/>
      <w:spacing w:val="5"/>
    </w:rPr>
  </w:style>
  <w:style w:type="character" w:styleId="Emphasis">
    <w:name w:val="Emphasis"/>
    <w:uiPriority w:val="20"/>
    <w:qFormat/>
    <w:rsid w:val="005356F8"/>
    <w:rPr>
      <w:caps/>
      <w:spacing w:val="5"/>
      <w:sz w:val="20"/>
      <w:szCs w:val="20"/>
    </w:rPr>
  </w:style>
  <w:style w:type="paragraph" w:styleId="IntenseQuote">
    <w:name w:val="Intense Quote"/>
    <w:basedOn w:val="Normal"/>
    <w:next w:val="Normal"/>
    <w:link w:val="IntenseQuoteChar"/>
    <w:uiPriority w:val="30"/>
    <w:qFormat/>
    <w:rsid w:val="005356F8"/>
    <w:pPr>
      <w:pBdr>
        <w:top w:val="dotted" w:sz="2" w:space="10" w:color="000000" w:themeColor="accent2" w:themeShade="80"/>
        <w:bottom w:val="dotted" w:sz="2" w:space="4" w:color="000000" w:themeColor="accent2" w:themeShade="80"/>
      </w:pBdr>
      <w:spacing w:before="160" w:line="300" w:lineRule="auto"/>
      <w:ind w:left="1440" w:right="1440"/>
    </w:pPr>
    <w:rPr>
      <w:caps/>
      <w:color w:val="000000" w:themeColor="accent2" w:themeShade="7F"/>
      <w:spacing w:val="5"/>
      <w:sz w:val="20"/>
      <w:szCs w:val="20"/>
    </w:rPr>
  </w:style>
  <w:style w:type="character" w:customStyle="1" w:styleId="IntenseQuoteChar">
    <w:name w:val="Intense Quote Char"/>
    <w:basedOn w:val="DefaultParagraphFont"/>
    <w:link w:val="IntenseQuote"/>
    <w:uiPriority w:val="30"/>
    <w:rsid w:val="005356F8"/>
    <w:rPr>
      <w:caps/>
      <w:color w:val="000000" w:themeColor="accent2" w:themeShade="7F"/>
      <w:spacing w:val="5"/>
      <w:sz w:val="20"/>
      <w:szCs w:val="20"/>
    </w:rPr>
  </w:style>
  <w:style w:type="character" w:styleId="SubtleEmphasis">
    <w:name w:val="Subtle Emphasis"/>
    <w:uiPriority w:val="19"/>
    <w:qFormat/>
    <w:rsid w:val="005356F8"/>
    <w:rPr>
      <w:i/>
      <w:iCs/>
    </w:rPr>
  </w:style>
  <w:style w:type="character" w:styleId="IntenseEmphasis">
    <w:name w:val="Intense Emphasis"/>
    <w:uiPriority w:val="21"/>
    <w:qFormat/>
    <w:rsid w:val="005356F8"/>
    <w:rPr>
      <w:i/>
      <w:iCs/>
      <w:caps/>
      <w:spacing w:val="10"/>
      <w:sz w:val="20"/>
      <w:szCs w:val="20"/>
    </w:rPr>
  </w:style>
  <w:style w:type="character" w:styleId="SubtleReference">
    <w:name w:val="Subtle Reference"/>
    <w:basedOn w:val="DefaultParagraphFont"/>
    <w:uiPriority w:val="31"/>
    <w:qFormat/>
    <w:rsid w:val="005356F8"/>
    <w:rPr>
      <w:rFonts w:asciiTheme="minorHAnsi" w:eastAsiaTheme="minorEastAsia" w:hAnsiTheme="minorHAnsi" w:cstheme="minorBidi"/>
      <w:i/>
      <w:iCs/>
      <w:color w:val="000000" w:themeColor="accent2" w:themeShade="7F"/>
    </w:rPr>
  </w:style>
  <w:style w:type="character" w:styleId="IntenseReference">
    <w:name w:val="Intense Reference"/>
    <w:uiPriority w:val="32"/>
    <w:qFormat/>
    <w:rsid w:val="005356F8"/>
    <w:rPr>
      <w:rFonts w:asciiTheme="minorHAnsi" w:eastAsiaTheme="minorEastAsia" w:hAnsiTheme="minorHAnsi" w:cstheme="minorBidi"/>
      <w:b/>
      <w:bCs/>
      <w:i/>
      <w:iCs/>
      <w:color w:val="000000" w:themeColor="accent2" w:themeShade="7F"/>
    </w:rPr>
  </w:style>
  <w:style w:type="character" w:styleId="BookTitle">
    <w:name w:val="Book Title"/>
    <w:uiPriority w:val="33"/>
    <w:qFormat/>
    <w:rsid w:val="005356F8"/>
    <w:rPr>
      <w:caps/>
      <w:color w:val="000000" w:themeColor="accent2" w:themeShade="7F"/>
      <w:spacing w:val="5"/>
      <w:u w:color="000000" w:themeColor="accent2" w:themeShade="7F"/>
    </w:rPr>
  </w:style>
  <w:style w:type="paragraph" w:styleId="TOCHeading">
    <w:name w:val="TOC Heading"/>
    <w:basedOn w:val="Heading1"/>
    <w:next w:val="Normal"/>
    <w:uiPriority w:val="39"/>
    <w:semiHidden/>
    <w:unhideWhenUsed/>
    <w:qFormat/>
    <w:rsid w:val="005356F8"/>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980025" w:themeColor="accent1" w:themeShade="BF"/>
    </w:rPr>
    <w:tblPr>
      <w:tblStyleRowBandSize w:val="1"/>
      <w:tblStyleColBandSize w:val="1"/>
      <w:tblBorders>
        <w:top w:val="single" w:sz="8" w:space="0" w:color="CC0033" w:themeColor="accent1"/>
        <w:bottom w:val="single" w:sz="8" w:space="0" w:color="CC0033" w:themeColor="accent1"/>
      </w:tblBorders>
    </w:tblPr>
    <w:tblStylePr w:type="firstRow">
      <w:pPr>
        <w:spacing w:before="0" w:after="0" w:line="240" w:lineRule="auto"/>
      </w:pPr>
      <w:rPr>
        <w:b/>
        <w:bCs/>
      </w:rPr>
      <w:tblPr/>
      <w:tcPr>
        <w:tcBorders>
          <w:top w:val="single" w:sz="8" w:space="0" w:color="CC0033" w:themeColor="accent1"/>
          <w:left w:val="nil"/>
          <w:bottom w:val="single" w:sz="8" w:space="0" w:color="CC0033" w:themeColor="accent1"/>
          <w:right w:val="nil"/>
          <w:insideH w:val="nil"/>
          <w:insideV w:val="nil"/>
        </w:tcBorders>
      </w:tcPr>
    </w:tblStylePr>
    <w:tblStylePr w:type="lastRow">
      <w:pPr>
        <w:spacing w:before="0" w:after="0" w:line="240" w:lineRule="auto"/>
      </w:pPr>
      <w:rPr>
        <w:b/>
        <w:bCs/>
      </w:rPr>
      <w:tblPr/>
      <w:tcPr>
        <w:tcBorders>
          <w:top w:val="single" w:sz="8" w:space="0" w:color="CC0033" w:themeColor="accent1"/>
          <w:left w:val="nil"/>
          <w:bottom w:val="single" w:sz="8" w:space="0" w:color="CC003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3C6" w:themeFill="accent1" w:themeFillTint="3F"/>
      </w:tcPr>
    </w:tblStylePr>
    <w:tblStylePr w:type="band1Horz">
      <w:tblPr/>
      <w:tcPr>
        <w:tcBorders>
          <w:left w:val="nil"/>
          <w:right w:val="nil"/>
          <w:insideH w:val="nil"/>
          <w:insideV w:val="nil"/>
        </w:tcBorders>
        <w:shd w:val="clear" w:color="auto" w:fill="FFB3C6" w:themeFill="accent1" w:themeFillTint="3F"/>
      </w:tcPr>
    </w:tblStylePr>
  </w:style>
  <w:style w:type="table" w:styleId="LightShading-Accent2">
    <w:name w:val="Light Shading Accent 2"/>
    <w:basedOn w:val="TableNormal"/>
    <w:uiPriority w:val="60"/>
    <w:rsid w:val="00FC693F"/>
    <w:pPr>
      <w:spacing w:after="0" w:line="240" w:lineRule="auto"/>
    </w:pPr>
    <w:rPr>
      <w:color w:val="000000" w:themeColor="accent2" w:themeShade="BF"/>
    </w:rPr>
    <w:tblPr>
      <w:tblStyleRowBandSize w:val="1"/>
      <w:tblStyleColBandSize w:val="1"/>
      <w:tblBorders>
        <w:top w:val="single" w:sz="8" w:space="0" w:color="000000" w:themeColor="accent2"/>
        <w:bottom w:val="single" w:sz="8" w:space="0" w:color="000000" w:themeColor="accent2"/>
      </w:tblBorders>
    </w:tblPr>
    <w:tblStylePr w:type="firstRow">
      <w:pPr>
        <w:spacing w:before="0" w:after="0" w:line="240" w:lineRule="auto"/>
      </w:pPr>
      <w:rPr>
        <w:b/>
        <w:bCs/>
      </w:rPr>
      <w:tblPr/>
      <w:tcPr>
        <w:tcBorders>
          <w:top w:val="single" w:sz="8" w:space="0" w:color="000000" w:themeColor="accent2"/>
          <w:left w:val="nil"/>
          <w:bottom w:val="single" w:sz="8" w:space="0" w:color="000000" w:themeColor="accent2"/>
          <w:right w:val="nil"/>
          <w:insideH w:val="nil"/>
          <w:insideV w:val="nil"/>
        </w:tcBorders>
      </w:tcPr>
    </w:tblStylePr>
    <w:tblStylePr w:type="lastRow">
      <w:pPr>
        <w:spacing w:before="0" w:after="0" w:line="240" w:lineRule="auto"/>
      </w:pPr>
      <w:rPr>
        <w:b/>
        <w:bCs/>
      </w:rPr>
      <w:tblPr/>
      <w:tcPr>
        <w:tcBorders>
          <w:top w:val="single" w:sz="8" w:space="0" w:color="000000" w:themeColor="accent2"/>
          <w:left w:val="nil"/>
          <w:bottom w:val="single" w:sz="8" w:space="0" w:color="0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accent2" w:themeFillTint="3F"/>
      </w:tcPr>
    </w:tblStylePr>
    <w:tblStylePr w:type="band1Horz">
      <w:tblPr/>
      <w:tcPr>
        <w:tcBorders>
          <w:left w:val="nil"/>
          <w:right w:val="nil"/>
          <w:insideH w:val="nil"/>
          <w:insideV w:val="nil"/>
        </w:tcBorders>
        <w:shd w:val="clear" w:color="auto" w:fill="C0C0C0" w:themeFill="accent2" w:themeFillTint="3F"/>
      </w:tcPr>
    </w:tblStylePr>
  </w:style>
  <w:style w:type="table" w:styleId="LightShading-Accent3">
    <w:name w:val="Light Shading Accent 3"/>
    <w:basedOn w:val="TableNormal"/>
    <w:uiPriority w:val="60"/>
    <w:rsid w:val="00FC693F"/>
    <w:pPr>
      <w:spacing w:after="0" w:line="240" w:lineRule="auto"/>
    </w:pPr>
    <w:rPr>
      <w:color w:val="474E54" w:themeColor="accent3" w:themeShade="BF"/>
    </w:rPr>
    <w:tblPr>
      <w:tblStyleRowBandSize w:val="1"/>
      <w:tblStyleColBandSize w:val="1"/>
      <w:tblBorders>
        <w:top w:val="single" w:sz="8" w:space="0" w:color="5F6971" w:themeColor="accent3"/>
        <w:bottom w:val="single" w:sz="8" w:space="0" w:color="5F6971" w:themeColor="accent3"/>
      </w:tblBorders>
    </w:tblPr>
    <w:tblStylePr w:type="firstRow">
      <w:pPr>
        <w:spacing w:before="0" w:after="0" w:line="240" w:lineRule="auto"/>
      </w:pPr>
      <w:rPr>
        <w:b/>
        <w:bCs/>
      </w:rPr>
      <w:tblPr/>
      <w:tcPr>
        <w:tcBorders>
          <w:top w:val="single" w:sz="8" w:space="0" w:color="5F6971" w:themeColor="accent3"/>
          <w:left w:val="nil"/>
          <w:bottom w:val="single" w:sz="8" w:space="0" w:color="5F6971" w:themeColor="accent3"/>
          <w:right w:val="nil"/>
          <w:insideH w:val="nil"/>
          <w:insideV w:val="nil"/>
        </w:tcBorders>
      </w:tcPr>
    </w:tblStylePr>
    <w:tblStylePr w:type="lastRow">
      <w:pPr>
        <w:spacing w:before="0" w:after="0" w:line="240" w:lineRule="auto"/>
      </w:pPr>
      <w:rPr>
        <w:b/>
        <w:bCs/>
      </w:rPr>
      <w:tblPr/>
      <w:tcPr>
        <w:tcBorders>
          <w:top w:val="single" w:sz="8" w:space="0" w:color="5F6971" w:themeColor="accent3"/>
          <w:left w:val="nil"/>
          <w:bottom w:val="single" w:sz="8" w:space="0" w:color="5F69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DADD" w:themeFill="accent3" w:themeFillTint="3F"/>
      </w:tcPr>
    </w:tblStylePr>
    <w:tblStylePr w:type="band1Horz">
      <w:tblPr/>
      <w:tcPr>
        <w:tcBorders>
          <w:left w:val="nil"/>
          <w:right w:val="nil"/>
          <w:insideH w:val="nil"/>
          <w:insideV w:val="nil"/>
        </w:tcBorders>
        <w:shd w:val="clear" w:color="auto" w:fill="D6DADD" w:themeFill="accent3" w:themeFillTint="3F"/>
      </w:tcPr>
    </w:tblStylePr>
  </w:style>
  <w:style w:type="table" w:styleId="LightShading-Accent4">
    <w:name w:val="Light Shading Accent 4"/>
    <w:basedOn w:val="TableNormal"/>
    <w:uiPriority w:val="60"/>
    <w:rsid w:val="00FC693F"/>
    <w:pPr>
      <w:spacing w:after="0" w:line="240" w:lineRule="auto"/>
    </w:pPr>
    <w:rPr>
      <w:color w:val="6C7781" w:themeColor="accent4" w:themeShade="BF"/>
    </w:rPr>
    <w:tblPr>
      <w:tblStyleRowBandSize w:val="1"/>
      <w:tblStyleColBandSize w:val="1"/>
      <w:tblBorders>
        <w:top w:val="single" w:sz="8" w:space="0" w:color="969FA7" w:themeColor="accent4"/>
        <w:bottom w:val="single" w:sz="8" w:space="0" w:color="969FA7" w:themeColor="accent4"/>
      </w:tblBorders>
    </w:tblPr>
    <w:tblStylePr w:type="firstRow">
      <w:pPr>
        <w:spacing w:before="0" w:after="0" w:line="240" w:lineRule="auto"/>
      </w:pPr>
      <w:rPr>
        <w:b/>
        <w:bCs/>
      </w:rPr>
      <w:tblPr/>
      <w:tcPr>
        <w:tcBorders>
          <w:top w:val="single" w:sz="8" w:space="0" w:color="969FA7" w:themeColor="accent4"/>
          <w:left w:val="nil"/>
          <w:bottom w:val="single" w:sz="8" w:space="0" w:color="969FA7" w:themeColor="accent4"/>
          <w:right w:val="nil"/>
          <w:insideH w:val="nil"/>
          <w:insideV w:val="nil"/>
        </w:tcBorders>
      </w:tcPr>
    </w:tblStylePr>
    <w:tblStylePr w:type="lastRow">
      <w:pPr>
        <w:spacing w:before="0" w:after="0" w:line="240" w:lineRule="auto"/>
      </w:pPr>
      <w:rPr>
        <w:b/>
        <w:bCs/>
      </w:rPr>
      <w:tblPr/>
      <w:tcPr>
        <w:tcBorders>
          <w:top w:val="single" w:sz="8" w:space="0" w:color="969FA7" w:themeColor="accent4"/>
          <w:left w:val="nil"/>
          <w:bottom w:val="single" w:sz="8" w:space="0" w:color="969FA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7E9" w:themeFill="accent4" w:themeFillTint="3F"/>
      </w:tcPr>
    </w:tblStylePr>
    <w:tblStylePr w:type="band1Horz">
      <w:tblPr/>
      <w:tcPr>
        <w:tcBorders>
          <w:left w:val="nil"/>
          <w:right w:val="nil"/>
          <w:insideH w:val="nil"/>
          <w:insideV w:val="nil"/>
        </w:tcBorders>
        <w:shd w:val="clear" w:color="auto" w:fill="E4E7E9" w:themeFill="accent4" w:themeFillTint="3F"/>
      </w:tcPr>
    </w:tblStylePr>
  </w:style>
  <w:style w:type="table" w:styleId="LightShading-Accent5">
    <w:name w:val="Light Shading Accent 5"/>
    <w:basedOn w:val="TableNormal"/>
    <w:uiPriority w:val="60"/>
    <w:rsid w:val="00FC693F"/>
    <w:pPr>
      <w:spacing w:after="0" w:line="240" w:lineRule="auto"/>
    </w:pPr>
    <w:rPr>
      <w:color w:val="388DAE" w:themeColor="accent5" w:themeShade="BF"/>
    </w:rPr>
    <w:tblPr>
      <w:tblStyleRowBandSize w:val="1"/>
      <w:tblStyleColBandSize w:val="1"/>
      <w:tblBorders>
        <w:top w:val="single" w:sz="8" w:space="0" w:color="66B1CE" w:themeColor="accent5"/>
        <w:bottom w:val="single" w:sz="8" w:space="0" w:color="66B1CE" w:themeColor="accent5"/>
      </w:tblBorders>
    </w:tblPr>
    <w:tblStylePr w:type="firstRow">
      <w:pPr>
        <w:spacing w:before="0" w:after="0" w:line="240" w:lineRule="auto"/>
      </w:pPr>
      <w:rPr>
        <w:b/>
        <w:bCs/>
      </w:rPr>
      <w:tblPr/>
      <w:tcPr>
        <w:tcBorders>
          <w:top w:val="single" w:sz="8" w:space="0" w:color="66B1CE" w:themeColor="accent5"/>
          <w:left w:val="nil"/>
          <w:bottom w:val="single" w:sz="8" w:space="0" w:color="66B1CE" w:themeColor="accent5"/>
          <w:right w:val="nil"/>
          <w:insideH w:val="nil"/>
          <w:insideV w:val="nil"/>
        </w:tcBorders>
      </w:tcPr>
    </w:tblStylePr>
    <w:tblStylePr w:type="lastRow">
      <w:pPr>
        <w:spacing w:before="0" w:after="0" w:line="240" w:lineRule="auto"/>
      </w:pPr>
      <w:rPr>
        <w:b/>
        <w:bCs/>
      </w:rPr>
      <w:tblPr/>
      <w:tcPr>
        <w:tcBorders>
          <w:top w:val="single" w:sz="8" w:space="0" w:color="66B1CE" w:themeColor="accent5"/>
          <w:left w:val="nil"/>
          <w:bottom w:val="single" w:sz="8" w:space="0" w:color="66B1C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BF3" w:themeFill="accent5" w:themeFillTint="3F"/>
      </w:tcPr>
    </w:tblStylePr>
    <w:tblStylePr w:type="band1Horz">
      <w:tblPr/>
      <w:tcPr>
        <w:tcBorders>
          <w:left w:val="nil"/>
          <w:right w:val="nil"/>
          <w:insideH w:val="nil"/>
          <w:insideV w:val="nil"/>
        </w:tcBorders>
        <w:shd w:val="clear" w:color="auto" w:fill="D9EBF3" w:themeFill="accent5" w:themeFillTint="3F"/>
      </w:tcPr>
    </w:tblStylePr>
  </w:style>
  <w:style w:type="table" w:styleId="LightShading-Accent6">
    <w:name w:val="Light Shading Accent 6"/>
    <w:basedOn w:val="TableNormal"/>
    <w:uiPriority w:val="60"/>
    <w:rsid w:val="00FC693F"/>
    <w:pPr>
      <w:spacing w:after="0" w:line="240" w:lineRule="auto"/>
    </w:pPr>
    <w:rPr>
      <w:color w:val="304875" w:themeColor="accent6" w:themeShade="BF"/>
    </w:rPr>
    <w:tblPr>
      <w:tblStyleRowBandSize w:val="1"/>
      <w:tblStyleColBandSize w:val="1"/>
      <w:tblBorders>
        <w:top w:val="single" w:sz="8" w:space="0" w:color="40619D" w:themeColor="accent6"/>
        <w:bottom w:val="single" w:sz="8" w:space="0" w:color="40619D" w:themeColor="accent6"/>
      </w:tblBorders>
    </w:tblPr>
    <w:tblStylePr w:type="firstRow">
      <w:pPr>
        <w:spacing w:before="0" w:after="0" w:line="240" w:lineRule="auto"/>
      </w:pPr>
      <w:rPr>
        <w:b/>
        <w:bCs/>
      </w:rPr>
      <w:tblPr/>
      <w:tcPr>
        <w:tcBorders>
          <w:top w:val="single" w:sz="8" w:space="0" w:color="40619D" w:themeColor="accent6"/>
          <w:left w:val="nil"/>
          <w:bottom w:val="single" w:sz="8" w:space="0" w:color="40619D" w:themeColor="accent6"/>
          <w:right w:val="nil"/>
          <w:insideH w:val="nil"/>
          <w:insideV w:val="nil"/>
        </w:tcBorders>
      </w:tcPr>
    </w:tblStylePr>
    <w:tblStylePr w:type="lastRow">
      <w:pPr>
        <w:spacing w:before="0" w:after="0" w:line="240" w:lineRule="auto"/>
      </w:pPr>
      <w:rPr>
        <w:b/>
        <w:bCs/>
      </w:rPr>
      <w:tblPr/>
      <w:tcPr>
        <w:tcBorders>
          <w:top w:val="single" w:sz="8" w:space="0" w:color="40619D" w:themeColor="accent6"/>
          <w:left w:val="nil"/>
          <w:bottom w:val="single" w:sz="8" w:space="0" w:color="40619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CD6EA" w:themeFill="accent6" w:themeFillTint="3F"/>
      </w:tcPr>
    </w:tblStylePr>
    <w:tblStylePr w:type="band1Horz">
      <w:tblPr/>
      <w:tcPr>
        <w:tcBorders>
          <w:left w:val="nil"/>
          <w:right w:val="nil"/>
          <w:insideH w:val="nil"/>
          <w:insideV w:val="nil"/>
        </w:tcBorders>
        <w:shd w:val="clear" w:color="auto" w:fill="CCD6EA"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CC0033" w:themeColor="accent1"/>
        <w:left w:val="single" w:sz="8" w:space="0" w:color="CC0033" w:themeColor="accent1"/>
        <w:bottom w:val="single" w:sz="8" w:space="0" w:color="CC0033" w:themeColor="accent1"/>
        <w:right w:val="single" w:sz="8" w:space="0" w:color="CC0033" w:themeColor="accent1"/>
      </w:tblBorders>
    </w:tblPr>
    <w:tblStylePr w:type="firstRow">
      <w:pPr>
        <w:spacing w:before="0" w:after="0" w:line="240" w:lineRule="auto"/>
      </w:pPr>
      <w:rPr>
        <w:b/>
        <w:bCs/>
        <w:color w:val="FFFFFF" w:themeColor="background1"/>
      </w:rPr>
      <w:tblPr/>
      <w:tcPr>
        <w:shd w:val="clear" w:color="auto" w:fill="CC0033" w:themeFill="accent1"/>
      </w:tcPr>
    </w:tblStylePr>
    <w:tblStylePr w:type="lastRow">
      <w:pPr>
        <w:spacing w:before="0" w:after="0" w:line="240" w:lineRule="auto"/>
      </w:pPr>
      <w:rPr>
        <w:b/>
        <w:bCs/>
      </w:rPr>
      <w:tblPr/>
      <w:tcPr>
        <w:tcBorders>
          <w:top w:val="double" w:sz="6" w:space="0" w:color="CC0033" w:themeColor="accent1"/>
          <w:left w:val="single" w:sz="8" w:space="0" w:color="CC0033" w:themeColor="accent1"/>
          <w:bottom w:val="single" w:sz="8" w:space="0" w:color="CC0033" w:themeColor="accent1"/>
          <w:right w:val="single" w:sz="8" w:space="0" w:color="CC0033" w:themeColor="accent1"/>
        </w:tcBorders>
      </w:tcPr>
    </w:tblStylePr>
    <w:tblStylePr w:type="firstCol">
      <w:rPr>
        <w:b/>
        <w:bCs/>
      </w:rPr>
    </w:tblStylePr>
    <w:tblStylePr w:type="lastCol">
      <w:rPr>
        <w:b/>
        <w:bCs/>
      </w:rPr>
    </w:tblStylePr>
    <w:tblStylePr w:type="band1Vert">
      <w:tblPr/>
      <w:tcPr>
        <w:tcBorders>
          <w:top w:val="single" w:sz="8" w:space="0" w:color="CC0033" w:themeColor="accent1"/>
          <w:left w:val="single" w:sz="8" w:space="0" w:color="CC0033" w:themeColor="accent1"/>
          <w:bottom w:val="single" w:sz="8" w:space="0" w:color="CC0033" w:themeColor="accent1"/>
          <w:right w:val="single" w:sz="8" w:space="0" w:color="CC0033" w:themeColor="accent1"/>
        </w:tcBorders>
      </w:tcPr>
    </w:tblStylePr>
    <w:tblStylePr w:type="band1Horz">
      <w:tblPr/>
      <w:tcPr>
        <w:tcBorders>
          <w:top w:val="single" w:sz="8" w:space="0" w:color="CC0033" w:themeColor="accent1"/>
          <w:left w:val="single" w:sz="8" w:space="0" w:color="CC0033" w:themeColor="accent1"/>
          <w:bottom w:val="single" w:sz="8" w:space="0" w:color="CC0033" w:themeColor="accent1"/>
          <w:right w:val="single" w:sz="8" w:space="0" w:color="CC0033"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000000" w:themeColor="accent2"/>
        <w:left w:val="single" w:sz="8" w:space="0" w:color="000000" w:themeColor="accent2"/>
        <w:bottom w:val="single" w:sz="8" w:space="0" w:color="000000" w:themeColor="accent2"/>
        <w:right w:val="single" w:sz="8" w:space="0" w:color="000000" w:themeColor="accent2"/>
      </w:tblBorders>
    </w:tblPr>
    <w:tblStylePr w:type="firstRow">
      <w:pPr>
        <w:spacing w:before="0" w:after="0" w:line="240" w:lineRule="auto"/>
      </w:pPr>
      <w:rPr>
        <w:b/>
        <w:bCs/>
        <w:color w:val="FFFFFF" w:themeColor="background1"/>
      </w:rPr>
      <w:tblPr/>
      <w:tcPr>
        <w:shd w:val="clear" w:color="auto" w:fill="000000" w:themeFill="accent2"/>
      </w:tcPr>
    </w:tblStylePr>
    <w:tblStylePr w:type="lastRow">
      <w:pPr>
        <w:spacing w:before="0" w:after="0" w:line="240" w:lineRule="auto"/>
      </w:pPr>
      <w:rPr>
        <w:b/>
        <w:bCs/>
      </w:rPr>
      <w:tblPr/>
      <w:tcPr>
        <w:tcBorders>
          <w:top w:val="double" w:sz="6" w:space="0" w:color="000000" w:themeColor="accent2"/>
          <w:left w:val="single" w:sz="8" w:space="0" w:color="000000" w:themeColor="accent2"/>
          <w:bottom w:val="single" w:sz="8" w:space="0" w:color="000000" w:themeColor="accent2"/>
          <w:right w:val="single" w:sz="8" w:space="0" w:color="000000" w:themeColor="accent2"/>
        </w:tcBorders>
      </w:tcPr>
    </w:tblStylePr>
    <w:tblStylePr w:type="firstCol">
      <w:rPr>
        <w:b/>
        <w:bCs/>
      </w:rPr>
    </w:tblStylePr>
    <w:tblStylePr w:type="lastCol">
      <w:rPr>
        <w:b/>
        <w:bCs/>
      </w:rPr>
    </w:tblStylePr>
    <w:tblStylePr w:type="band1Vert">
      <w:tblPr/>
      <w:tcPr>
        <w:tcBorders>
          <w:top w:val="single" w:sz="8" w:space="0" w:color="000000" w:themeColor="accent2"/>
          <w:left w:val="single" w:sz="8" w:space="0" w:color="000000" w:themeColor="accent2"/>
          <w:bottom w:val="single" w:sz="8" w:space="0" w:color="000000" w:themeColor="accent2"/>
          <w:right w:val="single" w:sz="8" w:space="0" w:color="000000" w:themeColor="accent2"/>
        </w:tcBorders>
      </w:tcPr>
    </w:tblStylePr>
    <w:tblStylePr w:type="band1Horz">
      <w:tblPr/>
      <w:tcPr>
        <w:tcBorders>
          <w:top w:val="single" w:sz="8" w:space="0" w:color="000000" w:themeColor="accent2"/>
          <w:left w:val="single" w:sz="8" w:space="0" w:color="000000" w:themeColor="accent2"/>
          <w:bottom w:val="single" w:sz="8" w:space="0" w:color="000000" w:themeColor="accent2"/>
          <w:right w:val="single" w:sz="8" w:space="0" w:color="000000"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5F6971" w:themeColor="accent3"/>
        <w:left w:val="single" w:sz="8" w:space="0" w:color="5F6971" w:themeColor="accent3"/>
        <w:bottom w:val="single" w:sz="8" w:space="0" w:color="5F6971" w:themeColor="accent3"/>
        <w:right w:val="single" w:sz="8" w:space="0" w:color="5F6971" w:themeColor="accent3"/>
      </w:tblBorders>
    </w:tblPr>
    <w:tblStylePr w:type="firstRow">
      <w:pPr>
        <w:spacing w:before="0" w:after="0" w:line="240" w:lineRule="auto"/>
      </w:pPr>
      <w:rPr>
        <w:b/>
        <w:bCs/>
        <w:color w:val="FFFFFF" w:themeColor="background1"/>
      </w:rPr>
      <w:tblPr/>
      <w:tcPr>
        <w:shd w:val="clear" w:color="auto" w:fill="5F6971" w:themeFill="accent3"/>
      </w:tcPr>
    </w:tblStylePr>
    <w:tblStylePr w:type="lastRow">
      <w:pPr>
        <w:spacing w:before="0" w:after="0" w:line="240" w:lineRule="auto"/>
      </w:pPr>
      <w:rPr>
        <w:b/>
        <w:bCs/>
      </w:rPr>
      <w:tblPr/>
      <w:tcPr>
        <w:tcBorders>
          <w:top w:val="double" w:sz="6" w:space="0" w:color="5F6971" w:themeColor="accent3"/>
          <w:left w:val="single" w:sz="8" w:space="0" w:color="5F6971" w:themeColor="accent3"/>
          <w:bottom w:val="single" w:sz="8" w:space="0" w:color="5F6971" w:themeColor="accent3"/>
          <w:right w:val="single" w:sz="8" w:space="0" w:color="5F6971" w:themeColor="accent3"/>
        </w:tcBorders>
      </w:tcPr>
    </w:tblStylePr>
    <w:tblStylePr w:type="firstCol">
      <w:rPr>
        <w:b/>
        <w:bCs/>
      </w:rPr>
    </w:tblStylePr>
    <w:tblStylePr w:type="lastCol">
      <w:rPr>
        <w:b/>
        <w:bCs/>
      </w:rPr>
    </w:tblStylePr>
    <w:tblStylePr w:type="band1Vert">
      <w:tblPr/>
      <w:tcPr>
        <w:tcBorders>
          <w:top w:val="single" w:sz="8" w:space="0" w:color="5F6971" w:themeColor="accent3"/>
          <w:left w:val="single" w:sz="8" w:space="0" w:color="5F6971" w:themeColor="accent3"/>
          <w:bottom w:val="single" w:sz="8" w:space="0" w:color="5F6971" w:themeColor="accent3"/>
          <w:right w:val="single" w:sz="8" w:space="0" w:color="5F6971" w:themeColor="accent3"/>
        </w:tcBorders>
      </w:tcPr>
    </w:tblStylePr>
    <w:tblStylePr w:type="band1Horz">
      <w:tblPr/>
      <w:tcPr>
        <w:tcBorders>
          <w:top w:val="single" w:sz="8" w:space="0" w:color="5F6971" w:themeColor="accent3"/>
          <w:left w:val="single" w:sz="8" w:space="0" w:color="5F6971" w:themeColor="accent3"/>
          <w:bottom w:val="single" w:sz="8" w:space="0" w:color="5F6971" w:themeColor="accent3"/>
          <w:right w:val="single" w:sz="8" w:space="0" w:color="5F6971"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969FA7" w:themeColor="accent4"/>
        <w:left w:val="single" w:sz="8" w:space="0" w:color="969FA7" w:themeColor="accent4"/>
        <w:bottom w:val="single" w:sz="8" w:space="0" w:color="969FA7" w:themeColor="accent4"/>
        <w:right w:val="single" w:sz="8" w:space="0" w:color="969FA7" w:themeColor="accent4"/>
      </w:tblBorders>
    </w:tblPr>
    <w:tblStylePr w:type="firstRow">
      <w:pPr>
        <w:spacing w:before="0" w:after="0" w:line="240" w:lineRule="auto"/>
      </w:pPr>
      <w:rPr>
        <w:b/>
        <w:bCs/>
        <w:color w:val="FFFFFF" w:themeColor="background1"/>
      </w:rPr>
      <w:tblPr/>
      <w:tcPr>
        <w:shd w:val="clear" w:color="auto" w:fill="969FA7" w:themeFill="accent4"/>
      </w:tcPr>
    </w:tblStylePr>
    <w:tblStylePr w:type="lastRow">
      <w:pPr>
        <w:spacing w:before="0" w:after="0" w:line="240" w:lineRule="auto"/>
      </w:pPr>
      <w:rPr>
        <w:b/>
        <w:bCs/>
      </w:rPr>
      <w:tblPr/>
      <w:tcPr>
        <w:tcBorders>
          <w:top w:val="double" w:sz="6" w:space="0" w:color="969FA7" w:themeColor="accent4"/>
          <w:left w:val="single" w:sz="8" w:space="0" w:color="969FA7" w:themeColor="accent4"/>
          <w:bottom w:val="single" w:sz="8" w:space="0" w:color="969FA7" w:themeColor="accent4"/>
          <w:right w:val="single" w:sz="8" w:space="0" w:color="969FA7" w:themeColor="accent4"/>
        </w:tcBorders>
      </w:tcPr>
    </w:tblStylePr>
    <w:tblStylePr w:type="firstCol">
      <w:rPr>
        <w:b/>
        <w:bCs/>
      </w:rPr>
    </w:tblStylePr>
    <w:tblStylePr w:type="lastCol">
      <w:rPr>
        <w:b/>
        <w:bCs/>
      </w:rPr>
    </w:tblStylePr>
    <w:tblStylePr w:type="band1Vert">
      <w:tblPr/>
      <w:tcPr>
        <w:tcBorders>
          <w:top w:val="single" w:sz="8" w:space="0" w:color="969FA7" w:themeColor="accent4"/>
          <w:left w:val="single" w:sz="8" w:space="0" w:color="969FA7" w:themeColor="accent4"/>
          <w:bottom w:val="single" w:sz="8" w:space="0" w:color="969FA7" w:themeColor="accent4"/>
          <w:right w:val="single" w:sz="8" w:space="0" w:color="969FA7" w:themeColor="accent4"/>
        </w:tcBorders>
      </w:tcPr>
    </w:tblStylePr>
    <w:tblStylePr w:type="band1Horz">
      <w:tblPr/>
      <w:tcPr>
        <w:tcBorders>
          <w:top w:val="single" w:sz="8" w:space="0" w:color="969FA7" w:themeColor="accent4"/>
          <w:left w:val="single" w:sz="8" w:space="0" w:color="969FA7" w:themeColor="accent4"/>
          <w:bottom w:val="single" w:sz="8" w:space="0" w:color="969FA7" w:themeColor="accent4"/>
          <w:right w:val="single" w:sz="8" w:space="0" w:color="969FA7"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66B1CE" w:themeColor="accent5"/>
        <w:left w:val="single" w:sz="8" w:space="0" w:color="66B1CE" w:themeColor="accent5"/>
        <w:bottom w:val="single" w:sz="8" w:space="0" w:color="66B1CE" w:themeColor="accent5"/>
        <w:right w:val="single" w:sz="8" w:space="0" w:color="66B1CE" w:themeColor="accent5"/>
      </w:tblBorders>
    </w:tblPr>
    <w:tblStylePr w:type="firstRow">
      <w:pPr>
        <w:spacing w:before="0" w:after="0" w:line="240" w:lineRule="auto"/>
      </w:pPr>
      <w:rPr>
        <w:b/>
        <w:bCs/>
        <w:color w:val="FFFFFF" w:themeColor="background1"/>
      </w:rPr>
      <w:tblPr/>
      <w:tcPr>
        <w:shd w:val="clear" w:color="auto" w:fill="66B1CE" w:themeFill="accent5"/>
      </w:tcPr>
    </w:tblStylePr>
    <w:tblStylePr w:type="lastRow">
      <w:pPr>
        <w:spacing w:before="0" w:after="0" w:line="240" w:lineRule="auto"/>
      </w:pPr>
      <w:rPr>
        <w:b/>
        <w:bCs/>
      </w:rPr>
      <w:tblPr/>
      <w:tcPr>
        <w:tcBorders>
          <w:top w:val="double" w:sz="6" w:space="0" w:color="66B1CE" w:themeColor="accent5"/>
          <w:left w:val="single" w:sz="8" w:space="0" w:color="66B1CE" w:themeColor="accent5"/>
          <w:bottom w:val="single" w:sz="8" w:space="0" w:color="66B1CE" w:themeColor="accent5"/>
          <w:right w:val="single" w:sz="8" w:space="0" w:color="66B1CE" w:themeColor="accent5"/>
        </w:tcBorders>
      </w:tcPr>
    </w:tblStylePr>
    <w:tblStylePr w:type="firstCol">
      <w:rPr>
        <w:b/>
        <w:bCs/>
      </w:rPr>
    </w:tblStylePr>
    <w:tblStylePr w:type="lastCol">
      <w:rPr>
        <w:b/>
        <w:bCs/>
      </w:rPr>
    </w:tblStylePr>
    <w:tblStylePr w:type="band1Vert">
      <w:tblPr/>
      <w:tcPr>
        <w:tcBorders>
          <w:top w:val="single" w:sz="8" w:space="0" w:color="66B1CE" w:themeColor="accent5"/>
          <w:left w:val="single" w:sz="8" w:space="0" w:color="66B1CE" w:themeColor="accent5"/>
          <w:bottom w:val="single" w:sz="8" w:space="0" w:color="66B1CE" w:themeColor="accent5"/>
          <w:right w:val="single" w:sz="8" w:space="0" w:color="66B1CE" w:themeColor="accent5"/>
        </w:tcBorders>
      </w:tcPr>
    </w:tblStylePr>
    <w:tblStylePr w:type="band1Horz">
      <w:tblPr/>
      <w:tcPr>
        <w:tcBorders>
          <w:top w:val="single" w:sz="8" w:space="0" w:color="66B1CE" w:themeColor="accent5"/>
          <w:left w:val="single" w:sz="8" w:space="0" w:color="66B1CE" w:themeColor="accent5"/>
          <w:bottom w:val="single" w:sz="8" w:space="0" w:color="66B1CE" w:themeColor="accent5"/>
          <w:right w:val="single" w:sz="8" w:space="0" w:color="66B1CE"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0619D" w:themeColor="accent6"/>
        <w:left w:val="single" w:sz="8" w:space="0" w:color="40619D" w:themeColor="accent6"/>
        <w:bottom w:val="single" w:sz="8" w:space="0" w:color="40619D" w:themeColor="accent6"/>
        <w:right w:val="single" w:sz="8" w:space="0" w:color="40619D" w:themeColor="accent6"/>
      </w:tblBorders>
    </w:tblPr>
    <w:tblStylePr w:type="firstRow">
      <w:pPr>
        <w:spacing w:before="0" w:after="0" w:line="240" w:lineRule="auto"/>
      </w:pPr>
      <w:rPr>
        <w:b/>
        <w:bCs/>
        <w:color w:val="FFFFFF" w:themeColor="background1"/>
      </w:rPr>
      <w:tblPr/>
      <w:tcPr>
        <w:shd w:val="clear" w:color="auto" w:fill="40619D" w:themeFill="accent6"/>
      </w:tcPr>
    </w:tblStylePr>
    <w:tblStylePr w:type="lastRow">
      <w:pPr>
        <w:spacing w:before="0" w:after="0" w:line="240" w:lineRule="auto"/>
      </w:pPr>
      <w:rPr>
        <w:b/>
        <w:bCs/>
      </w:rPr>
      <w:tblPr/>
      <w:tcPr>
        <w:tcBorders>
          <w:top w:val="double" w:sz="6" w:space="0" w:color="40619D" w:themeColor="accent6"/>
          <w:left w:val="single" w:sz="8" w:space="0" w:color="40619D" w:themeColor="accent6"/>
          <w:bottom w:val="single" w:sz="8" w:space="0" w:color="40619D" w:themeColor="accent6"/>
          <w:right w:val="single" w:sz="8" w:space="0" w:color="40619D" w:themeColor="accent6"/>
        </w:tcBorders>
      </w:tcPr>
    </w:tblStylePr>
    <w:tblStylePr w:type="firstCol">
      <w:rPr>
        <w:b/>
        <w:bCs/>
      </w:rPr>
    </w:tblStylePr>
    <w:tblStylePr w:type="lastCol">
      <w:rPr>
        <w:b/>
        <w:bCs/>
      </w:rPr>
    </w:tblStylePr>
    <w:tblStylePr w:type="band1Vert">
      <w:tblPr/>
      <w:tcPr>
        <w:tcBorders>
          <w:top w:val="single" w:sz="8" w:space="0" w:color="40619D" w:themeColor="accent6"/>
          <w:left w:val="single" w:sz="8" w:space="0" w:color="40619D" w:themeColor="accent6"/>
          <w:bottom w:val="single" w:sz="8" w:space="0" w:color="40619D" w:themeColor="accent6"/>
          <w:right w:val="single" w:sz="8" w:space="0" w:color="40619D" w:themeColor="accent6"/>
        </w:tcBorders>
      </w:tcPr>
    </w:tblStylePr>
    <w:tblStylePr w:type="band1Horz">
      <w:tblPr/>
      <w:tcPr>
        <w:tcBorders>
          <w:top w:val="single" w:sz="8" w:space="0" w:color="40619D" w:themeColor="accent6"/>
          <w:left w:val="single" w:sz="8" w:space="0" w:color="40619D" w:themeColor="accent6"/>
          <w:bottom w:val="single" w:sz="8" w:space="0" w:color="40619D" w:themeColor="accent6"/>
          <w:right w:val="single" w:sz="8" w:space="0" w:color="40619D"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CC0033" w:themeColor="accent1"/>
        <w:left w:val="single" w:sz="8" w:space="0" w:color="CC0033" w:themeColor="accent1"/>
        <w:bottom w:val="single" w:sz="8" w:space="0" w:color="CC0033" w:themeColor="accent1"/>
        <w:right w:val="single" w:sz="8" w:space="0" w:color="CC0033" w:themeColor="accent1"/>
        <w:insideH w:val="single" w:sz="8" w:space="0" w:color="CC0033" w:themeColor="accent1"/>
        <w:insideV w:val="single" w:sz="8" w:space="0" w:color="CC003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C0033" w:themeColor="accent1"/>
          <w:left w:val="single" w:sz="8" w:space="0" w:color="CC0033" w:themeColor="accent1"/>
          <w:bottom w:val="single" w:sz="18" w:space="0" w:color="CC0033" w:themeColor="accent1"/>
          <w:right w:val="single" w:sz="8" w:space="0" w:color="CC0033" w:themeColor="accent1"/>
          <w:insideH w:val="nil"/>
          <w:insideV w:val="single" w:sz="8" w:space="0" w:color="CC003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C0033" w:themeColor="accent1"/>
          <w:left w:val="single" w:sz="8" w:space="0" w:color="CC0033" w:themeColor="accent1"/>
          <w:bottom w:val="single" w:sz="8" w:space="0" w:color="CC0033" w:themeColor="accent1"/>
          <w:right w:val="single" w:sz="8" w:space="0" w:color="CC0033" w:themeColor="accent1"/>
          <w:insideH w:val="nil"/>
          <w:insideV w:val="single" w:sz="8" w:space="0" w:color="CC003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C0033" w:themeColor="accent1"/>
          <w:left w:val="single" w:sz="8" w:space="0" w:color="CC0033" w:themeColor="accent1"/>
          <w:bottom w:val="single" w:sz="8" w:space="0" w:color="CC0033" w:themeColor="accent1"/>
          <w:right w:val="single" w:sz="8" w:space="0" w:color="CC0033" w:themeColor="accent1"/>
        </w:tcBorders>
      </w:tcPr>
    </w:tblStylePr>
    <w:tblStylePr w:type="band1Vert">
      <w:tblPr/>
      <w:tcPr>
        <w:tcBorders>
          <w:top w:val="single" w:sz="8" w:space="0" w:color="CC0033" w:themeColor="accent1"/>
          <w:left w:val="single" w:sz="8" w:space="0" w:color="CC0033" w:themeColor="accent1"/>
          <w:bottom w:val="single" w:sz="8" w:space="0" w:color="CC0033" w:themeColor="accent1"/>
          <w:right w:val="single" w:sz="8" w:space="0" w:color="CC0033" w:themeColor="accent1"/>
        </w:tcBorders>
        <w:shd w:val="clear" w:color="auto" w:fill="FFB3C6" w:themeFill="accent1" w:themeFillTint="3F"/>
      </w:tcPr>
    </w:tblStylePr>
    <w:tblStylePr w:type="band1Horz">
      <w:tblPr/>
      <w:tcPr>
        <w:tcBorders>
          <w:top w:val="single" w:sz="8" w:space="0" w:color="CC0033" w:themeColor="accent1"/>
          <w:left w:val="single" w:sz="8" w:space="0" w:color="CC0033" w:themeColor="accent1"/>
          <w:bottom w:val="single" w:sz="8" w:space="0" w:color="CC0033" w:themeColor="accent1"/>
          <w:right w:val="single" w:sz="8" w:space="0" w:color="CC0033" w:themeColor="accent1"/>
          <w:insideV w:val="single" w:sz="8" w:space="0" w:color="CC0033" w:themeColor="accent1"/>
        </w:tcBorders>
        <w:shd w:val="clear" w:color="auto" w:fill="FFB3C6" w:themeFill="accent1" w:themeFillTint="3F"/>
      </w:tcPr>
    </w:tblStylePr>
    <w:tblStylePr w:type="band2Horz">
      <w:tblPr/>
      <w:tcPr>
        <w:tcBorders>
          <w:top w:val="single" w:sz="8" w:space="0" w:color="CC0033" w:themeColor="accent1"/>
          <w:left w:val="single" w:sz="8" w:space="0" w:color="CC0033" w:themeColor="accent1"/>
          <w:bottom w:val="single" w:sz="8" w:space="0" w:color="CC0033" w:themeColor="accent1"/>
          <w:right w:val="single" w:sz="8" w:space="0" w:color="CC0033" w:themeColor="accent1"/>
          <w:insideV w:val="single" w:sz="8" w:space="0" w:color="CC0033"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000000" w:themeColor="accent2"/>
        <w:left w:val="single" w:sz="8" w:space="0" w:color="000000" w:themeColor="accent2"/>
        <w:bottom w:val="single" w:sz="8" w:space="0" w:color="000000" w:themeColor="accent2"/>
        <w:right w:val="single" w:sz="8" w:space="0" w:color="000000" w:themeColor="accent2"/>
        <w:insideH w:val="single" w:sz="8" w:space="0" w:color="000000" w:themeColor="accent2"/>
        <w:insideV w:val="single" w:sz="8" w:space="0" w:color="0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accent2"/>
          <w:left w:val="single" w:sz="8" w:space="0" w:color="000000" w:themeColor="accent2"/>
          <w:bottom w:val="single" w:sz="18" w:space="0" w:color="000000" w:themeColor="accent2"/>
          <w:right w:val="single" w:sz="8" w:space="0" w:color="000000" w:themeColor="accent2"/>
          <w:insideH w:val="nil"/>
          <w:insideV w:val="single" w:sz="8" w:space="0" w:color="0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accent2"/>
          <w:left w:val="single" w:sz="8" w:space="0" w:color="000000" w:themeColor="accent2"/>
          <w:bottom w:val="single" w:sz="8" w:space="0" w:color="000000" w:themeColor="accent2"/>
          <w:right w:val="single" w:sz="8" w:space="0" w:color="000000" w:themeColor="accent2"/>
          <w:insideH w:val="nil"/>
          <w:insideV w:val="single" w:sz="8" w:space="0" w:color="0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accent2"/>
          <w:left w:val="single" w:sz="8" w:space="0" w:color="000000" w:themeColor="accent2"/>
          <w:bottom w:val="single" w:sz="8" w:space="0" w:color="000000" w:themeColor="accent2"/>
          <w:right w:val="single" w:sz="8" w:space="0" w:color="000000" w:themeColor="accent2"/>
        </w:tcBorders>
      </w:tcPr>
    </w:tblStylePr>
    <w:tblStylePr w:type="band1Vert">
      <w:tblPr/>
      <w:tcPr>
        <w:tcBorders>
          <w:top w:val="single" w:sz="8" w:space="0" w:color="000000" w:themeColor="accent2"/>
          <w:left w:val="single" w:sz="8" w:space="0" w:color="000000" w:themeColor="accent2"/>
          <w:bottom w:val="single" w:sz="8" w:space="0" w:color="000000" w:themeColor="accent2"/>
          <w:right w:val="single" w:sz="8" w:space="0" w:color="000000" w:themeColor="accent2"/>
        </w:tcBorders>
        <w:shd w:val="clear" w:color="auto" w:fill="C0C0C0" w:themeFill="accent2" w:themeFillTint="3F"/>
      </w:tcPr>
    </w:tblStylePr>
    <w:tblStylePr w:type="band1Horz">
      <w:tblPr/>
      <w:tcPr>
        <w:tcBorders>
          <w:top w:val="single" w:sz="8" w:space="0" w:color="000000" w:themeColor="accent2"/>
          <w:left w:val="single" w:sz="8" w:space="0" w:color="000000" w:themeColor="accent2"/>
          <w:bottom w:val="single" w:sz="8" w:space="0" w:color="000000" w:themeColor="accent2"/>
          <w:right w:val="single" w:sz="8" w:space="0" w:color="000000" w:themeColor="accent2"/>
          <w:insideV w:val="single" w:sz="8" w:space="0" w:color="000000" w:themeColor="accent2"/>
        </w:tcBorders>
        <w:shd w:val="clear" w:color="auto" w:fill="C0C0C0" w:themeFill="accent2" w:themeFillTint="3F"/>
      </w:tcPr>
    </w:tblStylePr>
    <w:tblStylePr w:type="band2Horz">
      <w:tblPr/>
      <w:tcPr>
        <w:tcBorders>
          <w:top w:val="single" w:sz="8" w:space="0" w:color="000000" w:themeColor="accent2"/>
          <w:left w:val="single" w:sz="8" w:space="0" w:color="000000" w:themeColor="accent2"/>
          <w:bottom w:val="single" w:sz="8" w:space="0" w:color="000000" w:themeColor="accent2"/>
          <w:right w:val="single" w:sz="8" w:space="0" w:color="000000" w:themeColor="accent2"/>
          <w:insideV w:val="single" w:sz="8" w:space="0" w:color="000000"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5F6971" w:themeColor="accent3"/>
        <w:left w:val="single" w:sz="8" w:space="0" w:color="5F6971" w:themeColor="accent3"/>
        <w:bottom w:val="single" w:sz="8" w:space="0" w:color="5F6971" w:themeColor="accent3"/>
        <w:right w:val="single" w:sz="8" w:space="0" w:color="5F6971" w:themeColor="accent3"/>
        <w:insideH w:val="single" w:sz="8" w:space="0" w:color="5F6971" w:themeColor="accent3"/>
        <w:insideV w:val="single" w:sz="8" w:space="0" w:color="5F69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6971" w:themeColor="accent3"/>
          <w:left w:val="single" w:sz="8" w:space="0" w:color="5F6971" w:themeColor="accent3"/>
          <w:bottom w:val="single" w:sz="18" w:space="0" w:color="5F6971" w:themeColor="accent3"/>
          <w:right w:val="single" w:sz="8" w:space="0" w:color="5F6971" w:themeColor="accent3"/>
          <w:insideH w:val="nil"/>
          <w:insideV w:val="single" w:sz="8" w:space="0" w:color="5F69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6971" w:themeColor="accent3"/>
          <w:left w:val="single" w:sz="8" w:space="0" w:color="5F6971" w:themeColor="accent3"/>
          <w:bottom w:val="single" w:sz="8" w:space="0" w:color="5F6971" w:themeColor="accent3"/>
          <w:right w:val="single" w:sz="8" w:space="0" w:color="5F6971" w:themeColor="accent3"/>
          <w:insideH w:val="nil"/>
          <w:insideV w:val="single" w:sz="8" w:space="0" w:color="5F69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6971" w:themeColor="accent3"/>
          <w:left w:val="single" w:sz="8" w:space="0" w:color="5F6971" w:themeColor="accent3"/>
          <w:bottom w:val="single" w:sz="8" w:space="0" w:color="5F6971" w:themeColor="accent3"/>
          <w:right w:val="single" w:sz="8" w:space="0" w:color="5F6971" w:themeColor="accent3"/>
        </w:tcBorders>
      </w:tcPr>
    </w:tblStylePr>
    <w:tblStylePr w:type="band1Vert">
      <w:tblPr/>
      <w:tcPr>
        <w:tcBorders>
          <w:top w:val="single" w:sz="8" w:space="0" w:color="5F6971" w:themeColor="accent3"/>
          <w:left w:val="single" w:sz="8" w:space="0" w:color="5F6971" w:themeColor="accent3"/>
          <w:bottom w:val="single" w:sz="8" w:space="0" w:color="5F6971" w:themeColor="accent3"/>
          <w:right w:val="single" w:sz="8" w:space="0" w:color="5F6971" w:themeColor="accent3"/>
        </w:tcBorders>
        <w:shd w:val="clear" w:color="auto" w:fill="D6DADD" w:themeFill="accent3" w:themeFillTint="3F"/>
      </w:tcPr>
    </w:tblStylePr>
    <w:tblStylePr w:type="band1Horz">
      <w:tblPr/>
      <w:tcPr>
        <w:tcBorders>
          <w:top w:val="single" w:sz="8" w:space="0" w:color="5F6971" w:themeColor="accent3"/>
          <w:left w:val="single" w:sz="8" w:space="0" w:color="5F6971" w:themeColor="accent3"/>
          <w:bottom w:val="single" w:sz="8" w:space="0" w:color="5F6971" w:themeColor="accent3"/>
          <w:right w:val="single" w:sz="8" w:space="0" w:color="5F6971" w:themeColor="accent3"/>
          <w:insideV w:val="single" w:sz="8" w:space="0" w:color="5F6971" w:themeColor="accent3"/>
        </w:tcBorders>
        <w:shd w:val="clear" w:color="auto" w:fill="D6DADD" w:themeFill="accent3" w:themeFillTint="3F"/>
      </w:tcPr>
    </w:tblStylePr>
    <w:tblStylePr w:type="band2Horz">
      <w:tblPr/>
      <w:tcPr>
        <w:tcBorders>
          <w:top w:val="single" w:sz="8" w:space="0" w:color="5F6971" w:themeColor="accent3"/>
          <w:left w:val="single" w:sz="8" w:space="0" w:color="5F6971" w:themeColor="accent3"/>
          <w:bottom w:val="single" w:sz="8" w:space="0" w:color="5F6971" w:themeColor="accent3"/>
          <w:right w:val="single" w:sz="8" w:space="0" w:color="5F6971" w:themeColor="accent3"/>
          <w:insideV w:val="single" w:sz="8" w:space="0" w:color="5F6971"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969FA7" w:themeColor="accent4"/>
        <w:left w:val="single" w:sz="8" w:space="0" w:color="969FA7" w:themeColor="accent4"/>
        <w:bottom w:val="single" w:sz="8" w:space="0" w:color="969FA7" w:themeColor="accent4"/>
        <w:right w:val="single" w:sz="8" w:space="0" w:color="969FA7" w:themeColor="accent4"/>
        <w:insideH w:val="single" w:sz="8" w:space="0" w:color="969FA7" w:themeColor="accent4"/>
        <w:insideV w:val="single" w:sz="8" w:space="0" w:color="969FA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FA7" w:themeColor="accent4"/>
          <w:left w:val="single" w:sz="8" w:space="0" w:color="969FA7" w:themeColor="accent4"/>
          <w:bottom w:val="single" w:sz="18" w:space="0" w:color="969FA7" w:themeColor="accent4"/>
          <w:right w:val="single" w:sz="8" w:space="0" w:color="969FA7" w:themeColor="accent4"/>
          <w:insideH w:val="nil"/>
          <w:insideV w:val="single" w:sz="8" w:space="0" w:color="969FA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FA7" w:themeColor="accent4"/>
          <w:left w:val="single" w:sz="8" w:space="0" w:color="969FA7" w:themeColor="accent4"/>
          <w:bottom w:val="single" w:sz="8" w:space="0" w:color="969FA7" w:themeColor="accent4"/>
          <w:right w:val="single" w:sz="8" w:space="0" w:color="969FA7" w:themeColor="accent4"/>
          <w:insideH w:val="nil"/>
          <w:insideV w:val="single" w:sz="8" w:space="0" w:color="969FA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FA7" w:themeColor="accent4"/>
          <w:left w:val="single" w:sz="8" w:space="0" w:color="969FA7" w:themeColor="accent4"/>
          <w:bottom w:val="single" w:sz="8" w:space="0" w:color="969FA7" w:themeColor="accent4"/>
          <w:right w:val="single" w:sz="8" w:space="0" w:color="969FA7" w:themeColor="accent4"/>
        </w:tcBorders>
      </w:tcPr>
    </w:tblStylePr>
    <w:tblStylePr w:type="band1Vert">
      <w:tblPr/>
      <w:tcPr>
        <w:tcBorders>
          <w:top w:val="single" w:sz="8" w:space="0" w:color="969FA7" w:themeColor="accent4"/>
          <w:left w:val="single" w:sz="8" w:space="0" w:color="969FA7" w:themeColor="accent4"/>
          <w:bottom w:val="single" w:sz="8" w:space="0" w:color="969FA7" w:themeColor="accent4"/>
          <w:right w:val="single" w:sz="8" w:space="0" w:color="969FA7" w:themeColor="accent4"/>
        </w:tcBorders>
        <w:shd w:val="clear" w:color="auto" w:fill="E4E7E9" w:themeFill="accent4" w:themeFillTint="3F"/>
      </w:tcPr>
    </w:tblStylePr>
    <w:tblStylePr w:type="band1Horz">
      <w:tblPr/>
      <w:tcPr>
        <w:tcBorders>
          <w:top w:val="single" w:sz="8" w:space="0" w:color="969FA7" w:themeColor="accent4"/>
          <w:left w:val="single" w:sz="8" w:space="0" w:color="969FA7" w:themeColor="accent4"/>
          <w:bottom w:val="single" w:sz="8" w:space="0" w:color="969FA7" w:themeColor="accent4"/>
          <w:right w:val="single" w:sz="8" w:space="0" w:color="969FA7" w:themeColor="accent4"/>
          <w:insideV w:val="single" w:sz="8" w:space="0" w:color="969FA7" w:themeColor="accent4"/>
        </w:tcBorders>
        <w:shd w:val="clear" w:color="auto" w:fill="E4E7E9" w:themeFill="accent4" w:themeFillTint="3F"/>
      </w:tcPr>
    </w:tblStylePr>
    <w:tblStylePr w:type="band2Horz">
      <w:tblPr/>
      <w:tcPr>
        <w:tcBorders>
          <w:top w:val="single" w:sz="8" w:space="0" w:color="969FA7" w:themeColor="accent4"/>
          <w:left w:val="single" w:sz="8" w:space="0" w:color="969FA7" w:themeColor="accent4"/>
          <w:bottom w:val="single" w:sz="8" w:space="0" w:color="969FA7" w:themeColor="accent4"/>
          <w:right w:val="single" w:sz="8" w:space="0" w:color="969FA7" w:themeColor="accent4"/>
          <w:insideV w:val="single" w:sz="8" w:space="0" w:color="969FA7"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66B1CE" w:themeColor="accent5"/>
        <w:left w:val="single" w:sz="8" w:space="0" w:color="66B1CE" w:themeColor="accent5"/>
        <w:bottom w:val="single" w:sz="8" w:space="0" w:color="66B1CE" w:themeColor="accent5"/>
        <w:right w:val="single" w:sz="8" w:space="0" w:color="66B1CE" w:themeColor="accent5"/>
        <w:insideH w:val="single" w:sz="8" w:space="0" w:color="66B1CE" w:themeColor="accent5"/>
        <w:insideV w:val="single" w:sz="8" w:space="0" w:color="66B1C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B1CE" w:themeColor="accent5"/>
          <w:left w:val="single" w:sz="8" w:space="0" w:color="66B1CE" w:themeColor="accent5"/>
          <w:bottom w:val="single" w:sz="18" w:space="0" w:color="66B1CE" w:themeColor="accent5"/>
          <w:right w:val="single" w:sz="8" w:space="0" w:color="66B1CE" w:themeColor="accent5"/>
          <w:insideH w:val="nil"/>
          <w:insideV w:val="single" w:sz="8" w:space="0" w:color="66B1C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B1CE" w:themeColor="accent5"/>
          <w:left w:val="single" w:sz="8" w:space="0" w:color="66B1CE" w:themeColor="accent5"/>
          <w:bottom w:val="single" w:sz="8" w:space="0" w:color="66B1CE" w:themeColor="accent5"/>
          <w:right w:val="single" w:sz="8" w:space="0" w:color="66B1CE" w:themeColor="accent5"/>
          <w:insideH w:val="nil"/>
          <w:insideV w:val="single" w:sz="8" w:space="0" w:color="66B1C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B1CE" w:themeColor="accent5"/>
          <w:left w:val="single" w:sz="8" w:space="0" w:color="66B1CE" w:themeColor="accent5"/>
          <w:bottom w:val="single" w:sz="8" w:space="0" w:color="66B1CE" w:themeColor="accent5"/>
          <w:right w:val="single" w:sz="8" w:space="0" w:color="66B1CE" w:themeColor="accent5"/>
        </w:tcBorders>
      </w:tcPr>
    </w:tblStylePr>
    <w:tblStylePr w:type="band1Vert">
      <w:tblPr/>
      <w:tcPr>
        <w:tcBorders>
          <w:top w:val="single" w:sz="8" w:space="0" w:color="66B1CE" w:themeColor="accent5"/>
          <w:left w:val="single" w:sz="8" w:space="0" w:color="66B1CE" w:themeColor="accent5"/>
          <w:bottom w:val="single" w:sz="8" w:space="0" w:color="66B1CE" w:themeColor="accent5"/>
          <w:right w:val="single" w:sz="8" w:space="0" w:color="66B1CE" w:themeColor="accent5"/>
        </w:tcBorders>
        <w:shd w:val="clear" w:color="auto" w:fill="D9EBF3" w:themeFill="accent5" w:themeFillTint="3F"/>
      </w:tcPr>
    </w:tblStylePr>
    <w:tblStylePr w:type="band1Horz">
      <w:tblPr/>
      <w:tcPr>
        <w:tcBorders>
          <w:top w:val="single" w:sz="8" w:space="0" w:color="66B1CE" w:themeColor="accent5"/>
          <w:left w:val="single" w:sz="8" w:space="0" w:color="66B1CE" w:themeColor="accent5"/>
          <w:bottom w:val="single" w:sz="8" w:space="0" w:color="66B1CE" w:themeColor="accent5"/>
          <w:right w:val="single" w:sz="8" w:space="0" w:color="66B1CE" w:themeColor="accent5"/>
          <w:insideV w:val="single" w:sz="8" w:space="0" w:color="66B1CE" w:themeColor="accent5"/>
        </w:tcBorders>
        <w:shd w:val="clear" w:color="auto" w:fill="D9EBF3" w:themeFill="accent5" w:themeFillTint="3F"/>
      </w:tcPr>
    </w:tblStylePr>
    <w:tblStylePr w:type="band2Horz">
      <w:tblPr/>
      <w:tcPr>
        <w:tcBorders>
          <w:top w:val="single" w:sz="8" w:space="0" w:color="66B1CE" w:themeColor="accent5"/>
          <w:left w:val="single" w:sz="8" w:space="0" w:color="66B1CE" w:themeColor="accent5"/>
          <w:bottom w:val="single" w:sz="8" w:space="0" w:color="66B1CE" w:themeColor="accent5"/>
          <w:right w:val="single" w:sz="8" w:space="0" w:color="66B1CE" w:themeColor="accent5"/>
          <w:insideV w:val="single" w:sz="8" w:space="0" w:color="66B1CE"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0619D" w:themeColor="accent6"/>
        <w:left w:val="single" w:sz="8" w:space="0" w:color="40619D" w:themeColor="accent6"/>
        <w:bottom w:val="single" w:sz="8" w:space="0" w:color="40619D" w:themeColor="accent6"/>
        <w:right w:val="single" w:sz="8" w:space="0" w:color="40619D" w:themeColor="accent6"/>
        <w:insideH w:val="single" w:sz="8" w:space="0" w:color="40619D" w:themeColor="accent6"/>
        <w:insideV w:val="single" w:sz="8" w:space="0" w:color="40619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0619D" w:themeColor="accent6"/>
          <w:left w:val="single" w:sz="8" w:space="0" w:color="40619D" w:themeColor="accent6"/>
          <w:bottom w:val="single" w:sz="18" w:space="0" w:color="40619D" w:themeColor="accent6"/>
          <w:right w:val="single" w:sz="8" w:space="0" w:color="40619D" w:themeColor="accent6"/>
          <w:insideH w:val="nil"/>
          <w:insideV w:val="single" w:sz="8" w:space="0" w:color="40619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0619D" w:themeColor="accent6"/>
          <w:left w:val="single" w:sz="8" w:space="0" w:color="40619D" w:themeColor="accent6"/>
          <w:bottom w:val="single" w:sz="8" w:space="0" w:color="40619D" w:themeColor="accent6"/>
          <w:right w:val="single" w:sz="8" w:space="0" w:color="40619D" w:themeColor="accent6"/>
          <w:insideH w:val="nil"/>
          <w:insideV w:val="single" w:sz="8" w:space="0" w:color="40619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0619D" w:themeColor="accent6"/>
          <w:left w:val="single" w:sz="8" w:space="0" w:color="40619D" w:themeColor="accent6"/>
          <w:bottom w:val="single" w:sz="8" w:space="0" w:color="40619D" w:themeColor="accent6"/>
          <w:right w:val="single" w:sz="8" w:space="0" w:color="40619D" w:themeColor="accent6"/>
        </w:tcBorders>
      </w:tcPr>
    </w:tblStylePr>
    <w:tblStylePr w:type="band1Vert">
      <w:tblPr/>
      <w:tcPr>
        <w:tcBorders>
          <w:top w:val="single" w:sz="8" w:space="0" w:color="40619D" w:themeColor="accent6"/>
          <w:left w:val="single" w:sz="8" w:space="0" w:color="40619D" w:themeColor="accent6"/>
          <w:bottom w:val="single" w:sz="8" w:space="0" w:color="40619D" w:themeColor="accent6"/>
          <w:right w:val="single" w:sz="8" w:space="0" w:color="40619D" w:themeColor="accent6"/>
        </w:tcBorders>
        <w:shd w:val="clear" w:color="auto" w:fill="CCD6EA" w:themeFill="accent6" w:themeFillTint="3F"/>
      </w:tcPr>
    </w:tblStylePr>
    <w:tblStylePr w:type="band1Horz">
      <w:tblPr/>
      <w:tcPr>
        <w:tcBorders>
          <w:top w:val="single" w:sz="8" w:space="0" w:color="40619D" w:themeColor="accent6"/>
          <w:left w:val="single" w:sz="8" w:space="0" w:color="40619D" w:themeColor="accent6"/>
          <w:bottom w:val="single" w:sz="8" w:space="0" w:color="40619D" w:themeColor="accent6"/>
          <w:right w:val="single" w:sz="8" w:space="0" w:color="40619D" w:themeColor="accent6"/>
          <w:insideV w:val="single" w:sz="8" w:space="0" w:color="40619D" w:themeColor="accent6"/>
        </w:tcBorders>
        <w:shd w:val="clear" w:color="auto" w:fill="CCD6EA" w:themeFill="accent6" w:themeFillTint="3F"/>
      </w:tcPr>
    </w:tblStylePr>
    <w:tblStylePr w:type="band2Horz">
      <w:tblPr/>
      <w:tcPr>
        <w:tcBorders>
          <w:top w:val="single" w:sz="8" w:space="0" w:color="40619D" w:themeColor="accent6"/>
          <w:left w:val="single" w:sz="8" w:space="0" w:color="40619D" w:themeColor="accent6"/>
          <w:bottom w:val="single" w:sz="8" w:space="0" w:color="40619D" w:themeColor="accent6"/>
          <w:right w:val="single" w:sz="8" w:space="0" w:color="40619D" w:themeColor="accent6"/>
          <w:insideV w:val="single" w:sz="8" w:space="0" w:color="40619D"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FF1952" w:themeColor="accent1" w:themeTint="BF"/>
        <w:left w:val="single" w:sz="8" w:space="0" w:color="FF1952" w:themeColor="accent1" w:themeTint="BF"/>
        <w:bottom w:val="single" w:sz="8" w:space="0" w:color="FF1952" w:themeColor="accent1" w:themeTint="BF"/>
        <w:right w:val="single" w:sz="8" w:space="0" w:color="FF1952" w:themeColor="accent1" w:themeTint="BF"/>
        <w:insideH w:val="single" w:sz="8" w:space="0" w:color="FF1952" w:themeColor="accent1" w:themeTint="BF"/>
      </w:tblBorders>
    </w:tblPr>
    <w:tblStylePr w:type="firstRow">
      <w:pPr>
        <w:spacing w:before="0" w:after="0" w:line="240" w:lineRule="auto"/>
      </w:pPr>
      <w:rPr>
        <w:b/>
        <w:bCs/>
        <w:color w:val="FFFFFF" w:themeColor="background1"/>
      </w:rPr>
      <w:tblPr/>
      <w:tcPr>
        <w:tcBorders>
          <w:top w:val="single" w:sz="8" w:space="0" w:color="FF1952" w:themeColor="accent1" w:themeTint="BF"/>
          <w:left w:val="single" w:sz="8" w:space="0" w:color="FF1952" w:themeColor="accent1" w:themeTint="BF"/>
          <w:bottom w:val="single" w:sz="8" w:space="0" w:color="FF1952" w:themeColor="accent1" w:themeTint="BF"/>
          <w:right w:val="single" w:sz="8" w:space="0" w:color="FF1952" w:themeColor="accent1" w:themeTint="BF"/>
          <w:insideH w:val="nil"/>
          <w:insideV w:val="nil"/>
        </w:tcBorders>
        <w:shd w:val="clear" w:color="auto" w:fill="CC0033" w:themeFill="accent1"/>
      </w:tcPr>
    </w:tblStylePr>
    <w:tblStylePr w:type="lastRow">
      <w:pPr>
        <w:spacing w:before="0" w:after="0" w:line="240" w:lineRule="auto"/>
      </w:pPr>
      <w:rPr>
        <w:b/>
        <w:bCs/>
      </w:rPr>
      <w:tblPr/>
      <w:tcPr>
        <w:tcBorders>
          <w:top w:val="double" w:sz="6" w:space="0" w:color="FF1952" w:themeColor="accent1" w:themeTint="BF"/>
          <w:left w:val="single" w:sz="8" w:space="0" w:color="FF1952" w:themeColor="accent1" w:themeTint="BF"/>
          <w:bottom w:val="single" w:sz="8" w:space="0" w:color="FF1952" w:themeColor="accent1" w:themeTint="BF"/>
          <w:right w:val="single" w:sz="8" w:space="0" w:color="FF19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B3C6" w:themeFill="accent1" w:themeFillTint="3F"/>
      </w:tcPr>
    </w:tblStylePr>
    <w:tblStylePr w:type="band1Horz">
      <w:tblPr/>
      <w:tcPr>
        <w:tcBorders>
          <w:insideH w:val="nil"/>
          <w:insideV w:val="nil"/>
        </w:tcBorders>
        <w:shd w:val="clear" w:color="auto" w:fill="FFB3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404040" w:themeColor="accent2" w:themeTint="BF"/>
        <w:left w:val="single" w:sz="8" w:space="0" w:color="404040" w:themeColor="accent2" w:themeTint="BF"/>
        <w:bottom w:val="single" w:sz="8" w:space="0" w:color="404040" w:themeColor="accent2" w:themeTint="BF"/>
        <w:right w:val="single" w:sz="8" w:space="0" w:color="404040" w:themeColor="accent2" w:themeTint="BF"/>
        <w:insideH w:val="single" w:sz="8" w:space="0" w:color="404040" w:themeColor="accent2" w:themeTint="BF"/>
      </w:tblBorders>
    </w:tblPr>
    <w:tblStylePr w:type="firstRow">
      <w:pPr>
        <w:spacing w:before="0" w:after="0" w:line="240" w:lineRule="auto"/>
      </w:pPr>
      <w:rPr>
        <w:b/>
        <w:bCs/>
        <w:color w:val="FFFFFF" w:themeColor="background1"/>
      </w:rPr>
      <w:tblPr/>
      <w:tcPr>
        <w:tcBorders>
          <w:top w:val="single" w:sz="8" w:space="0" w:color="404040" w:themeColor="accent2" w:themeTint="BF"/>
          <w:left w:val="single" w:sz="8" w:space="0" w:color="404040" w:themeColor="accent2" w:themeTint="BF"/>
          <w:bottom w:val="single" w:sz="8" w:space="0" w:color="404040" w:themeColor="accent2" w:themeTint="BF"/>
          <w:right w:val="single" w:sz="8" w:space="0" w:color="404040" w:themeColor="accent2" w:themeTint="BF"/>
          <w:insideH w:val="nil"/>
          <w:insideV w:val="nil"/>
        </w:tcBorders>
        <w:shd w:val="clear" w:color="auto" w:fill="000000" w:themeFill="accent2"/>
      </w:tcPr>
    </w:tblStylePr>
    <w:tblStylePr w:type="lastRow">
      <w:pPr>
        <w:spacing w:before="0" w:after="0" w:line="240" w:lineRule="auto"/>
      </w:pPr>
      <w:rPr>
        <w:b/>
        <w:bCs/>
      </w:rPr>
      <w:tblPr/>
      <w:tcPr>
        <w:tcBorders>
          <w:top w:val="double" w:sz="6" w:space="0" w:color="404040" w:themeColor="accent2" w:themeTint="BF"/>
          <w:left w:val="single" w:sz="8" w:space="0" w:color="404040" w:themeColor="accent2" w:themeTint="BF"/>
          <w:bottom w:val="single" w:sz="8" w:space="0" w:color="404040" w:themeColor="accent2" w:themeTint="BF"/>
          <w:right w:val="single" w:sz="8" w:space="0" w:color="404040" w:themeColor="accent2" w:themeTint="BF"/>
          <w:insideH w:val="nil"/>
          <w:insideV w:val="nil"/>
        </w:tcBorders>
      </w:tcPr>
    </w:tblStylePr>
    <w:tblStylePr w:type="firstCol">
      <w:rPr>
        <w:b/>
        <w:bCs/>
      </w:rPr>
    </w:tblStylePr>
    <w:tblStylePr w:type="lastCol">
      <w:rPr>
        <w:b/>
        <w:bCs/>
      </w:rPr>
    </w:tblStylePr>
    <w:tblStylePr w:type="band1Vert">
      <w:tblPr/>
      <w:tcPr>
        <w:shd w:val="clear" w:color="auto" w:fill="C0C0C0" w:themeFill="accent2" w:themeFillTint="3F"/>
      </w:tcPr>
    </w:tblStylePr>
    <w:tblStylePr w:type="band1Horz">
      <w:tblPr/>
      <w:tcPr>
        <w:tcBorders>
          <w:insideH w:val="nil"/>
          <w:insideV w:val="nil"/>
        </w:tcBorders>
        <w:shd w:val="clear" w:color="auto" w:fill="C0C0C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848E97" w:themeColor="accent3" w:themeTint="BF"/>
        <w:left w:val="single" w:sz="8" w:space="0" w:color="848E97" w:themeColor="accent3" w:themeTint="BF"/>
        <w:bottom w:val="single" w:sz="8" w:space="0" w:color="848E97" w:themeColor="accent3" w:themeTint="BF"/>
        <w:right w:val="single" w:sz="8" w:space="0" w:color="848E97" w:themeColor="accent3" w:themeTint="BF"/>
        <w:insideH w:val="single" w:sz="8" w:space="0" w:color="848E97" w:themeColor="accent3" w:themeTint="BF"/>
      </w:tblBorders>
    </w:tblPr>
    <w:tblStylePr w:type="firstRow">
      <w:pPr>
        <w:spacing w:before="0" w:after="0" w:line="240" w:lineRule="auto"/>
      </w:pPr>
      <w:rPr>
        <w:b/>
        <w:bCs/>
        <w:color w:val="FFFFFF" w:themeColor="background1"/>
      </w:rPr>
      <w:tblPr/>
      <w:tcPr>
        <w:tcBorders>
          <w:top w:val="single" w:sz="8" w:space="0" w:color="848E97" w:themeColor="accent3" w:themeTint="BF"/>
          <w:left w:val="single" w:sz="8" w:space="0" w:color="848E97" w:themeColor="accent3" w:themeTint="BF"/>
          <w:bottom w:val="single" w:sz="8" w:space="0" w:color="848E97" w:themeColor="accent3" w:themeTint="BF"/>
          <w:right w:val="single" w:sz="8" w:space="0" w:color="848E97" w:themeColor="accent3" w:themeTint="BF"/>
          <w:insideH w:val="nil"/>
          <w:insideV w:val="nil"/>
        </w:tcBorders>
        <w:shd w:val="clear" w:color="auto" w:fill="5F6971" w:themeFill="accent3"/>
      </w:tcPr>
    </w:tblStylePr>
    <w:tblStylePr w:type="lastRow">
      <w:pPr>
        <w:spacing w:before="0" w:after="0" w:line="240" w:lineRule="auto"/>
      </w:pPr>
      <w:rPr>
        <w:b/>
        <w:bCs/>
      </w:rPr>
      <w:tblPr/>
      <w:tcPr>
        <w:tcBorders>
          <w:top w:val="double" w:sz="6" w:space="0" w:color="848E97" w:themeColor="accent3" w:themeTint="BF"/>
          <w:left w:val="single" w:sz="8" w:space="0" w:color="848E97" w:themeColor="accent3" w:themeTint="BF"/>
          <w:bottom w:val="single" w:sz="8" w:space="0" w:color="848E97" w:themeColor="accent3" w:themeTint="BF"/>
          <w:right w:val="single" w:sz="8" w:space="0" w:color="848E9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6DADD" w:themeFill="accent3" w:themeFillTint="3F"/>
      </w:tcPr>
    </w:tblStylePr>
    <w:tblStylePr w:type="band1Horz">
      <w:tblPr/>
      <w:tcPr>
        <w:tcBorders>
          <w:insideH w:val="nil"/>
          <w:insideV w:val="nil"/>
        </w:tcBorders>
        <w:shd w:val="clear" w:color="auto" w:fill="D6DA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B0B7BD" w:themeColor="accent4" w:themeTint="BF"/>
        <w:left w:val="single" w:sz="8" w:space="0" w:color="B0B7BD" w:themeColor="accent4" w:themeTint="BF"/>
        <w:bottom w:val="single" w:sz="8" w:space="0" w:color="B0B7BD" w:themeColor="accent4" w:themeTint="BF"/>
        <w:right w:val="single" w:sz="8" w:space="0" w:color="B0B7BD" w:themeColor="accent4" w:themeTint="BF"/>
        <w:insideH w:val="single" w:sz="8" w:space="0" w:color="B0B7BD" w:themeColor="accent4" w:themeTint="BF"/>
      </w:tblBorders>
    </w:tblPr>
    <w:tblStylePr w:type="firstRow">
      <w:pPr>
        <w:spacing w:before="0" w:after="0" w:line="240" w:lineRule="auto"/>
      </w:pPr>
      <w:rPr>
        <w:b/>
        <w:bCs/>
        <w:color w:val="FFFFFF" w:themeColor="background1"/>
      </w:rPr>
      <w:tblPr/>
      <w:tcPr>
        <w:tcBorders>
          <w:top w:val="single" w:sz="8" w:space="0" w:color="B0B7BD" w:themeColor="accent4" w:themeTint="BF"/>
          <w:left w:val="single" w:sz="8" w:space="0" w:color="B0B7BD" w:themeColor="accent4" w:themeTint="BF"/>
          <w:bottom w:val="single" w:sz="8" w:space="0" w:color="B0B7BD" w:themeColor="accent4" w:themeTint="BF"/>
          <w:right w:val="single" w:sz="8" w:space="0" w:color="B0B7BD" w:themeColor="accent4" w:themeTint="BF"/>
          <w:insideH w:val="nil"/>
          <w:insideV w:val="nil"/>
        </w:tcBorders>
        <w:shd w:val="clear" w:color="auto" w:fill="969FA7" w:themeFill="accent4"/>
      </w:tcPr>
    </w:tblStylePr>
    <w:tblStylePr w:type="lastRow">
      <w:pPr>
        <w:spacing w:before="0" w:after="0" w:line="240" w:lineRule="auto"/>
      </w:pPr>
      <w:rPr>
        <w:b/>
        <w:bCs/>
      </w:rPr>
      <w:tblPr/>
      <w:tcPr>
        <w:tcBorders>
          <w:top w:val="double" w:sz="6" w:space="0" w:color="B0B7BD" w:themeColor="accent4" w:themeTint="BF"/>
          <w:left w:val="single" w:sz="8" w:space="0" w:color="B0B7BD" w:themeColor="accent4" w:themeTint="BF"/>
          <w:bottom w:val="single" w:sz="8" w:space="0" w:color="B0B7BD" w:themeColor="accent4" w:themeTint="BF"/>
          <w:right w:val="single" w:sz="8" w:space="0" w:color="B0B7BD" w:themeColor="accent4" w:themeTint="BF"/>
          <w:insideH w:val="nil"/>
          <w:insideV w:val="nil"/>
        </w:tcBorders>
      </w:tcPr>
    </w:tblStylePr>
    <w:tblStylePr w:type="firstCol">
      <w:rPr>
        <w:b/>
        <w:bCs/>
      </w:rPr>
    </w:tblStylePr>
    <w:tblStylePr w:type="lastCol">
      <w:rPr>
        <w:b/>
        <w:bCs/>
      </w:rPr>
    </w:tblStylePr>
    <w:tblStylePr w:type="band1Vert">
      <w:tblPr/>
      <w:tcPr>
        <w:shd w:val="clear" w:color="auto" w:fill="E4E7E9" w:themeFill="accent4" w:themeFillTint="3F"/>
      </w:tcPr>
    </w:tblStylePr>
    <w:tblStylePr w:type="band1Horz">
      <w:tblPr/>
      <w:tcPr>
        <w:tcBorders>
          <w:insideH w:val="nil"/>
          <w:insideV w:val="nil"/>
        </w:tcBorders>
        <w:shd w:val="clear" w:color="auto" w:fill="E4E7E9"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8CC4DA" w:themeColor="accent5" w:themeTint="BF"/>
        <w:left w:val="single" w:sz="8" w:space="0" w:color="8CC4DA" w:themeColor="accent5" w:themeTint="BF"/>
        <w:bottom w:val="single" w:sz="8" w:space="0" w:color="8CC4DA" w:themeColor="accent5" w:themeTint="BF"/>
        <w:right w:val="single" w:sz="8" w:space="0" w:color="8CC4DA" w:themeColor="accent5" w:themeTint="BF"/>
        <w:insideH w:val="single" w:sz="8" w:space="0" w:color="8CC4DA" w:themeColor="accent5" w:themeTint="BF"/>
      </w:tblBorders>
    </w:tblPr>
    <w:tblStylePr w:type="firstRow">
      <w:pPr>
        <w:spacing w:before="0" w:after="0" w:line="240" w:lineRule="auto"/>
      </w:pPr>
      <w:rPr>
        <w:b/>
        <w:bCs/>
        <w:color w:val="FFFFFF" w:themeColor="background1"/>
      </w:rPr>
      <w:tblPr/>
      <w:tcPr>
        <w:tcBorders>
          <w:top w:val="single" w:sz="8" w:space="0" w:color="8CC4DA" w:themeColor="accent5" w:themeTint="BF"/>
          <w:left w:val="single" w:sz="8" w:space="0" w:color="8CC4DA" w:themeColor="accent5" w:themeTint="BF"/>
          <w:bottom w:val="single" w:sz="8" w:space="0" w:color="8CC4DA" w:themeColor="accent5" w:themeTint="BF"/>
          <w:right w:val="single" w:sz="8" w:space="0" w:color="8CC4DA" w:themeColor="accent5" w:themeTint="BF"/>
          <w:insideH w:val="nil"/>
          <w:insideV w:val="nil"/>
        </w:tcBorders>
        <w:shd w:val="clear" w:color="auto" w:fill="66B1CE" w:themeFill="accent5"/>
      </w:tcPr>
    </w:tblStylePr>
    <w:tblStylePr w:type="lastRow">
      <w:pPr>
        <w:spacing w:before="0" w:after="0" w:line="240" w:lineRule="auto"/>
      </w:pPr>
      <w:rPr>
        <w:b/>
        <w:bCs/>
      </w:rPr>
      <w:tblPr/>
      <w:tcPr>
        <w:tcBorders>
          <w:top w:val="double" w:sz="6" w:space="0" w:color="8CC4DA" w:themeColor="accent5" w:themeTint="BF"/>
          <w:left w:val="single" w:sz="8" w:space="0" w:color="8CC4DA" w:themeColor="accent5" w:themeTint="BF"/>
          <w:bottom w:val="single" w:sz="8" w:space="0" w:color="8CC4DA" w:themeColor="accent5" w:themeTint="BF"/>
          <w:right w:val="single" w:sz="8" w:space="0" w:color="8CC4DA"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BF3" w:themeFill="accent5" w:themeFillTint="3F"/>
      </w:tcPr>
    </w:tblStylePr>
    <w:tblStylePr w:type="band1Horz">
      <w:tblPr/>
      <w:tcPr>
        <w:tcBorders>
          <w:insideH w:val="nil"/>
          <w:insideV w:val="nil"/>
        </w:tcBorders>
        <w:shd w:val="clear" w:color="auto" w:fill="D9EB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6585C0" w:themeColor="accent6" w:themeTint="BF"/>
        <w:left w:val="single" w:sz="8" w:space="0" w:color="6585C0" w:themeColor="accent6" w:themeTint="BF"/>
        <w:bottom w:val="single" w:sz="8" w:space="0" w:color="6585C0" w:themeColor="accent6" w:themeTint="BF"/>
        <w:right w:val="single" w:sz="8" w:space="0" w:color="6585C0" w:themeColor="accent6" w:themeTint="BF"/>
        <w:insideH w:val="single" w:sz="8" w:space="0" w:color="6585C0" w:themeColor="accent6" w:themeTint="BF"/>
      </w:tblBorders>
    </w:tblPr>
    <w:tblStylePr w:type="firstRow">
      <w:pPr>
        <w:spacing w:before="0" w:after="0" w:line="240" w:lineRule="auto"/>
      </w:pPr>
      <w:rPr>
        <w:b/>
        <w:bCs/>
        <w:color w:val="FFFFFF" w:themeColor="background1"/>
      </w:rPr>
      <w:tblPr/>
      <w:tcPr>
        <w:tcBorders>
          <w:top w:val="single" w:sz="8" w:space="0" w:color="6585C0" w:themeColor="accent6" w:themeTint="BF"/>
          <w:left w:val="single" w:sz="8" w:space="0" w:color="6585C0" w:themeColor="accent6" w:themeTint="BF"/>
          <w:bottom w:val="single" w:sz="8" w:space="0" w:color="6585C0" w:themeColor="accent6" w:themeTint="BF"/>
          <w:right w:val="single" w:sz="8" w:space="0" w:color="6585C0" w:themeColor="accent6" w:themeTint="BF"/>
          <w:insideH w:val="nil"/>
          <w:insideV w:val="nil"/>
        </w:tcBorders>
        <w:shd w:val="clear" w:color="auto" w:fill="40619D" w:themeFill="accent6"/>
      </w:tcPr>
    </w:tblStylePr>
    <w:tblStylePr w:type="lastRow">
      <w:pPr>
        <w:spacing w:before="0" w:after="0" w:line="240" w:lineRule="auto"/>
      </w:pPr>
      <w:rPr>
        <w:b/>
        <w:bCs/>
      </w:rPr>
      <w:tblPr/>
      <w:tcPr>
        <w:tcBorders>
          <w:top w:val="double" w:sz="6" w:space="0" w:color="6585C0" w:themeColor="accent6" w:themeTint="BF"/>
          <w:left w:val="single" w:sz="8" w:space="0" w:color="6585C0" w:themeColor="accent6" w:themeTint="BF"/>
          <w:bottom w:val="single" w:sz="8" w:space="0" w:color="6585C0" w:themeColor="accent6" w:themeTint="BF"/>
          <w:right w:val="single" w:sz="8" w:space="0" w:color="6585C0" w:themeColor="accent6" w:themeTint="BF"/>
          <w:insideH w:val="nil"/>
          <w:insideV w:val="nil"/>
        </w:tcBorders>
      </w:tcPr>
    </w:tblStylePr>
    <w:tblStylePr w:type="firstCol">
      <w:rPr>
        <w:b/>
        <w:bCs/>
      </w:rPr>
    </w:tblStylePr>
    <w:tblStylePr w:type="lastCol">
      <w:rPr>
        <w:b/>
        <w:bCs/>
      </w:rPr>
    </w:tblStylePr>
    <w:tblStylePr w:type="band1Vert">
      <w:tblPr/>
      <w:tcPr>
        <w:shd w:val="clear" w:color="auto" w:fill="CCD6EA" w:themeFill="accent6" w:themeFillTint="3F"/>
      </w:tcPr>
    </w:tblStylePr>
    <w:tblStylePr w:type="band1Horz">
      <w:tblPr/>
      <w:tcPr>
        <w:tcBorders>
          <w:insideH w:val="nil"/>
          <w:insideV w:val="nil"/>
        </w:tcBorders>
        <w:shd w:val="clear" w:color="auto" w:fill="CCD6E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C003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C0033" w:themeFill="accent1"/>
      </w:tcPr>
    </w:tblStylePr>
    <w:tblStylePr w:type="lastCol">
      <w:rPr>
        <w:b/>
        <w:bCs/>
        <w:color w:val="FFFFFF" w:themeColor="background1"/>
      </w:rPr>
      <w:tblPr/>
      <w:tcPr>
        <w:tcBorders>
          <w:left w:val="nil"/>
          <w:right w:val="nil"/>
          <w:insideH w:val="nil"/>
          <w:insideV w:val="nil"/>
        </w:tcBorders>
        <w:shd w:val="clear" w:color="auto" w:fill="CC003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accent2"/>
      </w:tcPr>
    </w:tblStylePr>
    <w:tblStylePr w:type="lastCol">
      <w:rPr>
        <w:b/>
        <w:bCs/>
        <w:color w:val="FFFFFF" w:themeColor="background1"/>
      </w:rPr>
      <w:tblPr/>
      <w:tcPr>
        <w:tcBorders>
          <w:left w:val="nil"/>
          <w:right w:val="nil"/>
          <w:insideH w:val="nil"/>
          <w:insideV w:val="nil"/>
        </w:tcBorders>
        <w:shd w:val="clear" w:color="auto" w:fill="0000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69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F6971" w:themeFill="accent3"/>
      </w:tcPr>
    </w:tblStylePr>
    <w:tblStylePr w:type="lastCol">
      <w:rPr>
        <w:b/>
        <w:bCs/>
        <w:color w:val="FFFFFF" w:themeColor="background1"/>
      </w:rPr>
      <w:tblPr/>
      <w:tcPr>
        <w:tcBorders>
          <w:left w:val="nil"/>
          <w:right w:val="nil"/>
          <w:insideH w:val="nil"/>
          <w:insideV w:val="nil"/>
        </w:tcBorders>
        <w:shd w:val="clear" w:color="auto" w:fill="5F69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FA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9FA7" w:themeFill="accent4"/>
      </w:tcPr>
    </w:tblStylePr>
    <w:tblStylePr w:type="lastCol">
      <w:rPr>
        <w:b/>
        <w:bCs/>
        <w:color w:val="FFFFFF" w:themeColor="background1"/>
      </w:rPr>
      <w:tblPr/>
      <w:tcPr>
        <w:tcBorders>
          <w:left w:val="nil"/>
          <w:right w:val="nil"/>
          <w:insideH w:val="nil"/>
          <w:insideV w:val="nil"/>
        </w:tcBorders>
        <w:shd w:val="clear" w:color="auto" w:fill="969FA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B1C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B1CE" w:themeFill="accent5"/>
      </w:tcPr>
    </w:tblStylePr>
    <w:tblStylePr w:type="lastCol">
      <w:rPr>
        <w:b/>
        <w:bCs/>
        <w:color w:val="FFFFFF" w:themeColor="background1"/>
      </w:rPr>
      <w:tblPr/>
      <w:tcPr>
        <w:tcBorders>
          <w:left w:val="nil"/>
          <w:right w:val="nil"/>
          <w:insideH w:val="nil"/>
          <w:insideV w:val="nil"/>
        </w:tcBorders>
        <w:shd w:val="clear" w:color="auto" w:fill="66B1C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0619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0619D" w:themeFill="accent6"/>
      </w:tcPr>
    </w:tblStylePr>
    <w:tblStylePr w:type="lastCol">
      <w:rPr>
        <w:b/>
        <w:bCs/>
        <w:color w:val="FFFFFF" w:themeColor="background1"/>
      </w:rPr>
      <w:tblPr/>
      <w:tcPr>
        <w:tcBorders>
          <w:left w:val="nil"/>
          <w:right w:val="nil"/>
          <w:insideH w:val="nil"/>
          <w:insideV w:val="nil"/>
        </w:tcBorders>
        <w:shd w:val="clear" w:color="auto" w:fill="40619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D3D3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CC0033" w:themeColor="accent1"/>
        <w:bottom w:val="single" w:sz="8" w:space="0" w:color="CC0033" w:themeColor="accent1"/>
      </w:tblBorders>
    </w:tblPr>
    <w:tblStylePr w:type="firstRow">
      <w:rPr>
        <w:rFonts w:asciiTheme="majorHAnsi" w:eastAsiaTheme="majorEastAsia" w:hAnsiTheme="majorHAnsi" w:cstheme="majorBidi"/>
      </w:rPr>
      <w:tblPr/>
      <w:tcPr>
        <w:tcBorders>
          <w:top w:val="nil"/>
          <w:bottom w:val="single" w:sz="8" w:space="0" w:color="CC0033" w:themeColor="accent1"/>
        </w:tcBorders>
      </w:tcPr>
    </w:tblStylePr>
    <w:tblStylePr w:type="lastRow">
      <w:rPr>
        <w:b/>
        <w:bCs/>
        <w:color w:val="3D3D3D" w:themeColor="text2"/>
      </w:rPr>
      <w:tblPr/>
      <w:tcPr>
        <w:tcBorders>
          <w:top w:val="single" w:sz="8" w:space="0" w:color="CC0033" w:themeColor="accent1"/>
          <w:bottom w:val="single" w:sz="8" w:space="0" w:color="CC0033" w:themeColor="accent1"/>
        </w:tcBorders>
      </w:tcPr>
    </w:tblStylePr>
    <w:tblStylePr w:type="firstCol">
      <w:rPr>
        <w:b/>
        <w:bCs/>
      </w:rPr>
    </w:tblStylePr>
    <w:tblStylePr w:type="lastCol">
      <w:rPr>
        <w:b/>
        <w:bCs/>
      </w:rPr>
      <w:tblPr/>
      <w:tcPr>
        <w:tcBorders>
          <w:top w:val="single" w:sz="8" w:space="0" w:color="CC0033" w:themeColor="accent1"/>
          <w:bottom w:val="single" w:sz="8" w:space="0" w:color="CC0033" w:themeColor="accent1"/>
        </w:tcBorders>
      </w:tcPr>
    </w:tblStylePr>
    <w:tblStylePr w:type="band1Vert">
      <w:tblPr/>
      <w:tcPr>
        <w:shd w:val="clear" w:color="auto" w:fill="FFB3C6" w:themeFill="accent1" w:themeFillTint="3F"/>
      </w:tcPr>
    </w:tblStylePr>
    <w:tblStylePr w:type="band1Horz">
      <w:tblPr/>
      <w:tcPr>
        <w:shd w:val="clear" w:color="auto" w:fill="FFB3C6"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accent2"/>
        <w:bottom w:val="single" w:sz="8" w:space="0" w:color="000000" w:themeColor="accent2"/>
      </w:tblBorders>
    </w:tblPr>
    <w:tblStylePr w:type="firstRow">
      <w:rPr>
        <w:rFonts w:asciiTheme="majorHAnsi" w:eastAsiaTheme="majorEastAsia" w:hAnsiTheme="majorHAnsi" w:cstheme="majorBidi"/>
      </w:rPr>
      <w:tblPr/>
      <w:tcPr>
        <w:tcBorders>
          <w:top w:val="nil"/>
          <w:bottom w:val="single" w:sz="8" w:space="0" w:color="000000" w:themeColor="accent2"/>
        </w:tcBorders>
      </w:tcPr>
    </w:tblStylePr>
    <w:tblStylePr w:type="lastRow">
      <w:rPr>
        <w:b/>
        <w:bCs/>
        <w:color w:val="3D3D3D" w:themeColor="text2"/>
      </w:rPr>
      <w:tblPr/>
      <w:tcPr>
        <w:tcBorders>
          <w:top w:val="single" w:sz="8" w:space="0" w:color="000000" w:themeColor="accent2"/>
          <w:bottom w:val="single" w:sz="8" w:space="0" w:color="000000" w:themeColor="accent2"/>
        </w:tcBorders>
      </w:tcPr>
    </w:tblStylePr>
    <w:tblStylePr w:type="firstCol">
      <w:rPr>
        <w:b/>
        <w:bCs/>
      </w:rPr>
    </w:tblStylePr>
    <w:tblStylePr w:type="lastCol">
      <w:rPr>
        <w:b/>
        <w:bCs/>
      </w:rPr>
      <w:tblPr/>
      <w:tcPr>
        <w:tcBorders>
          <w:top w:val="single" w:sz="8" w:space="0" w:color="000000" w:themeColor="accent2"/>
          <w:bottom w:val="single" w:sz="8" w:space="0" w:color="000000" w:themeColor="accent2"/>
        </w:tcBorders>
      </w:tcPr>
    </w:tblStylePr>
    <w:tblStylePr w:type="band1Vert">
      <w:tblPr/>
      <w:tcPr>
        <w:shd w:val="clear" w:color="auto" w:fill="C0C0C0" w:themeFill="accent2" w:themeFillTint="3F"/>
      </w:tcPr>
    </w:tblStylePr>
    <w:tblStylePr w:type="band1Horz">
      <w:tblPr/>
      <w:tcPr>
        <w:shd w:val="clear" w:color="auto" w:fill="C0C0C0"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5F6971" w:themeColor="accent3"/>
        <w:bottom w:val="single" w:sz="8" w:space="0" w:color="5F6971" w:themeColor="accent3"/>
      </w:tblBorders>
    </w:tblPr>
    <w:tblStylePr w:type="firstRow">
      <w:rPr>
        <w:rFonts w:asciiTheme="majorHAnsi" w:eastAsiaTheme="majorEastAsia" w:hAnsiTheme="majorHAnsi" w:cstheme="majorBidi"/>
      </w:rPr>
      <w:tblPr/>
      <w:tcPr>
        <w:tcBorders>
          <w:top w:val="nil"/>
          <w:bottom w:val="single" w:sz="8" w:space="0" w:color="5F6971" w:themeColor="accent3"/>
        </w:tcBorders>
      </w:tcPr>
    </w:tblStylePr>
    <w:tblStylePr w:type="lastRow">
      <w:rPr>
        <w:b/>
        <w:bCs/>
        <w:color w:val="3D3D3D" w:themeColor="text2"/>
      </w:rPr>
      <w:tblPr/>
      <w:tcPr>
        <w:tcBorders>
          <w:top w:val="single" w:sz="8" w:space="0" w:color="5F6971" w:themeColor="accent3"/>
          <w:bottom w:val="single" w:sz="8" w:space="0" w:color="5F6971" w:themeColor="accent3"/>
        </w:tcBorders>
      </w:tcPr>
    </w:tblStylePr>
    <w:tblStylePr w:type="firstCol">
      <w:rPr>
        <w:b/>
        <w:bCs/>
      </w:rPr>
    </w:tblStylePr>
    <w:tblStylePr w:type="lastCol">
      <w:rPr>
        <w:b/>
        <w:bCs/>
      </w:rPr>
      <w:tblPr/>
      <w:tcPr>
        <w:tcBorders>
          <w:top w:val="single" w:sz="8" w:space="0" w:color="5F6971" w:themeColor="accent3"/>
          <w:bottom w:val="single" w:sz="8" w:space="0" w:color="5F6971" w:themeColor="accent3"/>
        </w:tcBorders>
      </w:tcPr>
    </w:tblStylePr>
    <w:tblStylePr w:type="band1Vert">
      <w:tblPr/>
      <w:tcPr>
        <w:shd w:val="clear" w:color="auto" w:fill="D6DADD" w:themeFill="accent3" w:themeFillTint="3F"/>
      </w:tcPr>
    </w:tblStylePr>
    <w:tblStylePr w:type="band1Horz">
      <w:tblPr/>
      <w:tcPr>
        <w:shd w:val="clear" w:color="auto" w:fill="D6DADD"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969FA7" w:themeColor="accent4"/>
        <w:bottom w:val="single" w:sz="8" w:space="0" w:color="969FA7" w:themeColor="accent4"/>
      </w:tblBorders>
    </w:tblPr>
    <w:tblStylePr w:type="firstRow">
      <w:rPr>
        <w:rFonts w:asciiTheme="majorHAnsi" w:eastAsiaTheme="majorEastAsia" w:hAnsiTheme="majorHAnsi" w:cstheme="majorBidi"/>
      </w:rPr>
      <w:tblPr/>
      <w:tcPr>
        <w:tcBorders>
          <w:top w:val="nil"/>
          <w:bottom w:val="single" w:sz="8" w:space="0" w:color="969FA7" w:themeColor="accent4"/>
        </w:tcBorders>
      </w:tcPr>
    </w:tblStylePr>
    <w:tblStylePr w:type="lastRow">
      <w:rPr>
        <w:b/>
        <w:bCs/>
        <w:color w:val="3D3D3D" w:themeColor="text2"/>
      </w:rPr>
      <w:tblPr/>
      <w:tcPr>
        <w:tcBorders>
          <w:top w:val="single" w:sz="8" w:space="0" w:color="969FA7" w:themeColor="accent4"/>
          <w:bottom w:val="single" w:sz="8" w:space="0" w:color="969FA7" w:themeColor="accent4"/>
        </w:tcBorders>
      </w:tcPr>
    </w:tblStylePr>
    <w:tblStylePr w:type="firstCol">
      <w:rPr>
        <w:b/>
        <w:bCs/>
      </w:rPr>
    </w:tblStylePr>
    <w:tblStylePr w:type="lastCol">
      <w:rPr>
        <w:b/>
        <w:bCs/>
      </w:rPr>
      <w:tblPr/>
      <w:tcPr>
        <w:tcBorders>
          <w:top w:val="single" w:sz="8" w:space="0" w:color="969FA7" w:themeColor="accent4"/>
          <w:bottom w:val="single" w:sz="8" w:space="0" w:color="969FA7" w:themeColor="accent4"/>
        </w:tcBorders>
      </w:tcPr>
    </w:tblStylePr>
    <w:tblStylePr w:type="band1Vert">
      <w:tblPr/>
      <w:tcPr>
        <w:shd w:val="clear" w:color="auto" w:fill="E4E7E9" w:themeFill="accent4" w:themeFillTint="3F"/>
      </w:tcPr>
    </w:tblStylePr>
    <w:tblStylePr w:type="band1Horz">
      <w:tblPr/>
      <w:tcPr>
        <w:shd w:val="clear" w:color="auto" w:fill="E4E7E9"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66B1CE" w:themeColor="accent5"/>
        <w:bottom w:val="single" w:sz="8" w:space="0" w:color="66B1CE" w:themeColor="accent5"/>
      </w:tblBorders>
    </w:tblPr>
    <w:tblStylePr w:type="firstRow">
      <w:rPr>
        <w:rFonts w:asciiTheme="majorHAnsi" w:eastAsiaTheme="majorEastAsia" w:hAnsiTheme="majorHAnsi" w:cstheme="majorBidi"/>
      </w:rPr>
      <w:tblPr/>
      <w:tcPr>
        <w:tcBorders>
          <w:top w:val="nil"/>
          <w:bottom w:val="single" w:sz="8" w:space="0" w:color="66B1CE" w:themeColor="accent5"/>
        </w:tcBorders>
      </w:tcPr>
    </w:tblStylePr>
    <w:tblStylePr w:type="lastRow">
      <w:rPr>
        <w:b/>
        <w:bCs/>
        <w:color w:val="3D3D3D" w:themeColor="text2"/>
      </w:rPr>
      <w:tblPr/>
      <w:tcPr>
        <w:tcBorders>
          <w:top w:val="single" w:sz="8" w:space="0" w:color="66B1CE" w:themeColor="accent5"/>
          <w:bottom w:val="single" w:sz="8" w:space="0" w:color="66B1CE" w:themeColor="accent5"/>
        </w:tcBorders>
      </w:tcPr>
    </w:tblStylePr>
    <w:tblStylePr w:type="firstCol">
      <w:rPr>
        <w:b/>
        <w:bCs/>
      </w:rPr>
    </w:tblStylePr>
    <w:tblStylePr w:type="lastCol">
      <w:rPr>
        <w:b/>
        <w:bCs/>
      </w:rPr>
      <w:tblPr/>
      <w:tcPr>
        <w:tcBorders>
          <w:top w:val="single" w:sz="8" w:space="0" w:color="66B1CE" w:themeColor="accent5"/>
          <w:bottom w:val="single" w:sz="8" w:space="0" w:color="66B1CE" w:themeColor="accent5"/>
        </w:tcBorders>
      </w:tcPr>
    </w:tblStylePr>
    <w:tblStylePr w:type="band1Vert">
      <w:tblPr/>
      <w:tcPr>
        <w:shd w:val="clear" w:color="auto" w:fill="D9EBF3" w:themeFill="accent5" w:themeFillTint="3F"/>
      </w:tcPr>
    </w:tblStylePr>
    <w:tblStylePr w:type="band1Horz">
      <w:tblPr/>
      <w:tcPr>
        <w:shd w:val="clear" w:color="auto" w:fill="D9EBF3"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0619D" w:themeColor="accent6"/>
        <w:bottom w:val="single" w:sz="8" w:space="0" w:color="40619D" w:themeColor="accent6"/>
      </w:tblBorders>
    </w:tblPr>
    <w:tblStylePr w:type="firstRow">
      <w:rPr>
        <w:rFonts w:asciiTheme="majorHAnsi" w:eastAsiaTheme="majorEastAsia" w:hAnsiTheme="majorHAnsi" w:cstheme="majorBidi"/>
      </w:rPr>
      <w:tblPr/>
      <w:tcPr>
        <w:tcBorders>
          <w:top w:val="nil"/>
          <w:bottom w:val="single" w:sz="8" w:space="0" w:color="40619D" w:themeColor="accent6"/>
        </w:tcBorders>
      </w:tcPr>
    </w:tblStylePr>
    <w:tblStylePr w:type="lastRow">
      <w:rPr>
        <w:b/>
        <w:bCs/>
        <w:color w:val="3D3D3D" w:themeColor="text2"/>
      </w:rPr>
      <w:tblPr/>
      <w:tcPr>
        <w:tcBorders>
          <w:top w:val="single" w:sz="8" w:space="0" w:color="40619D" w:themeColor="accent6"/>
          <w:bottom w:val="single" w:sz="8" w:space="0" w:color="40619D" w:themeColor="accent6"/>
        </w:tcBorders>
      </w:tcPr>
    </w:tblStylePr>
    <w:tblStylePr w:type="firstCol">
      <w:rPr>
        <w:b/>
        <w:bCs/>
      </w:rPr>
    </w:tblStylePr>
    <w:tblStylePr w:type="lastCol">
      <w:rPr>
        <w:b/>
        <w:bCs/>
      </w:rPr>
      <w:tblPr/>
      <w:tcPr>
        <w:tcBorders>
          <w:top w:val="single" w:sz="8" w:space="0" w:color="40619D" w:themeColor="accent6"/>
          <w:bottom w:val="single" w:sz="8" w:space="0" w:color="40619D" w:themeColor="accent6"/>
        </w:tcBorders>
      </w:tcPr>
    </w:tblStylePr>
    <w:tblStylePr w:type="band1Vert">
      <w:tblPr/>
      <w:tcPr>
        <w:shd w:val="clear" w:color="auto" w:fill="CCD6EA" w:themeFill="accent6" w:themeFillTint="3F"/>
      </w:tcPr>
    </w:tblStylePr>
    <w:tblStylePr w:type="band1Horz">
      <w:tblPr/>
      <w:tcPr>
        <w:shd w:val="clear" w:color="auto" w:fill="CCD6EA" w:themeFill="accent6" w:themeFillTint="3F"/>
      </w:tcPr>
    </w:tblStylePr>
  </w:style>
  <w:style w:type="table" w:styleId="MediumList2">
    <w:name w:val="Medium List 2"/>
    <w:basedOn w:val="TableNormal"/>
    <w:uiPriority w:val="66"/>
    <w:rsid w:val="00CB0664"/>
    <w:pPr>
      <w:spacing w:after="0" w:line="240" w:lineRule="auto"/>
    </w:pPr>
    <w:rPr>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color w:val="000000" w:themeColor="text1"/>
    </w:rPr>
    <w:tblPr>
      <w:tblStyleRowBandSize w:val="1"/>
      <w:tblStyleColBandSize w:val="1"/>
      <w:tblBorders>
        <w:top w:val="single" w:sz="8" w:space="0" w:color="CC0033" w:themeColor="accent1"/>
        <w:left w:val="single" w:sz="8" w:space="0" w:color="CC0033" w:themeColor="accent1"/>
        <w:bottom w:val="single" w:sz="8" w:space="0" w:color="CC0033" w:themeColor="accent1"/>
        <w:right w:val="single" w:sz="8" w:space="0" w:color="CC0033" w:themeColor="accent1"/>
      </w:tblBorders>
    </w:tblPr>
    <w:tblStylePr w:type="firstRow">
      <w:rPr>
        <w:sz w:val="24"/>
        <w:szCs w:val="24"/>
      </w:rPr>
      <w:tblPr/>
      <w:tcPr>
        <w:tcBorders>
          <w:top w:val="nil"/>
          <w:left w:val="nil"/>
          <w:bottom w:val="single" w:sz="24" w:space="0" w:color="CC0033" w:themeColor="accent1"/>
          <w:right w:val="nil"/>
          <w:insideH w:val="nil"/>
          <w:insideV w:val="nil"/>
        </w:tcBorders>
        <w:shd w:val="clear" w:color="auto" w:fill="FFFFFF" w:themeFill="background1"/>
      </w:tcPr>
    </w:tblStylePr>
    <w:tblStylePr w:type="lastRow">
      <w:tblPr/>
      <w:tcPr>
        <w:tcBorders>
          <w:top w:val="single" w:sz="8" w:space="0" w:color="CC0033"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C0033" w:themeColor="accent1"/>
          <w:insideH w:val="nil"/>
          <w:insideV w:val="nil"/>
        </w:tcBorders>
        <w:shd w:val="clear" w:color="auto" w:fill="FFFFFF" w:themeFill="background1"/>
      </w:tcPr>
    </w:tblStylePr>
    <w:tblStylePr w:type="lastCol">
      <w:tblPr/>
      <w:tcPr>
        <w:tcBorders>
          <w:top w:val="nil"/>
          <w:left w:val="single" w:sz="8" w:space="0" w:color="CC003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3C6" w:themeFill="accent1" w:themeFillTint="3F"/>
      </w:tcPr>
    </w:tblStylePr>
    <w:tblStylePr w:type="band1Horz">
      <w:tblPr/>
      <w:tcPr>
        <w:tcBorders>
          <w:top w:val="nil"/>
          <w:bottom w:val="nil"/>
          <w:insideH w:val="nil"/>
          <w:insideV w:val="nil"/>
        </w:tcBorders>
        <w:shd w:val="clear" w:color="auto" w:fill="FFB3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color w:val="000000" w:themeColor="text1"/>
    </w:rPr>
    <w:tblPr>
      <w:tblStyleRowBandSize w:val="1"/>
      <w:tblStyleColBandSize w:val="1"/>
      <w:tblBorders>
        <w:top w:val="single" w:sz="8" w:space="0" w:color="000000" w:themeColor="accent2"/>
        <w:left w:val="single" w:sz="8" w:space="0" w:color="000000" w:themeColor="accent2"/>
        <w:bottom w:val="single" w:sz="8" w:space="0" w:color="000000" w:themeColor="accent2"/>
        <w:right w:val="single" w:sz="8" w:space="0" w:color="000000" w:themeColor="accent2"/>
      </w:tblBorders>
    </w:tblPr>
    <w:tblStylePr w:type="firstRow">
      <w:rPr>
        <w:sz w:val="24"/>
        <w:szCs w:val="24"/>
      </w:rPr>
      <w:tblPr/>
      <w:tcPr>
        <w:tcBorders>
          <w:top w:val="nil"/>
          <w:left w:val="nil"/>
          <w:bottom w:val="single" w:sz="24" w:space="0" w:color="000000" w:themeColor="accent2"/>
          <w:right w:val="nil"/>
          <w:insideH w:val="nil"/>
          <w:insideV w:val="nil"/>
        </w:tcBorders>
        <w:shd w:val="clear" w:color="auto" w:fill="FFFFFF" w:themeFill="background1"/>
      </w:tcPr>
    </w:tblStylePr>
    <w:tblStylePr w:type="lastRow">
      <w:tblPr/>
      <w:tcPr>
        <w:tcBorders>
          <w:top w:val="single" w:sz="8" w:space="0" w:color="00000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accent2"/>
          <w:insideH w:val="nil"/>
          <w:insideV w:val="nil"/>
        </w:tcBorders>
        <w:shd w:val="clear" w:color="auto" w:fill="FFFFFF" w:themeFill="background1"/>
      </w:tcPr>
    </w:tblStylePr>
    <w:tblStylePr w:type="lastCol">
      <w:tblPr/>
      <w:tcPr>
        <w:tcBorders>
          <w:top w:val="nil"/>
          <w:left w:val="single" w:sz="8" w:space="0" w:color="0000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accent2" w:themeFillTint="3F"/>
      </w:tcPr>
    </w:tblStylePr>
    <w:tblStylePr w:type="band1Horz">
      <w:tblPr/>
      <w:tcPr>
        <w:tcBorders>
          <w:top w:val="nil"/>
          <w:bottom w:val="nil"/>
          <w:insideH w:val="nil"/>
          <w:insideV w:val="nil"/>
        </w:tcBorders>
        <w:shd w:val="clear" w:color="auto" w:fill="C0C0C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color w:val="000000" w:themeColor="text1"/>
    </w:rPr>
    <w:tblPr>
      <w:tblStyleRowBandSize w:val="1"/>
      <w:tblStyleColBandSize w:val="1"/>
      <w:tblBorders>
        <w:top w:val="single" w:sz="8" w:space="0" w:color="5F6971" w:themeColor="accent3"/>
        <w:left w:val="single" w:sz="8" w:space="0" w:color="5F6971" w:themeColor="accent3"/>
        <w:bottom w:val="single" w:sz="8" w:space="0" w:color="5F6971" w:themeColor="accent3"/>
        <w:right w:val="single" w:sz="8" w:space="0" w:color="5F6971" w:themeColor="accent3"/>
      </w:tblBorders>
    </w:tblPr>
    <w:tblStylePr w:type="firstRow">
      <w:rPr>
        <w:sz w:val="24"/>
        <w:szCs w:val="24"/>
      </w:rPr>
      <w:tblPr/>
      <w:tcPr>
        <w:tcBorders>
          <w:top w:val="nil"/>
          <w:left w:val="nil"/>
          <w:bottom w:val="single" w:sz="24" w:space="0" w:color="5F6971" w:themeColor="accent3"/>
          <w:right w:val="nil"/>
          <w:insideH w:val="nil"/>
          <w:insideV w:val="nil"/>
        </w:tcBorders>
        <w:shd w:val="clear" w:color="auto" w:fill="FFFFFF" w:themeFill="background1"/>
      </w:tcPr>
    </w:tblStylePr>
    <w:tblStylePr w:type="lastRow">
      <w:tblPr/>
      <w:tcPr>
        <w:tcBorders>
          <w:top w:val="single" w:sz="8" w:space="0" w:color="5F697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6971" w:themeColor="accent3"/>
          <w:insideH w:val="nil"/>
          <w:insideV w:val="nil"/>
        </w:tcBorders>
        <w:shd w:val="clear" w:color="auto" w:fill="FFFFFF" w:themeFill="background1"/>
      </w:tcPr>
    </w:tblStylePr>
    <w:tblStylePr w:type="lastCol">
      <w:tblPr/>
      <w:tcPr>
        <w:tcBorders>
          <w:top w:val="nil"/>
          <w:left w:val="single" w:sz="8" w:space="0" w:color="5F69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DADD" w:themeFill="accent3" w:themeFillTint="3F"/>
      </w:tcPr>
    </w:tblStylePr>
    <w:tblStylePr w:type="band1Horz">
      <w:tblPr/>
      <w:tcPr>
        <w:tcBorders>
          <w:top w:val="nil"/>
          <w:bottom w:val="nil"/>
          <w:insideH w:val="nil"/>
          <w:insideV w:val="nil"/>
        </w:tcBorders>
        <w:shd w:val="clear" w:color="auto" w:fill="D6DA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color w:val="000000" w:themeColor="text1"/>
    </w:rPr>
    <w:tblPr>
      <w:tblStyleRowBandSize w:val="1"/>
      <w:tblStyleColBandSize w:val="1"/>
      <w:tblBorders>
        <w:top w:val="single" w:sz="8" w:space="0" w:color="969FA7" w:themeColor="accent4"/>
        <w:left w:val="single" w:sz="8" w:space="0" w:color="969FA7" w:themeColor="accent4"/>
        <w:bottom w:val="single" w:sz="8" w:space="0" w:color="969FA7" w:themeColor="accent4"/>
        <w:right w:val="single" w:sz="8" w:space="0" w:color="969FA7" w:themeColor="accent4"/>
      </w:tblBorders>
    </w:tblPr>
    <w:tblStylePr w:type="firstRow">
      <w:rPr>
        <w:sz w:val="24"/>
        <w:szCs w:val="24"/>
      </w:rPr>
      <w:tblPr/>
      <w:tcPr>
        <w:tcBorders>
          <w:top w:val="nil"/>
          <w:left w:val="nil"/>
          <w:bottom w:val="single" w:sz="24" w:space="0" w:color="969FA7" w:themeColor="accent4"/>
          <w:right w:val="nil"/>
          <w:insideH w:val="nil"/>
          <w:insideV w:val="nil"/>
        </w:tcBorders>
        <w:shd w:val="clear" w:color="auto" w:fill="FFFFFF" w:themeFill="background1"/>
      </w:tcPr>
    </w:tblStylePr>
    <w:tblStylePr w:type="lastRow">
      <w:tblPr/>
      <w:tcPr>
        <w:tcBorders>
          <w:top w:val="single" w:sz="8" w:space="0" w:color="969FA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9FA7" w:themeColor="accent4"/>
          <w:insideH w:val="nil"/>
          <w:insideV w:val="nil"/>
        </w:tcBorders>
        <w:shd w:val="clear" w:color="auto" w:fill="FFFFFF" w:themeFill="background1"/>
      </w:tcPr>
    </w:tblStylePr>
    <w:tblStylePr w:type="lastCol">
      <w:tblPr/>
      <w:tcPr>
        <w:tcBorders>
          <w:top w:val="nil"/>
          <w:left w:val="single" w:sz="8" w:space="0" w:color="969FA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E7E9" w:themeFill="accent4" w:themeFillTint="3F"/>
      </w:tcPr>
    </w:tblStylePr>
    <w:tblStylePr w:type="band1Horz">
      <w:tblPr/>
      <w:tcPr>
        <w:tcBorders>
          <w:top w:val="nil"/>
          <w:bottom w:val="nil"/>
          <w:insideH w:val="nil"/>
          <w:insideV w:val="nil"/>
        </w:tcBorders>
        <w:shd w:val="clear" w:color="auto" w:fill="E4E7E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color w:val="000000" w:themeColor="text1"/>
    </w:rPr>
    <w:tblPr>
      <w:tblStyleRowBandSize w:val="1"/>
      <w:tblStyleColBandSize w:val="1"/>
      <w:tblBorders>
        <w:top w:val="single" w:sz="8" w:space="0" w:color="66B1CE" w:themeColor="accent5"/>
        <w:left w:val="single" w:sz="8" w:space="0" w:color="66B1CE" w:themeColor="accent5"/>
        <w:bottom w:val="single" w:sz="8" w:space="0" w:color="66B1CE" w:themeColor="accent5"/>
        <w:right w:val="single" w:sz="8" w:space="0" w:color="66B1CE" w:themeColor="accent5"/>
      </w:tblBorders>
    </w:tblPr>
    <w:tblStylePr w:type="firstRow">
      <w:rPr>
        <w:sz w:val="24"/>
        <w:szCs w:val="24"/>
      </w:rPr>
      <w:tblPr/>
      <w:tcPr>
        <w:tcBorders>
          <w:top w:val="nil"/>
          <w:left w:val="nil"/>
          <w:bottom w:val="single" w:sz="24" w:space="0" w:color="66B1CE" w:themeColor="accent5"/>
          <w:right w:val="nil"/>
          <w:insideH w:val="nil"/>
          <w:insideV w:val="nil"/>
        </w:tcBorders>
        <w:shd w:val="clear" w:color="auto" w:fill="FFFFFF" w:themeFill="background1"/>
      </w:tcPr>
    </w:tblStylePr>
    <w:tblStylePr w:type="lastRow">
      <w:tblPr/>
      <w:tcPr>
        <w:tcBorders>
          <w:top w:val="single" w:sz="8" w:space="0" w:color="66B1C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B1CE" w:themeColor="accent5"/>
          <w:insideH w:val="nil"/>
          <w:insideV w:val="nil"/>
        </w:tcBorders>
        <w:shd w:val="clear" w:color="auto" w:fill="FFFFFF" w:themeFill="background1"/>
      </w:tcPr>
    </w:tblStylePr>
    <w:tblStylePr w:type="lastCol">
      <w:tblPr/>
      <w:tcPr>
        <w:tcBorders>
          <w:top w:val="nil"/>
          <w:left w:val="single" w:sz="8" w:space="0" w:color="66B1C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BF3" w:themeFill="accent5" w:themeFillTint="3F"/>
      </w:tcPr>
    </w:tblStylePr>
    <w:tblStylePr w:type="band1Horz">
      <w:tblPr/>
      <w:tcPr>
        <w:tcBorders>
          <w:top w:val="nil"/>
          <w:bottom w:val="nil"/>
          <w:insideH w:val="nil"/>
          <w:insideV w:val="nil"/>
        </w:tcBorders>
        <w:shd w:val="clear" w:color="auto" w:fill="D9EB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color w:val="000000" w:themeColor="text1"/>
    </w:rPr>
    <w:tblPr>
      <w:tblStyleRowBandSize w:val="1"/>
      <w:tblStyleColBandSize w:val="1"/>
      <w:tblBorders>
        <w:top w:val="single" w:sz="8" w:space="0" w:color="40619D" w:themeColor="accent6"/>
        <w:left w:val="single" w:sz="8" w:space="0" w:color="40619D" w:themeColor="accent6"/>
        <w:bottom w:val="single" w:sz="8" w:space="0" w:color="40619D" w:themeColor="accent6"/>
        <w:right w:val="single" w:sz="8" w:space="0" w:color="40619D" w:themeColor="accent6"/>
      </w:tblBorders>
    </w:tblPr>
    <w:tblStylePr w:type="firstRow">
      <w:rPr>
        <w:sz w:val="24"/>
        <w:szCs w:val="24"/>
      </w:rPr>
      <w:tblPr/>
      <w:tcPr>
        <w:tcBorders>
          <w:top w:val="nil"/>
          <w:left w:val="nil"/>
          <w:bottom w:val="single" w:sz="24" w:space="0" w:color="40619D" w:themeColor="accent6"/>
          <w:right w:val="nil"/>
          <w:insideH w:val="nil"/>
          <w:insideV w:val="nil"/>
        </w:tcBorders>
        <w:shd w:val="clear" w:color="auto" w:fill="FFFFFF" w:themeFill="background1"/>
      </w:tcPr>
    </w:tblStylePr>
    <w:tblStylePr w:type="lastRow">
      <w:tblPr/>
      <w:tcPr>
        <w:tcBorders>
          <w:top w:val="single" w:sz="8" w:space="0" w:color="40619D"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0619D" w:themeColor="accent6"/>
          <w:insideH w:val="nil"/>
          <w:insideV w:val="nil"/>
        </w:tcBorders>
        <w:shd w:val="clear" w:color="auto" w:fill="FFFFFF" w:themeFill="background1"/>
      </w:tcPr>
    </w:tblStylePr>
    <w:tblStylePr w:type="lastCol">
      <w:tblPr/>
      <w:tcPr>
        <w:tcBorders>
          <w:top w:val="nil"/>
          <w:left w:val="single" w:sz="8" w:space="0" w:color="40619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CD6EA" w:themeFill="accent6" w:themeFillTint="3F"/>
      </w:tcPr>
    </w:tblStylePr>
    <w:tblStylePr w:type="band1Horz">
      <w:tblPr/>
      <w:tcPr>
        <w:tcBorders>
          <w:top w:val="nil"/>
          <w:bottom w:val="nil"/>
          <w:insideH w:val="nil"/>
          <w:insideV w:val="nil"/>
        </w:tcBorders>
        <w:shd w:val="clear" w:color="auto" w:fill="CCD6E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FF1952" w:themeColor="accent1" w:themeTint="BF"/>
        <w:left w:val="single" w:sz="8" w:space="0" w:color="FF1952" w:themeColor="accent1" w:themeTint="BF"/>
        <w:bottom w:val="single" w:sz="8" w:space="0" w:color="FF1952" w:themeColor="accent1" w:themeTint="BF"/>
        <w:right w:val="single" w:sz="8" w:space="0" w:color="FF1952" w:themeColor="accent1" w:themeTint="BF"/>
        <w:insideH w:val="single" w:sz="8" w:space="0" w:color="FF1952" w:themeColor="accent1" w:themeTint="BF"/>
        <w:insideV w:val="single" w:sz="8" w:space="0" w:color="FF1952" w:themeColor="accent1" w:themeTint="BF"/>
      </w:tblBorders>
    </w:tblPr>
    <w:tcPr>
      <w:shd w:val="clear" w:color="auto" w:fill="FFB3C6" w:themeFill="accent1" w:themeFillTint="3F"/>
    </w:tcPr>
    <w:tblStylePr w:type="firstRow">
      <w:rPr>
        <w:b/>
        <w:bCs/>
      </w:rPr>
    </w:tblStylePr>
    <w:tblStylePr w:type="lastRow">
      <w:rPr>
        <w:b/>
        <w:bCs/>
      </w:rPr>
      <w:tblPr/>
      <w:tcPr>
        <w:tcBorders>
          <w:top w:val="single" w:sz="18" w:space="0" w:color="FF1952" w:themeColor="accent1" w:themeTint="BF"/>
        </w:tcBorders>
      </w:tcPr>
    </w:tblStylePr>
    <w:tblStylePr w:type="firstCol">
      <w:rPr>
        <w:b/>
        <w:bCs/>
      </w:rPr>
    </w:tblStylePr>
    <w:tblStylePr w:type="lastCol">
      <w:rPr>
        <w:b/>
        <w:bCs/>
      </w:rPr>
    </w:tblStylePr>
    <w:tblStylePr w:type="band1Vert">
      <w:tblPr/>
      <w:tcPr>
        <w:shd w:val="clear" w:color="auto" w:fill="FF668C" w:themeFill="accent1" w:themeFillTint="7F"/>
      </w:tcPr>
    </w:tblStylePr>
    <w:tblStylePr w:type="band1Horz">
      <w:tblPr/>
      <w:tcPr>
        <w:shd w:val="clear" w:color="auto" w:fill="FF668C"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404040" w:themeColor="accent2" w:themeTint="BF"/>
        <w:left w:val="single" w:sz="8" w:space="0" w:color="404040" w:themeColor="accent2" w:themeTint="BF"/>
        <w:bottom w:val="single" w:sz="8" w:space="0" w:color="404040" w:themeColor="accent2" w:themeTint="BF"/>
        <w:right w:val="single" w:sz="8" w:space="0" w:color="404040" w:themeColor="accent2" w:themeTint="BF"/>
        <w:insideH w:val="single" w:sz="8" w:space="0" w:color="404040" w:themeColor="accent2" w:themeTint="BF"/>
        <w:insideV w:val="single" w:sz="8" w:space="0" w:color="404040" w:themeColor="accent2" w:themeTint="BF"/>
      </w:tblBorders>
    </w:tblPr>
    <w:tcPr>
      <w:shd w:val="clear" w:color="auto" w:fill="C0C0C0" w:themeFill="accent2" w:themeFillTint="3F"/>
    </w:tcPr>
    <w:tblStylePr w:type="firstRow">
      <w:rPr>
        <w:b/>
        <w:bCs/>
      </w:rPr>
    </w:tblStylePr>
    <w:tblStylePr w:type="lastRow">
      <w:rPr>
        <w:b/>
        <w:bCs/>
      </w:rPr>
      <w:tblPr/>
      <w:tcPr>
        <w:tcBorders>
          <w:top w:val="single" w:sz="18" w:space="0" w:color="404040" w:themeColor="accent2" w:themeTint="BF"/>
        </w:tcBorders>
      </w:tcPr>
    </w:tblStylePr>
    <w:tblStylePr w:type="firstCol">
      <w:rPr>
        <w:b/>
        <w:bCs/>
      </w:rPr>
    </w:tblStylePr>
    <w:tblStylePr w:type="lastCol">
      <w:rPr>
        <w:b/>
        <w:bCs/>
      </w:rPr>
    </w:tblStylePr>
    <w:tblStylePr w:type="band1Vert">
      <w:tblPr/>
      <w:tcPr>
        <w:shd w:val="clear" w:color="auto" w:fill="808080" w:themeFill="accent2" w:themeFillTint="7F"/>
      </w:tcPr>
    </w:tblStylePr>
    <w:tblStylePr w:type="band1Horz">
      <w:tblPr/>
      <w:tcPr>
        <w:shd w:val="clear" w:color="auto" w:fill="808080"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848E97" w:themeColor="accent3" w:themeTint="BF"/>
        <w:left w:val="single" w:sz="8" w:space="0" w:color="848E97" w:themeColor="accent3" w:themeTint="BF"/>
        <w:bottom w:val="single" w:sz="8" w:space="0" w:color="848E97" w:themeColor="accent3" w:themeTint="BF"/>
        <w:right w:val="single" w:sz="8" w:space="0" w:color="848E97" w:themeColor="accent3" w:themeTint="BF"/>
        <w:insideH w:val="single" w:sz="8" w:space="0" w:color="848E97" w:themeColor="accent3" w:themeTint="BF"/>
        <w:insideV w:val="single" w:sz="8" w:space="0" w:color="848E97" w:themeColor="accent3" w:themeTint="BF"/>
      </w:tblBorders>
    </w:tblPr>
    <w:tcPr>
      <w:shd w:val="clear" w:color="auto" w:fill="D6DADD" w:themeFill="accent3" w:themeFillTint="3F"/>
    </w:tcPr>
    <w:tblStylePr w:type="firstRow">
      <w:rPr>
        <w:b/>
        <w:bCs/>
      </w:rPr>
    </w:tblStylePr>
    <w:tblStylePr w:type="lastRow">
      <w:rPr>
        <w:b/>
        <w:bCs/>
      </w:rPr>
      <w:tblPr/>
      <w:tcPr>
        <w:tcBorders>
          <w:top w:val="single" w:sz="18" w:space="0" w:color="848E97" w:themeColor="accent3" w:themeTint="BF"/>
        </w:tcBorders>
      </w:tcPr>
    </w:tblStylePr>
    <w:tblStylePr w:type="firstCol">
      <w:rPr>
        <w:b/>
        <w:bCs/>
      </w:rPr>
    </w:tblStylePr>
    <w:tblStylePr w:type="lastCol">
      <w:rPr>
        <w:b/>
        <w:bCs/>
      </w:rPr>
    </w:tblStylePr>
    <w:tblStylePr w:type="band1Vert">
      <w:tblPr/>
      <w:tcPr>
        <w:shd w:val="clear" w:color="auto" w:fill="ADB4BA" w:themeFill="accent3" w:themeFillTint="7F"/>
      </w:tcPr>
    </w:tblStylePr>
    <w:tblStylePr w:type="band1Horz">
      <w:tblPr/>
      <w:tcPr>
        <w:shd w:val="clear" w:color="auto" w:fill="ADB4BA"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B0B7BD" w:themeColor="accent4" w:themeTint="BF"/>
        <w:left w:val="single" w:sz="8" w:space="0" w:color="B0B7BD" w:themeColor="accent4" w:themeTint="BF"/>
        <w:bottom w:val="single" w:sz="8" w:space="0" w:color="B0B7BD" w:themeColor="accent4" w:themeTint="BF"/>
        <w:right w:val="single" w:sz="8" w:space="0" w:color="B0B7BD" w:themeColor="accent4" w:themeTint="BF"/>
        <w:insideH w:val="single" w:sz="8" w:space="0" w:color="B0B7BD" w:themeColor="accent4" w:themeTint="BF"/>
        <w:insideV w:val="single" w:sz="8" w:space="0" w:color="B0B7BD" w:themeColor="accent4" w:themeTint="BF"/>
      </w:tblBorders>
    </w:tblPr>
    <w:tcPr>
      <w:shd w:val="clear" w:color="auto" w:fill="E4E7E9" w:themeFill="accent4" w:themeFillTint="3F"/>
    </w:tcPr>
    <w:tblStylePr w:type="firstRow">
      <w:rPr>
        <w:b/>
        <w:bCs/>
      </w:rPr>
    </w:tblStylePr>
    <w:tblStylePr w:type="lastRow">
      <w:rPr>
        <w:b/>
        <w:bCs/>
      </w:rPr>
      <w:tblPr/>
      <w:tcPr>
        <w:tcBorders>
          <w:top w:val="single" w:sz="18" w:space="0" w:color="B0B7BD" w:themeColor="accent4" w:themeTint="BF"/>
        </w:tcBorders>
      </w:tcPr>
    </w:tblStylePr>
    <w:tblStylePr w:type="firstCol">
      <w:rPr>
        <w:b/>
        <w:bCs/>
      </w:rPr>
    </w:tblStylePr>
    <w:tblStylePr w:type="lastCol">
      <w:rPr>
        <w:b/>
        <w:bCs/>
      </w:rPr>
    </w:tblStylePr>
    <w:tblStylePr w:type="band1Vert">
      <w:tblPr/>
      <w:tcPr>
        <w:shd w:val="clear" w:color="auto" w:fill="CACFD3" w:themeFill="accent4" w:themeFillTint="7F"/>
      </w:tcPr>
    </w:tblStylePr>
    <w:tblStylePr w:type="band1Horz">
      <w:tblPr/>
      <w:tcPr>
        <w:shd w:val="clear" w:color="auto" w:fill="CACFD3"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8CC4DA" w:themeColor="accent5" w:themeTint="BF"/>
        <w:left w:val="single" w:sz="8" w:space="0" w:color="8CC4DA" w:themeColor="accent5" w:themeTint="BF"/>
        <w:bottom w:val="single" w:sz="8" w:space="0" w:color="8CC4DA" w:themeColor="accent5" w:themeTint="BF"/>
        <w:right w:val="single" w:sz="8" w:space="0" w:color="8CC4DA" w:themeColor="accent5" w:themeTint="BF"/>
        <w:insideH w:val="single" w:sz="8" w:space="0" w:color="8CC4DA" w:themeColor="accent5" w:themeTint="BF"/>
        <w:insideV w:val="single" w:sz="8" w:space="0" w:color="8CC4DA" w:themeColor="accent5" w:themeTint="BF"/>
      </w:tblBorders>
    </w:tblPr>
    <w:tcPr>
      <w:shd w:val="clear" w:color="auto" w:fill="D9EBF3" w:themeFill="accent5" w:themeFillTint="3F"/>
    </w:tcPr>
    <w:tblStylePr w:type="firstRow">
      <w:rPr>
        <w:b/>
        <w:bCs/>
      </w:rPr>
    </w:tblStylePr>
    <w:tblStylePr w:type="lastRow">
      <w:rPr>
        <w:b/>
        <w:bCs/>
      </w:rPr>
      <w:tblPr/>
      <w:tcPr>
        <w:tcBorders>
          <w:top w:val="single" w:sz="18" w:space="0" w:color="8CC4DA" w:themeColor="accent5" w:themeTint="BF"/>
        </w:tcBorders>
      </w:tcPr>
    </w:tblStylePr>
    <w:tblStylePr w:type="firstCol">
      <w:rPr>
        <w:b/>
        <w:bCs/>
      </w:rPr>
    </w:tblStylePr>
    <w:tblStylePr w:type="lastCol">
      <w:rPr>
        <w:b/>
        <w:bCs/>
      </w:rPr>
    </w:tblStylePr>
    <w:tblStylePr w:type="band1Vert">
      <w:tblPr/>
      <w:tcPr>
        <w:shd w:val="clear" w:color="auto" w:fill="B2D7E6" w:themeFill="accent5" w:themeFillTint="7F"/>
      </w:tcPr>
    </w:tblStylePr>
    <w:tblStylePr w:type="band1Horz">
      <w:tblPr/>
      <w:tcPr>
        <w:shd w:val="clear" w:color="auto" w:fill="B2D7E6"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6585C0" w:themeColor="accent6" w:themeTint="BF"/>
        <w:left w:val="single" w:sz="8" w:space="0" w:color="6585C0" w:themeColor="accent6" w:themeTint="BF"/>
        <w:bottom w:val="single" w:sz="8" w:space="0" w:color="6585C0" w:themeColor="accent6" w:themeTint="BF"/>
        <w:right w:val="single" w:sz="8" w:space="0" w:color="6585C0" w:themeColor="accent6" w:themeTint="BF"/>
        <w:insideH w:val="single" w:sz="8" w:space="0" w:color="6585C0" w:themeColor="accent6" w:themeTint="BF"/>
        <w:insideV w:val="single" w:sz="8" w:space="0" w:color="6585C0" w:themeColor="accent6" w:themeTint="BF"/>
      </w:tblBorders>
    </w:tblPr>
    <w:tcPr>
      <w:shd w:val="clear" w:color="auto" w:fill="CCD6EA" w:themeFill="accent6" w:themeFillTint="3F"/>
    </w:tcPr>
    <w:tblStylePr w:type="firstRow">
      <w:rPr>
        <w:b/>
        <w:bCs/>
      </w:rPr>
    </w:tblStylePr>
    <w:tblStylePr w:type="lastRow">
      <w:rPr>
        <w:b/>
        <w:bCs/>
      </w:rPr>
      <w:tblPr/>
      <w:tcPr>
        <w:tcBorders>
          <w:top w:val="single" w:sz="18" w:space="0" w:color="6585C0" w:themeColor="accent6" w:themeTint="BF"/>
        </w:tcBorders>
      </w:tcPr>
    </w:tblStylePr>
    <w:tblStylePr w:type="firstCol">
      <w:rPr>
        <w:b/>
        <w:bCs/>
      </w:rPr>
    </w:tblStylePr>
    <w:tblStylePr w:type="lastCol">
      <w:rPr>
        <w:b/>
        <w:bCs/>
      </w:rPr>
    </w:tblStylePr>
    <w:tblStylePr w:type="band1Vert">
      <w:tblPr/>
      <w:tcPr>
        <w:shd w:val="clear" w:color="auto" w:fill="98AED5" w:themeFill="accent6" w:themeFillTint="7F"/>
      </w:tcPr>
    </w:tblStylePr>
    <w:tblStylePr w:type="band1Horz">
      <w:tblPr/>
      <w:tcPr>
        <w:shd w:val="clear" w:color="auto" w:fill="98AED5" w:themeFill="accent6" w:themeFillTint="7F"/>
      </w:tcPr>
    </w:tblStylePr>
  </w:style>
  <w:style w:type="table" w:styleId="MediumGrid2">
    <w:name w:val="Medium Grid 2"/>
    <w:basedOn w:val="TableNormal"/>
    <w:uiPriority w:val="68"/>
    <w:rsid w:val="00CB0664"/>
    <w:pPr>
      <w:spacing w:after="0" w:line="240" w:lineRule="auto"/>
    </w:pPr>
    <w:rPr>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color w:val="000000" w:themeColor="text1"/>
    </w:rPr>
    <w:tblPr>
      <w:tblStyleRowBandSize w:val="1"/>
      <w:tblStyleColBandSize w:val="1"/>
      <w:tblBorders>
        <w:top w:val="single" w:sz="8" w:space="0" w:color="CC0033" w:themeColor="accent1"/>
        <w:left w:val="single" w:sz="8" w:space="0" w:color="CC0033" w:themeColor="accent1"/>
        <w:bottom w:val="single" w:sz="8" w:space="0" w:color="CC0033" w:themeColor="accent1"/>
        <w:right w:val="single" w:sz="8" w:space="0" w:color="CC0033" w:themeColor="accent1"/>
        <w:insideH w:val="single" w:sz="8" w:space="0" w:color="CC0033" w:themeColor="accent1"/>
        <w:insideV w:val="single" w:sz="8" w:space="0" w:color="CC0033" w:themeColor="accent1"/>
      </w:tblBorders>
    </w:tblPr>
    <w:tcPr>
      <w:shd w:val="clear" w:color="auto" w:fill="FFB3C6" w:themeFill="accent1" w:themeFillTint="3F"/>
    </w:tcPr>
    <w:tblStylePr w:type="firstRow">
      <w:rPr>
        <w:b/>
        <w:bCs/>
        <w:color w:val="000000" w:themeColor="text1"/>
      </w:rPr>
      <w:tblPr/>
      <w:tcPr>
        <w:shd w:val="clear" w:color="auto" w:fill="FFE1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1D0" w:themeFill="accent1" w:themeFillTint="33"/>
      </w:tcPr>
    </w:tblStylePr>
    <w:tblStylePr w:type="band1Vert">
      <w:tblPr/>
      <w:tcPr>
        <w:shd w:val="clear" w:color="auto" w:fill="FF668C" w:themeFill="accent1" w:themeFillTint="7F"/>
      </w:tcPr>
    </w:tblStylePr>
    <w:tblStylePr w:type="band1Horz">
      <w:tblPr/>
      <w:tcPr>
        <w:tcBorders>
          <w:insideH w:val="single" w:sz="6" w:space="0" w:color="CC0033" w:themeColor="accent1"/>
          <w:insideV w:val="single" w:sz="6" w:space="0" w:color="CC0033" w:themeColor="accent1"/>
        </w:tcBorders>
        <w:shd w:val="clear" w:color="auto" w:fill="FF66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color w:val="000000" w:themeColor="text1"/>
    </w:rPr>
    <w:tblPr>
      <w:tblStyleRowBandSize w:val="1"/>
      <w:tblStyleColBandSize w:val="1"/>
      <w:tblBorders>
        <w:top w:val="single" w:sz="8" w:space="0" w:color="000000" w:themeColor="accent2"/>
        <w:left w:val="single" w:sz="8" w:space="0" w:color="000000" w:themeColor="accent2"/>
        <w:bottom w:val="single" w:sz="8" w:space="0" w:color="000000" w:themeColor="accent2"/>
        <w:right w:val="single" w:sz="8" w:space="0" w:color="000000" w:themeColor="accent2"/>
        <w:insideH w:val="single" w:sz="8" w:space="0" w:color="000000" w:themeColor="accent2"/>
        <w:insideV w:val="single" w:sz="8" w:space="0" w:color="000000" w:themeColor="accent2"/>
      </w:tblBorders>
    </w:tblPr>
    <w:tcPr>
      <w:shd w:val="clear" w:color="auto" w:fill="C0C0C0" w:themeFill="accent2" w:themeFillTint="3F"/>
    </w:tcPr>
    <w:tblStylePr w:type="firstRow">
      <w:rPr>
        <w:b/>
        <w:bCs/>
        <w:color w:val="000000" w:themeColor="text1"/>
      </w:rPr>
      <w:tblPr/>
      <w:tcPr>
        <w:shd w:val="clear" w:color="auto" w:fill="E6E6E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accent2" w:themeFillTint="33"/>
      </w:tcPr>
    </w:tblStylePr>
    <w:tblStylePr w:type="band1Vert">
      <w:tblPr/>
      <w:tcPr>
        <w:shd w:val="clear" w:color="auto" w:fill="808080" w:themeFill="accent2" w:themeFillTint="7F"/>
      </w:tcPr>
    </w:tblStylePr>
    <w:tblStylePr w:type="band1Horz">
      <w:tblPr/>
      <w:tcPr>
        <w:tcBorders>
          <w:insideH w:val="single" w:sz="6" w:space="0" w:color="000000" w:themeColor="accent2"/>
          <w:insideV w:val="single" w:sz="6" w:space="0" w:color="000000" w:themeColor="accent2"/>
        </w:tcBorders>
        <w:shd w:val="clear" w:color="auto" w:fill="80808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color w:val="000000" w:themeColor="text1"/>
    </w:rPr>
    <w:tblPr>
      <w:tblStyleRowBandSize w:val="1"/>
      <w:tblStyleColBandSize w:val="1"/>
      <w:tblBorders>
        <w:top w:val="single" w:sz="8" w:space="0" w:color="5F6971" w:themeColor="accent3"/>
        <w:left w:val="single" w:sz="8" w:space="0" w:color="5F6971" w:themeColor="accent3"/>
        <w:bottom w:val="single" w:sz="8" w:space="0" w:color="5F6971" w:themeColor="accent3"/>
        <w:right w:val="single" w:sz="8" w:space="0" w:color="5F6971" w:themeColor="accent3"/>
        <w:insideH w:val="single" w:sz="8" w:space="0" w:color="5F6971" w:themeColor="accent3"/>
        <w:insideV w:val="single" w:sz="8" w:space="0" w:color="5F6971" w:themeColor="accent3"/>
      </w:tblBorders>
    </w:tblPr>
    <w:tcPr>
      <w:shd w:val="clear" w:color="auto" w:fill="D6DA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0E3" w:themeFill="accent3" w:themeFillTint="33"/>
      </w:tcPr>
    </w:tblStylePr>
    <w:tblStylePr w:type="band1Vert">
      <w:tblPr/>
      <w:tcPr>
        <w:shd w:val="clear" w:color="auto" w:fill="ADB4BA" w:themeFill="accent3" w:themeFillTint="7F"/>
      </w:tcPr>
    </w:tblStylePr>
    <w:tblStylePr w:type="band1Horz">
      <w:tblPr/>
      <w:tcPr>
        <w:tcBorders>
          <w:insideH w:val="single" w:sz="6" w:space="0" w:color="5F6971" w:themeColor="accent3"/>
          <w:insideV w:val="single" w:sz="6" w:space="0" w:color="5F6971" w:themeColor="accent3"/>
        </w:tcBorders>
        <w:shd w:val="clear" w:color="auto" w:fill="ADB4BA"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color w:val="000000" w:themeColor="text1"/>
    </w:rPr>
    <w:tblPr>
      <w:tblStyleRowBandSize w:val="1"/>
      <w:tblStyleColBandSize w:val="1"/>
      <w:tblBorders>
        <w:top w:val="single" w:sz="8" w:space="0" w:color="969FA7" w:themeColor="accent4"/>
        <w:left w:val="single" w:sz="8" w:space="0" w:color="969FA7" w:themeColor="accent4"/>
        <w:bottom w:val="single" w:sz="8" w:space="0" w:color="969FA7" w:themeColor="accent4"/>
        <w:right w:val="single" w:sz="8" w:space="0" w:color="969FA7" w:themeColor="accent4"/>
        <w:insideH w:val="single" w:sz="8" w:space="0" w:color="969FA7" w:themeColor="accent4"/>
        <w:insideV w:val="single" w:sz="8" w:space="0" w:color="969FA7" w:themeColor="accent4"/>
      </w:tblBorders>
    </w:tblPr>
    <w:tcPr>
      <w:shd w:val="clear" w:color="auto" w:fill="E4E7E9" w:themeFill="accent4" w:themeFillTint="3F"/>
    </w:tcPr>
    <w:tblStylePr w:type="firstRow">
      <w:rPr>
        <w:b/>
        <w:bCs/>
        <w:color w:val="000000" w:themeColor="text1"/>
      </w:rPr>
      <w:tblPr/>
      <w:tcPr>
        <w:shd w:val="clear" w:color="auto" w:fill="F4F5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EBED" w:themeFill="accent4" w:themeFillTint="33"/>
      </w:tcPr>
    </w:tblStylePr>
    <w:tblStylePr w:type="band1Vert">
      <w:tblPr/>
      <w:tcPr>
        <w:shd w:val="clear" w:color="auto" w:fill="CACFD3" w:themeFill="accent4" w:themeFillTint="7F"/>
      </w:tcPr>
    </w:tblStylePr>
    <w:tblStylePr w:type="band1Horz">
      <w:tblPr/>
      <w:tcPr>
        <w:tcBorders>
          <w:insideH w:val="single" w:sz="6" w:space="0" w:color="969FA7" w:themeColor="accent4"/>
          <w:insideV w:val="single" w:sz="6" w:space="0" w:color="969FA7" w:themeColor="accent4"/>
        </w:tcBorders>
        <w:shd w:val="clear" w:color="auto" w:fill="CACFD3"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color w:val="000000" w:themeColor="text1"/>
    </w:rPr>
    <w:tblPr>
      <w:tblStyleRowBandSize w:val="1"/>
      <w:tblStyleColBandSize w:val="1"/>
      <w:tblBorders>
        <w:top w:val="single" w:sz="8" w:space="0" w:color="66B1CE" w:themeColor="accent5"/>
        <w:left w:val="single" w:sz="8" w:space="0" w:color="66B1CE" w:themeColor="accent5"/>
        <w:bottom w:val="single" w:sz="8" w:space="0" w:color="66B1CE" w:themeColor="accent5"/>
        <w:right w:val="single" w:sz="8" w:space="0" w:color="66B1CE" w:themeColor="accent5"/>
        <w:insideH w:val="single" w:sz="8" w:space="0" w:color="66B1CE" w:themeColor="accent5"/>
        <w:insideV w:val="single" w:sz="8" w:space="0" w:color="66B1CE" w:themeColor="accent5"/>
      </w:tblBorders>
    </w:tblPr>
    <w:tcPr>
      <w:shd w:val="clear" w:color="auto" w:fill="D9EBF3" w:themeFill="accent5" w:themeFillTint="3F"/>
    </w:tcPr>
    <w:tblStylePr w:type="firstRow">
      <w:rPr>
        <w:b/>
        <w:bCs/>
        <w:color w:val="000000" w:themeColor="text1"/>
      </w:rPr>
      <w:tblPr/>
      <w:tcPr>
        <w:shd w:val="clear" w:color="auto" w:fill="EFF7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EFF5" w:themeFill="accent5" w:themeFillTint="33"/>
      </w:tcPr>
    </w:tblStylePr>
    <w:tblStylePr w:type="band1Vert">
      <w:tblPr/>
      <w:tcPr>
        <w:shd w:val="clear" w:color="auto" w:fill="B2D7E6" w:themeFill="accent5" w:themeFillTint="7F"/>
      </w:tcPr>
    </w:tblStylePr>
    <w:tblStylePr w:type="band1Horz">
      <w:tblPr/>
      <w:tcPr>
        <w:tcBorders>
          <w:insideH w:val="single" w:sz="6" w:space="0" w:color="66B1CE" w:themeColor="accent5"/>
          <w:insideV w:val="single" w:sz="6" w:space="0" w:color="66B1CE" w:themeColor="accent5"/>
        </w:tcBorders>
        <w:shd w:val="clear" w:color="auto" w:fill="B2D7E6"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color w:val="000000" w:themeColor="text1"/>
    </w:rPr>
    <w:tblPr>
      <w:tblStyleRowBandSize w:val="1"/>
      <w:tblStyleColBandSize w:val="1"/>
      <w:tblBorders>
        <w:top w:val="single" w:sz="8" w:space="0" w:color="40619D" w:themeColor="accent6"/>
        <w:left w:val="single" w:sz="8" w:space="0" w:color="40619D" w:themeColor="accent6"/>
        <w:bottom w:val="single" w:sz="8" w:space="0" w:color="40619D" w:themeColor="accent6"/>
        <w:right w:val="single" w:sz="8" w:space="0" w:color="40619D" w:themeColor="accent6"/>
        <w:insideH w:val="single" w:sz="8" w:space="0" w:color="40619D" w:themeColor="accent6"/>
        <w:insideV w:val="single" w:sz="8" w:space="0" w:color="40619D" w:themeColor="accent6"/>
      </w:tblBorders>
    </w:tblPr>
    <w:tcPr>
      <w:shd w:val="clear" w:color="auto" w:fill="CCD6EA" w:themeFill="accent6" w:themeFillTint="3F"/>
    </w:tcPr>
    <w:tblStylePr w:type="firstRow">
      <w:rPr>
        <w:b/>
        <w:bCs/>
        <w:color w:val="000000" w:themeColor="text1"/>
      </w:rPr>
      <w:tblPr/>
      <w:tcPr>
        <w:shd w:val="clear" w:color="auto" w:fill="EAEFF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5DEEE" w:themeFill="accent6" w:themeFillTint="33"/>
      </w:tcPr>
    </w:tblStylePr>
    <w:tblStylePr w:type="band1Vert">
      <w:tblPr/>
      <w:tcPr>
        <w:shd w:val="clear" w:color="auto" w:fill="98AED5" w:themeFill="accent6" w:themeFillTint="7F"/>
      </w:tcPr>
    </w:tblStylePr>
    <w:tblStylePr w:type="band1Horz">
      <w:tblPr/>
      <w:tcPr>
        <w:tcBorders>
          <w:insideH w:val="single" w:sz="6" w:space="0" w:color="40619D" w:themeColor="accent6"/>
          <w:insideV w:val="single" w:sz="6" w:space="0" w:color="40619D" w:themeColor="accent6"/>
        </w:tcBorders>
        <w:shd w:val="clear" w:color="auto" w:fill="98AED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3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C003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C003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C003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C003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66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668C"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DA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69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69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69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69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B4B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B4BA"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E7E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9FA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9FA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9FA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9FA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FD3"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FD3"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B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B1C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B1C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B1C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B1C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D7E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D7E6"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CD6E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0619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0619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0619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0619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8AED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8AED5"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CC003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5001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98002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980025" w:themeFill="accent1" w:themeFillShade="BF"/>
      </w:tcPr>
    </w:tblStylePr>
    <w:tblStylePr w:type="band1Vert">
      <w:tblPr/>
      <w:tcPr>
        <w:tcBorders>
          <w:top w:val="nil"/>
          <w:left w:val="nil"/>
          <w:bottom w:val="nil"/>
          <w:right w:val="nil"/>
          <w:insideH w:val="nil"/>
          <w:insideV w:val="nil"/>
        </w:tcBorders>
        <w:shd w:val="clear" w:color="auto" w:fill="980025" w:themeFill="accent1" w:themeFillShade="BF"/>
      </w:tcPr>
    </w:tblStylePr>
    <w:tblStylePr w:type="band1Horz">
      <w:tblPr/>
      <w:tcPr>
        <w:tcBorders>
          <w:top w:val="nil"/>
          <w:left w:val="nil"/>
          <w:bottom w:val="nil"/>
          <w:right w:val="nil"/>
          <w:insideH w:val="nil"/>
          <w:insideV w:val="nil"/>
        </w:tcBorders>
        <w:shd w:val="clear" w:color="auto" w:fill="980025"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accent2" w:themeFillShade="BF"/>
      </w:tcPr>
    </w:tblStylePr>
    <w:tblStylePr w:type="band1Vert">
      <w:tblPr/>
      <w:tcPr>
        <w:tcBorders>
          <w:top w:val="nil"/>
          <w:left w:val="nil"/>
          <w:bottom w:val="nil"/>
          <w:right w:val="nil"/>
          <w:insideH w:val="nil"/>
          <w:insideV w:val="nil"/>
        </w:tcBorders>
        <w:shd w:val="clear" w:color="auto" w:fill="000000" w:themeFill="accent2" w:themeFillShade="BF"/>
      </w:tcPr>
    </w:tblStylePr>
    <w:tblStylePr w:type="band1Horz">
      <w:tblPr/>
      <w:tcPr>
        <w:tcBorders>
          <w:top w:val="nil"/>
          <w:left w:val="nil"/>
          <w:bottom w:val="nil"/>
          <w:right w:val="nil"/>
          <w:insideH w:val="nil"/>
          <w:insideV w:val="nil"/>
        </w:tcBorders>
        <w:shd w:val="clear" w:color="auto" w:fill="000000"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5F69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34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74E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74E54" w:themeFill="accent3" w:themeFillShade="BF"/>
      </w:tcPr>
    </w:tblStylePr>
    <w:tblStylePr w:type="band1Vert">
      <w:tblPr/>
      <w:tcPr>
        <w:tcBorders>
          <w:top w:val="nil"/>
          <w:left w:val="nil"/>
          <w:bottom w:val="nil"/>
          <w:right w:val="nil"/>
          <w:insideH w:val="nil"/>
          <w:insideV w:val="nil"/>
        </w:tcBorders>
        <w:shd w:val="clear" w:color="auto" w:fill="474E54" w:themeFill="accent3" w:themeFillShade="BF"/>
      </w:tcPr>
    </w:tblStylePr>
    <w:tblStylePr w:type="band1Horz">
      <w:tblPr/>
      <w:tcPr>
        <w:tcBorders>
          <w:top w:val="nil"/>
          <w:left w:val="nil"/>
          <w:bottom w:val="nil"/>
          <w:right w:val="nil"/>
          <w:insideH w:val="nil"/>
          <w:insideV w:val="nil"/>
        </w:tcBorders>
        <w:shd w:val="clear" w:color="auto" w:fill="474E54"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969FA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84F55"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C778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C7781" w:themeFill="accent4" w:themeFillShade="BF"/>
      </w:tcPr>
    </w:tblStylePr>
    <w:tblStylePr w:type="band1Vert">
      <w:tblPr/>
      <w:tcPr>
        <w:tcBorders>
          <w:top w:val="nil"/>
          <w:left w:val="nil"/>
          <w:bottom w:val="nil"/>
          <w:right w:val="nil"/>
          <w:insideH w:val="nil"/>
          <w:insideV w:val="nil"/>
        </w:tcBorders>
        <w:shd w:val="clear" w:color="auto" w:fill="6C7781" w:themeFill="accent4" w:themeFillShade="BF"/>
      </w:tcPr>
    </w:tblStylePr>
    <w:tblStylePr w:type="band1Horz">
      <w:tblPr/>
      <w:tcPr>
        <w:tcBorders>
          <w:top w:val="nil"/>
          <w:left w:val="nil"/>
          <w:bottom w:val="nil"/>
          <w:right w:val="nil"/>
          <w:insideH w:val="nil"/>
          <w:insideV w:val="nil"/>
        </w:tcBorders>
        <w:shd w:val="clear" w:color="auto" w:fill="6C7781"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66B1C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5D74"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88DA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88DAE" w:themeFill="accent5" w:themeFillShade="BF"/>
      </w:tcPr>
    </w:tblStylePr>
    <w:tblStylePr w:type="band1Vert">
      <w:tblPr/>
      <w:tcPr>
        <w:tcBorders>
          <w:top w:val="nil"/>
          <w:left w:val="nil"/>
          <w:bottom w:val="nil"/>
          <w:right w:val="nil"/>
          <w:insideH w:val="nil"/>
          <w:insideV w:val="nil"/>
        </w:tcBorders>
        <w:shd w:val="clear" w:color="auto" w:fill="388DAE" w:themeFill="accent5" w:themeFillShade="BF"/>
      </w:tcPr>
    </w:tblStylePr>
    <w:tblStylePr w:type="band1Horz">
      <w:tblPr/>
      <w:tcPr>
        <w:tcBorders>
          <w:top w:val="nil"/>
          <w:left w:val="nil"/>
          <w:bottom w:val="nil"/>
          <w:right w:val="nil"/>
          <w:insideH w:val="nil"/>
          <w:insideV w:val="nil"/>
        </w:tcBorders>
        <w:shd w:val="clear" w:color="auto" w:fill="388DAE"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0619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304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0487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04875" w:themeFill="accent6" w:themeFillShade="BF"/>
      </w:tcPr>
    </w:tblStylePr>
    <w:tblStylePr w:type="band1Vert">
      <w:tblPr/>
      <w:tcPr>
        <w:tcBorders>
          <w:top w:val="nil"/>
          <w:left w:val="nil"/>
          <w:bottom w:val="nil"/>
          <w:right w:val="nil"/>
          <w:insideH w:val="nil"/>
          <w:insideV w:val="nil"/>
        </w:tcBorders>
        <w:shd w:val="clear" w:color="auto" w:fill="304875" w:themeFill="accent6" w:themeFillShade="BF"/>
      </w:tcPr>
    </w:tblStylePr>
    <w:tblStylePr w:type="band1Horz">
      <w:tblPr/>
      <w:tcPr>
        <w:tcBorders>
          <w:top w:val="nil"/>
          <w:left w:val="nil"/>
          <w:bottom w:val="nil"/>
          <w:right w:val="nil"/>
          <w:insideH w:val="nil"/>
          <w:insideV w:val="nil"/>
        </w:tcBorders>
        <w:shd w:val="clear" w:color="auto" w:fill="304875"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0000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000000" w:themeColor="accent2"/>
        <w:left w:val="single" w:sz="4" w:space="0" w:color="CC0033" w:themeColor="accent1"/>
        <w:bottom w:val="single" w:sz="4" w:space="0" w:color="CC0033" w:themeColor="accent1"/>
        <w:right w:val="single" w:sz="4" w:space="0" w:color="CC0033" w:themeColor="accent1"/>
        <w:insideH w:val="single" w:sz="4" w:space="0" w:color="FFFFFF" w:themeColor="background1"/>
        <w:insideV w:val="single" w:sz="4" w:space="0" w:color="FFFFFF" w:themeColor="background1"/>
      </w:tblBorders>
    </w:tblPr>
    <w:tcPr>
      <w:shd w:val="clear" w:color="auto" w:fill="FFE1E8" w:themeFill="accent1" w:themeFillTint="19"/>
    </w:tcPr>
    <w:tblStylePr w:type="firstRow">
      <w:rPr>
        <w:b/>
        <w:bCs/>
      </w:rPr>
      <w:tblPr/>
      <w:tcPr>
        <w:tcBorders>
          <w:top w:val="nil"/>
          <w:left w:val="nil"/>
          <w:bottom w:val="single" w:sz="24" w:space="0" w:color="00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A001E" w:themeFill="accent1" w:themeFillShade="99"/>
      </w:tcPr>
    </w:tblStylePr>
    <w:tblStylePr w:type="firstCol">
      <w:rPr>
        <w:color w:val="FFFFFF" w:themeColor="background1"/>
      </w:rPr>
      <w:tblPr/>
      <w:tcPr>
        <w:tcBorders>
          <w:top w:val="nil"/>
          <w:left w:val="nil"/>
          <w:bottom w:val="nil"/>
          <w:right w:val="nil"/>
          <w:insideH w:val="single" w:sz="4" w:space="0" w:color="7A001E" w:themeColor="accent1" w:themeShade="99"/>
          <w:insideV w:val="nil"/>
        </w:tcBorders>
        <w:shd w:val="clear" w:color="auto" w:fill="7A001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A001E" w:themeFill="accent1" w:themeFillShade="99"/>
      </w:tcPr>
    </w:tblStylePr>
    <w:tblStylePr w:type="band1Vert">
      <w:tblPr/>
      <w:tcPr>
        <w:shd w:val="clear" w:color="auto" w:fill="FF84A2" w:themeFill="accent1" w:themeFillTint="66"/>
      </w:tcPr>
    </w:tblStylePr>
    <w:tblStylePr w:type="band1Horz">
      <w:tblPr/>
      <w:tcPr>
        <w:shd w:val="clear" w:color="auto" w:fill="FF66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000000" w:themeColor="accent2"/>
        <w:left w:val="single" w:sz="4" w:space="0" w:color="000000" w:themeColor="accent2"/>
        <w:bottom w:val="single" w:sz="4" w:space="0" w:color="000000" w:themeColor="accent2"/>
        <w:right w:val="single" w:sz="4" w:space="0" w:color="000000" w:themeColor="accent2"/>
        <w:insideH w:val="single" w:sz="4" w:space="0" w:color="FFFFFF" w:themeColor="background1"/>
        <w:insideV w:val="single" w:sz="4" w:space="0" w:color="FFFFFF" w:themeColor="background1"/>
      </w:tblBorders>
    </w:tblPr>
    <w:tcPr>
      <w:shd w:val="clear" w:color="auto" w:fill="E6E6E6" w:themeFill="accent2" w:themeFillTint="19"/>
    </w:tcPr>
    <w:tblStylePr w:type="firstRow">
      <w:rPr>
        <w:b/>
        <w:bCs/>
      </w:rPr>
      <w:tblPr/>
      <w:tcPr>
        <w:tcBorders>
          <w:top w:val="nil"/>
          <w:left w:val="nil"/>
          <w:bottom w:val="single" w:sz="24" w:space="0" w:color="00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accent2" w:themeFillShade="99"/>
      </w:tcPr>
    </w:tblStylePr>
    <w:tblStylePr w:type="firstCol">
      <w:rPr>
        <w:color w:val="FFFFFF" w:themeColor="background1"/>
      </w:rPr>
      <w:tblPr/>
      <w:tcPr>
        <w:tcBorders>
          <w:top w:val="nil"/>
          <w:left w:val="nil"/>
          <w:bottom w:val="nil"/>
          <w:right w:val="nil"/>
          <w:insideH w:val="single" w:sz="4" w:space="0" w:color="000000" w:themeColor="accent2" w:themeShade="99"/>
          <w:insideV w:val="nil"/>
        </w:tcBorders>
        <w:shd w:val="clear" w:color="auto" w:fill="0000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accent2" w:themeFillShade="99"/>
      </w:tcPr>
    </w:tblStylePr>
    <w:tblStylePr w:type="band1Vert">
      <w:tblPr/>
      <w:tcPr>
        <w:shd w:val="clear" w:color="auto" w:fill="999999" w:themeFill="accent2" w:themeFillTint="66"/>
      </w:tcPr>
    </w:tblStylePr>
    <w:tblStylePr w:type="band1Horz">
      <w:tblPr/>
      <w:tcPr>
        <w:shd w:val="clear" w:color="auto" w:fill="80808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969FA7" w:themeColor="accent4"/>
        <w:left w:val="single" w:sz="4" w:space="0" w:color="5F6971" w:themeColor="accent3"/>
        <w:bottom w:val="single" w:sz="4" w:space="0" w:color="5F6971" w:themeColor="accent3"/>
        <w:right w:val="single" w:sz="4" w:space="0" w:color="5F69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969FA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E43" w:themeFill="accent3" w:themeFillShade="99"/>
      </w:tcPr>
    </w:tblStylePr>
    <w:tblStylePr w:type="firstCol">
      <w:rPr>
        <w:color w:val="FFFFFF" w:themeColor="background1"/>
      </w:rPr>
      <w:tblPr/>
      <w:tcPr>
        <w:tcBorders>
          <w:top w:val="nil"/>
          <w:left w:val="nil"/>
          <w:bottom w:val="nil"/>
          <w:right w:val="nil"/>
          <w:insideH w:val="single" w:sz="4" w:space="0" w:color="393E43" w:themeColor="accent3" w:themeShade="99"/>
          <w:insideV w:val="nil"/>
        </w:tcBorders>
        <w:shd w:val="clear" w:color="auto" w:fill="393E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93E43" w:themeFill="accent3" w:themeFillShade="99"/>
      </w:tcPr>
    </w:tblStylePr>
    <w:tblStylePr w:type="band1Vert">
      <w:tblPr/>
      <w:tcPr>
        <w:shd w:val="clear" w:color="auto" w:fill="BDC3C7" w:themeFill="accent3" w:themeFillTint="66"/>
      </w:tcPr>
    </w:tblStylePr>
    <w:tblStylePr w:type="band1Horz">
      <w:tblPr/>
      <w:tcPr>
        <w:shd w:val="clear" w:color="auto" w:fill="ADB4BA"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5F6971" w:themeColor="accent3"/>
        <w:left w:val="single" w:sz="4" w:space="0" w:color="969FA7" w:themeColor="accent4"/>
        <w:bottom w:val="single" w:sz="4" w:space="0" w:color="969FA7" w:themeColor="accent4"/>
        <w:right w:val="single" w:sz="4" w:space="0" w:color="969FA7" w:themeColor="accent4"/>
        <w:insideH w:val="single" w:sz="4" w:space="0" w:color="FFFFFF" w:themeColor="background1"/>
        <w:insideV w:val="single" w:sz="4" w:space="0" w:color="FFFFFF" w:themeColor="background1"/>
      </w:tblBorders>
    </w:tblPr>
    <w:tcPr>
      <w:shd w:val="clear" w:color="auto" w:fill="F4F5F6" w:themeFill="accent4" w:themeFillTint="19"/>
    </w:tcPr>
    <w:tblStylePr w:type="firstRow">
      <w:rPr>
        <w:b/>
        <w:bCs/>
      </w:rPr>
      <w:tblPr/>
      <w:tcPr>
        <w:tcBorders>
          <w:top w:val="nil"/>
          <w:left w:val="nil"/>
          <w:bottom w:val="single" w:sz="24" w:space="0" w:color="5F69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5F67" w:themeFill="accent4" w:themeFillShade="99"/>
      </w:tcPr>
    </w:tblStylePr>
    <w:tblStylePr w:type="firstCol">
      <w:rPr>
        <w:color w:val="FFFFFF" w:themeColor="background1"/>
      </w:rPr>
      <w:tblPr/>
      <w:tcPr>
        <w:tcBorders>
          <w:top w:val="nil"/>
          <w:left w:val="nil"/>
          <w:bottom w:val="nil"/>
          <w:right w:val="nil"/>
          <w:insideH w:val="single" w:sz="4" w:space="0" w:color="565F67" w:themeColor="accent4" w:themeShade="99"/>
          <w:insideV w:val="nil"/>
        </w:tcBorders>
        <w:shd w:val="clear" w:color="auto" w:fill="565F6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65F67" w:themeFill="accent4" w:themeFillShade="99"/>
      </w:tcPr>
    </w:tblStylePr>
    <w:tblStylePr w:type="band1Vert">
      <w:tblPr/>
      <w:tcPr>
        <w:shd w:val="clear" w:color="auto" w:fill="D4D8DB" w:themeFill="accent4" w:themeFillTint="66"/>
      </w:tcPr>
    </w:tblStylePr>
    <w:tblStylePr w:type="band1Horz">
      <w:tblPr/>
      <w:tcPr>
        <w:shd w:val="clear" w:color="auto" w:fill="CACFD3"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0619D" w:themeColor="accent6"/>
        <w:left w:val="single" w:sz="4" w:space="0" w:color="66B1CE" w:themeColor="accent5"/>
        <w:bottom w:val="single" w:sz="4" w:space="0" w:color="66B1CE" w:themeColor="accent5"/>
        <w:right w:val="single" w:sz="4" w:space="0" w:color="66B1CE" w:themeColor="accent5"/>
        <w:insideH w:val="single" w:sz="4" w:space="0" w:color="FFFFFF" w:themeColor="background1"/>
        <w:insideV w:val="single" w:sz="4" w:space="0" w:color="FFFFFF" w:themeColor="background1"/>
      </w:tblBorders>
    </w:tblPr>
    <w:tcPr>
      <w:shd w:val="clear" w:color="auto" w:fill="EFF7FA" w:themeFill="accent5" w:themeFillTint="19"/>
    </w:tcPr>
    <w:tblStylePr w:type="firstRow">
      <w:rPr>
        <w:b/>
        <w:bCs/>
      </w:rPr>
      <w:tblPr/>
      <w:tcPr>
        <w:tcBorders>
          <w:top w:val="nil"/>
          <w:left w:val="nil"/>
          <w:bottom w:val="single" w:sz="24" w:space="0" w:color="40619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708B" w:themeFill="accent5" w:themeFillShade="99"/>
      </w:tcPr>
    </w:tblStylePr>
    <w:tblStylePr w:type="firstCol">
      <w:rPr>
        <w:color w:val="FFFFFF" w:themeColor="background1"/>
      </w:rPr>
      <w:tblPr/>
      <w:tcPr>
        <w:tcBorders>
          <w:top w:val="nil"/>
          <w:left w:val="nil"/>
          <w:bottom w:val="nil"/>
          <w:right w:val="nil"/>
          <w:insideH w:val="single" w:sz="4" w:space="0" w:color="2D708B" w:themeColor="accent5" w:themeShade="99"/>
          <w:insideV w:val="nil"/>
        </w:tcBorders>
        <w:shd w:val="clear" w:color="auto" w:fill="2D708B"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D708B" w:themeFill="accent5" w:themeFillShade="99"/>
      </w:tcPr>
    </w:tblStylePr>
    <w:tblStylePr w:type="band1Vert">
      <w:tblPr/>
      <w:tcPr>
        <w:shd w:val="clear" w:color="auto" w:fill="C1DFEB" w:themeFill="accent5" w:themeFillTint="66"/>
      </w:tcPr>
    </w:tblStylePr>
    <w:tblStylePr w:type="band1Horz">
      <w:tblPr/>
      <w:tcPr>
        <w:shd w:val="clear" w:color="auto" w:fill="B2D7E6"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66B1CE" w:themeColor="accent5"/>
        <w:left w:val="single" w:sz="4" w:space="0" w:color="40619D" w:themeColor="accent6"/>
        <w:bottom w:val="single" w:sz="4" w:space="0" w:color="40619D" w:themeColor="accent6"/>
        <w:right w:val="single" w:sz="4" w:space="0" w:color="40619D" w:themeColor="accent6"/>
        <w:insideH w:val="single" w:sz="4" w:space="0" w:color="FFFFFF" w:themeColor="background1"/>
        <w:insideV w:val="single" w:sz="4" w:space="0" w:color="FFFFFF" w:themeColor="background1"/>
      </w:tblBorders>
    </w:tblPr>
    <w:tcPr>
      <w:shd w:val="clear" w:color="auto" w:fill="EAEFF6" w:themeFill="accent6" w:themeFillTint="19"/>
    </w:tcPr>
    <w:tblStylePr w:type="firstRow">
      <w:rPr>
        <w:b/>
        <w:bCs/>
      </w:rPr>
      <w:tblPr/>
      <w:tcPr>
        <w:tcBorders>
          <w:top w:val="nil"/>
          <w:left w:val="nil"/>
          <w:bottom w:val="single" w:sz="24" w:space="0" w:color="66B1C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3A5D" w:themeFill="accent6" w:themeFillShade="99"/>
      </w:tcPr>
    </w:tblStylePr>
    <w:tblStylePr w:type="firstCol">
      <w:rPr>
        <w:color w:val="FFFFFF" w:themeColor="background1"/>
      </w:rPr>
      <w:tblPr/>
      <w:tcPr>
        <w:tcBorders>
          <w:top w:val="nil"/>
          <w:left w:val="nil"/>
          <w:bottom w:val="nil"/>
          <w:right w:val="nil"/>
          <w:insideH w:val="single" w:sz="4" w:space="0" w:color="263A5D" w:themeColor="accent6" w:themeShade="99"/>
          <w:insideV w:val="nil"/>
        </w:tcBorders>
        <w:shd w:val="clear" w:color="auto" w:fill="263A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63A5D" w:themeFill="accent6" w:themeFillShade="99"/>
      </w:tcPr>
    </w:tblStylePr>
    <w:tblStylePr w:type="band1Vert">
      <w:tblPr/>
      <w:tcPr>
        <w:shd w:val="clear" w:color="auto" w:fill="ACBEDD" w:themeFill="accent6" w:themeFillTint="66"/>
      </w:tcPr>
    </w:tblStylePr>
    <w:tblStylePr w:type="band1Horz">
      <w:tblPr/>
      <w:tcPr>
        <w:shd w:val="clear" w:color="auto" w:fill="98AED5"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0000" w:themeFill="accent2" w:themeFillShade="CC"/>
      </w:tcPr>
    </w:tblStylePr>
    <w:tblStylePr w:type="lastRow">
      <w:rPr>
        <w:b/>
        <w:bCs/>
        <w:color w:val="00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FFE1E8" w:themeFill="accent1" w:themeFillTint="19"/>
    </w:tcPr>
    <w:tblStylePr w:type="firstRow">
      <w:rPr>
        <w:b/>
        <w:bCs/>
        <w:color w:val="FFFFFF" w:themeColor="background1"/>
      </w:rPr>
      <w:tblPr/>
      <w:tcPr>
        <w:tcBorders>
          <w:bottom w:val="single" w:sz="12" w:space="0" w:color="FFFFFF" w:themeColor="background1"/>
        </w:tcBorders>
        <w:shd w:val="clear" w:color="auto" w:fill="000000" w:themeFill="accent2" w:themeFillShade="CC"/>
      </w:tcPr>
    </w:tblStylePr>
    <w:tblStylePr w:type="lastRow">
      <w:rPr>
        <w:b/>
        <w:bCs/>
        <w:color w:val="00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3C6" w:themeFill="accent1" w:themeFillTint="3F"/>
      </w:tcPr>
    </w:tblStylePr>
    <w:tblStylePr w:type="band1Horz">
      <w:tblPr/>
      <w:tcPr>
        <w:shd w:val="clear" w:color="auto" w:fill="FFC1D0"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accent2" w:themeFillTint="19"/>
    </w:tcPr>
    <w:tblStylePr w:type="firstRow">
      <w:rPr>
        <w:b/>
        <w:bCs/>
        <w:color w:val="FFFFFF" w:themeColor="background1"/>
      </w:rPr>
      <w:tblPr/>
      <w:tcPr>
        <w:tcBorders>
          <w:bottom w:val="single" w:sz="12" w:space="0" w:color="FFFFFF" w:themeColor="background1"/>
        </w:tcBorders>
        <w:shd w:val="clear" w:color="auto" w:fill="000000" w:themeFill="accent2" w:themeFillShade="CC"/>
      </w:tcPr>
    </w:tblStylePr>
    <w:tblStylePr w:type="lastRow">
      <w:rPr>
        <w:b/>
        <w:bCs/>
        <w:color w:val="00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accent2" w:themeFillTint="3F"/>
      </w:tcPr>
    </w:tblStylePr>
    <w:tblStylePr w:type="band1Horz">
      <w:tblPr/>
      <w:tcPr>
        <w:shd w:val="clear" w:color="auto" w:fill="CCCCCC"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737F89" w:themeFill="accent4" w:themeFillShade="CC"/>
      </w:tcPr>
    </w:tblStylePr>
    <w:tblStylePr w:type="lastRow">
      <w:rPr>
        <w:b/>
        <w:bCs/>
        <w:color w:val="737F89"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DADD" w:themeFill="accent3" w:themeFillTint="3F"/>
      </w:tcPr>
    </w:tblStylePr>
    <w:tblStylePr w:type="band1Horz">
      <w:tblPr/>
      <w:tcPr>
        <w:shd w:val="clear" w:color="auto" w:fill="DEE0E3"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4F5F6" w:themeFill="accent4" w:themeFillTint="19"/>
    </w:tcPr>
    <w:tblStylePr w:type="firstRow">
      <w:rPr>
        <w:b/>
        <w:bCs/>
        <w:color w:val="FFFFFF" w:themeColor="background1"/>
      </w:rPr>
      <w:tblPr/>
      <w:tcPr>
        <w:tcBorders>
          <w:bottom w:val="single" w:sz="12" w:space="0" w:color="FFFFFF" w:themeColor="background1"/>
        </w:tcBorders>
        <w:shd w:val="clear" w:color="auto" w:fill="4C535A" w:themeFill="accent3" w:themeFillShade="CC"/>
      </w:tcPr>
    </w:tblStylePr>
    <w:tblStylePr w:type="lastRow">
      <w:rPr>
        <w:b/>
        <w:bCs/>
        <w:color w:val="4C53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E7E9" w:themeFill="accent4" w:themeFillTint="3F"/>
      </w:tcPr>
    </w:tblStylePr>
    <w:tblStylePr w:type="band1Horz">
      <w:tblPr/>
      <w:tcPr>
        <w:shd w:val="clear" w:color="auto" w:fill="E9EBED"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FF7FA" w:themeFill="accent5" w:themeFillTint="19"/>
    </w:tcPr>
    <w:tblStylePr w:type="firstRow">
      <w:rPr>
        <w:b/>
        <w:bCs/>
        <w:color w:val="FFFFFF" w:themeColor="background1"/>
      </w:rPr>
      <w:tblPr/>
      <w:tcPr>
        <w:tcBorders>
          <w:bottom w:val="single" w:sz="12" w:space="0" w:color="FFFFFF" w:themeColor="background1"/>
        </w:tcBorders>
        <w:shd w:val="clear" w:color="auto" w:fill="334D7D" w:themeFill="accent6" w:themeFillShade="CC"/>
      </w:tcPr>
    </w:tblStylePr>
    <w:tblStylePr w:type="lastRow">
      <w:rPr>
        <w:b/>
        <w:bCs/>
        <w:color w:val="334D7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BF3" w:themeFill="accent5" w:themeFillTint="3F"/>
      </w:tcPr>
    </w:tblStylePr>
    <w:tblStylePr w:type="band1Horz">
      <w:tblPr/>
      <w:tcPr>
        <w:shd w:val="clear" w:color="auto" w:fill="E0EFF5"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AEFF6" w:themeFill="accent6" w:themeFillTint="19"/>
    </w:tcPr>
    <w:tblStylePr w:type="firstRow">
      <w:rPr>
        <w:b/>
        <w:bCs/>
        <w:color w:val="FFFFFF" w:themeColor="background1"/>
      </w:rPr>
      <w:tblPr/>
      <w:tcPr>
        <w:tcBorders>
          <w:bottom w:val="single" w:sz="12" w:space="0" w:color="FFFFFF" w:themeColor="background1"/>
        </w:tcBorders>
        <w:shd w:val="clear" w:color="auto" w:fill="3B96BA" w:themeFill="accent5" w:themeFillShade="CC"/>
      </w:tcPr>
    </w:tblStylePr>
    <w:tblStylePr w:type="lastRow">
      <w:rPr>
        <w:b/>
        <w:bCs/>
        <w:color w:val="3B96BA"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CD6EA" w:themeFill="accent6" w:themeFillTint="3F"/>
      </w:tcPr>
    </w:tblStylePr>
    <w:tblStylePr w:type="band1Horz">
      <w:tblPr/>
      <w:tcPr>
        <w:shd w:val="clear" w:color="auto" w:fill="D5DEEE"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C1D0" w:themeFill="accent1" w:themeFillTint="33"/>
    </w:tcPr>
    <w:tblStylePr w:type="firstRow">
      <w:rPr>
        <w:b/>
        <w:bCs/>
      </w:rPr>
      <w:tblPr/>
      <w:tcPr>
        <w:shd w:val="clear" w:color="auto" w:fill="FF84A2" w:themeFill="accent1" w:themeFillTint="66"/>
      </w:tcPr>
    </w:tblStylePr>
    <w:tblStylePr w:type="lastRow">
      <w:rPr>
        <w:b/>
        <w:bCs/>
        <w:color w:val="000000" w:themeColor="text1"/>
      </w:rPr>
      <w:tblPr/>
      <w:tcPr>
        <w:shd w:val="clear" w:color="auto" w:fill="FF84A2" w:themeFill="accent1" w:themeFillTint="66"/>
      </w:tcPr>
    </w:tblStylePr>
    <w:tblStylePr w:type="firstCol">
      <w:rPr>
        <w:color w:val="FFFFFF" w:themeColor="background1"/>
      </w:rPr>
      <w:tblPr/>
      <w:tcPr>
        <w:shd w:val="clear" w:color="auto" w:fill="980025" w:themeFill="accent1" w:themeFillShade="BF"/>
      </w:tcPr>
    </w:tblStylePr>
    <w:tblStylePr w:type="lastCol">
      <w:rPr>
        <w:color w:val="FFFFFF" w:themeColor="background1"/>
      </w:rPr>
      <w:tblPr/>
      <w:tcPr>
        <w:shd w:val="clear" w:color="auto" w:fill="980025" w:themeFill="accent1" w:themeFillShade="BF"/>
      </w:tcPr>
    </w:tblStylePr>
    <w:tblStylePr w:type="band1Vert">
      <w:tblPr/>
      <w:tcPr>
        <w:shd w:val="clear" w:color="auto" w:fill="FF668C" w:themeFill="accent1" w:themeFillTint="7F"/>
      </w:tcPr>
    </w:tblStylePr>
    <w:tblStylePr w:type="band1Horz">
      <w:tblPr/>
      <w:tcPr>
        <w:shd w:val="clear" w:color="auto" w:fill="FF668C"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accent2" w:themeFillTint="33"/>
    </w:tcPr>
    <w:tblStylePr w:type="firstRow">
      <w:rPr>
        <w:b/>
        <w:bCs/>
      </w:rPr>
      <w:tblPr/>
      <w:tcPr>
        <w:shd w:val="clear" w:color="auto" w:fill="999999" w:themeFill="accent2" w:themeFillTint="66"/>
      </w:tcPr>
    </w:tblStylePr>
    <w:tblStylePr w:type="lastRow">
      <w:rPr>
        <w:b/>
        <w:bCs/>
        <w:color w:val="000000" w:themeColor="text1"/>
      </w:rPr>
      <w:tblPr/>
      <w:tcPr>
        <w:shd w:val="clear" w:color="auto" w:fill="999999" w:themeFill="accent2" w:themeFillTint="66"/>
      </w:tcPr>
    </w:tblStylePr>
    <w:tblStylePr w:type="firstCol">
      <w:rPr>
        <w:color w:val="FFFFFF" w:themeColor="background1"/>
      </w:rPr>
      <w:tblPr/>
      <w:tcPr>
        <w:shd w:val="clear" w:color="auto" w:fill="000000" w:themeFill="accent2" w:themeFillShade="BF"/>
      </w:tcPr>
    </w:tblStylePr>
    <w:tblStylePr w:type="lastCol">
      <w:rPr>
        <w:color w:val="FFFFFF" w:themeColor="background1"/>
      </w:rPr>
      <w:tblPr/>
      <w:tcPr>
        <w:shd w:val="clear" w:color="auto" w:fill="000000" w:themeFill="accent2" w:themeFillShade="BF"/>
      </w:tcPr>
    </w:tblStylePr>
    <w:tblStylePr w:type="band1Vert">
      <w:tblPr/>
      <w:tcPr>
        <w:shd w:val="clear" w:color="auto" w:fill="808080" w:themeFill="accent2" w:themeFillTint="7F"/>
      </w:tcPr>
    </w:tblStylePr>
    <w:tblStylePr w:type="band1Horz">
      <w:tblPr/>
      <w:tcPr>
        <w:shd w:val="clear" w:color="auto" w:fill="808080"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0E3" w:themeFill="accent3" w:themeFillTint="33"/>
    </w:tcPr>
    <w:tblStylePr w:type="firstRow">
      <w:rPr>
        <w:b/>
        <w:bCs/>
      </w:rPr>
      <w:tblPr/>
      <w:tcPr>
        <w:shd w:val="clear" w:color="auto" w:fill="BDC3C7" w:themeFill="accent3" w:themeFillTint="66"/>
      </w:tcPr>
    </w:tblStylePr>
    <w:tblStylePr w:type="lastRow">
      <w:rPr>
        <w:b/>
        <w:bCs/>
        <w:color w:val="000000" w:themeColor="text1"/>
      </w:rPr>
      <w:tblPr/>
      <w:tcPr>
        <w:shd w:val="clear" w:color="auto" w:fill="BDC3C7" w:themeFill="accent3" w:themeFillTint="66"/>
      </w:tcPr>
    </w:tblStylePr>
    <w:tblStylePr w:type="firstCol">
      <w:rPr>
        <w:color w:val="FFFFFF" w:themeColor="background1"/>
      </w:rPr>
      <w:tblPr/>
      <w:tcPr>
        <w:shd w:val="clear" w:color="auto" w:fill="474E54" w:themeFill="accent3" w:themeFillShade="BF"/>
      </w:tcPr>
    </w:tblStylePr>
    <w:tblStylePr w:type="lastCol">
      <w:rPr>
        <w:color w:val="FFFFFF" w:themeColor="background1"/>
      </w:rPr>
      <w:tblPr/>
      <w:tcPr>
        <w:shd w:val="clear" w:color="auto" w:fill="474E54" w:themeFill="accent3" w:themeFillShade="BF"/>
      </w:tcPr>
    </w:tblStylePr>
    <w:tblStylePr w:type="band1Vert">
      <w:tblPr/>
      <w:tcPr>
        <w:shd w:val="clear" w:color="auto" w:fill="ADB4BA" w:themeFill="accent3" w:themeFillTint="7F"/>
      </w:tcPr>
    </w:tblStylePr>
    <w:tblStylePr w:type="band1Horz">
      <w:tblPr/>
      <w:tcPr>
        <w:shd w:val="clear" w:color="auto" w:fill="ADB4BA"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9EBED" w:themeFill="accent4" w:themeFillTint="33"/>
    </w:tcPr>
    <w:tblStylePr w:type="firstRow">
      <w:rPr>
        <w:b/>
        <w:bCs/>
      </w:rPr>
      <w:tblPr/>
      <w:tcPr>
        <w:shd w:val="clear" w:color="auto" w:fill="D4D8DB" w:themeFill="accent4" w:themeFillTint="66"/>
      </w:tcPr>
    </w:tblStylePr>
    <w:tblStylePr w:type="lastRow">
      <w:rPr>
        <w:b/>
        <w:bCs/>
        <w:color w:val="000000" w:themeColor="text1"/>
      </w:rPr>
      <w:tblPr/>
      <w:tcPr>
        <w:shd w:val="clear" w:color="auto" w:fill="D4D8DB" w:themeFill="accent4" w:themeFillTint="66"/>
      </w:tcPr>
    </w:tblStylePr>
    <w:tblStylePr w:type="firstCol">
      <w:rPr>
        <w:color w:val="FFFFFF" w:themeColor="background1"/>
      </w:rPr>
      <w:tblPr/>
      <w:tcPr>
        <w:shd w:val="clear" w:color="auto" w:fill="6C7781" w:themeFill="accent4" w:themeFillShade="BF"/>
      </w:tcPr>
    </w:tblStylePr>
    <w:tblStylePr w:type="lastCol">
      <w:rPr>
        <w:color w:val="FFFFFF" w:themeColor="background1"/>
      </w:rPr>
      <w:tblPr/>
      <w:tcPr>
        <w:shd w:val="clear" w:color="auto" w:fill="6C7781" w:themeFill="accent4" w:themeFillShade="BF"/>
      </w:tcPr>
    </w:tblStylePr>
    <w:tblStylePr w:type="band1Vert">
      <w:tblPr/>
      <w:tcPr>
        <w:shd w:val="clear" w:color="auto" w:fill="CACFD3" w:themeFill="accent4" w:themeFillTint="7F"/>
      </w:tcPr>
    </w:tblStylePr>
    <w:tblStylePr w:type="band1Horz">
      <w:tblPr/>
      <w:tcPr>
        <w:shd w:val="clear" w:color="auto" w:fill="CACFD3"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0EFF5" w:themeFill="accent5" w:themeFillTint="33"/>
    </w:tcPr>
    <w:tblStylePr w:type="firstRow">
      <w:rPr>
        <w:b/>
        <w:bCs/>
      </w:rPr>
      <w:tblPr/>
      <w:tcPr>
        <w:shd w:val="clear" w:color="auto" w:fill="C1DFEB" w:themeFill="accent5" w:themeFillTint="66"/>
      </w:tcPr>
    </w:tblStylePr>
    <w:tblStylePr w:type="lastRow">
      <w:rPr>
        <w:b/>
        <w:bCs/>
        <w:color w:val="000000" w:themeColor="text1"/>
      </w:rPr>
      <w:tblPr/>
      <w:tcPr>
        <w:shd w:val="clear" w:color="auto" w:fill="C1DFEB" w:themeFill="accent5" w:themeFillTint="66"/>
      </w:tcPr>
    </w:tblStylePr>
    <w:tblStylePr w:type="firstCol">
      <w:rPr>
        <w:color w:val="FFFFFF" w:themeColor="background1"/>
      </w:rPr>
      <w:tblPr/>
      <w:tcPr>
        <w:shd w:val="clear" w:color="auto" w:fill="388DAE" w:themeFill="accent5" w:themeFillShade="BF"/>
      </w:tcPr>
    </w:tblStylePr>
    <w:tblStylePr w:type="lastCol">
      <w:rPr>
        <w:color w:val="FFFFFF" w:themeColor="background1"/>
      </w:rPr>
      <w:tblPr/>
      <w:tcPr>
        <w:shd w:val="clear" w:color="auto" w:fill="388DAE" w:themeFill="accent5" w:themeFillShade="BF"/>
      </w:tcPr>
    </w:tblStylePr>
    <w:tblStylePr w:type="band1Vert">
      <w:tblPr/>
      <w:tcPr>
        <w:shd w:val="clear" w:color="auto" w:fill="B2D7E6" w:themeFill="accent5" w:themeFillTint="7F"/>
      </w:tcPr>
    </w:tblStylePr>
    <w:tblStylePr w:type="band1Horz">
      <w:tblPr/>
      <w:tcPr>
        <w:shd w:val="clear" w:color="auto" w:fill="B2D7E6"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5DEEE" w:themeFill="accent6" w:themeFillTint="33"/>
    </w:tcPr>
    <w:tblStylePr w:type="firstRow">
      <w:rPr>
        <w:b/>
        <w:bCs/>
      </w:rPr>
      <w:tblPr/>
      <w:tcPr>
        <w:shd w:val="clear" w:color="auto" w:fill="ACBEDD" w:themeFill="accent6" w:themeFillTint="66"/>
      </w:tcPr>
    </w:tblStylePr>
    <w:tblStylePr w:type="lastRow">
      <w:rPr>
        <w:b/>
        <w:bCs/>
        <w:color w:val="000000" w:themeColor="text1"/>
      </w:rPr>
      <w:tblPr/>
      <w:tcPr>
        <w:shd w:val="clear" w:color="auto" w:fill="ACBEDD" w:themeFill="accent6" w:themeFillTint="66"/>
      </w:tcPr>
    </w:tblStylePr>
    <w:tblStylePr w:type="firstCol">
      <w:rPr>
        <w:color w:val="FFFFFF" w:themeColor="background1"/>
      </w:rPr>
      <w:tblPr/>
      <w:tcPr>
        <w:shd w:val="clear" w:color="auto" w:fill="304875" w:themeFill="accent6" w:themeFillShade="BF"/>
      </w:tcPr>
    </w:tblStylePr>
    <w:tblStylePr w:type="lastCol">
      <w:rPr>
        <w:color w:val="FFFFFF" w:themeColor="background1"/>
      </w:rPr>
      <w:tblPr/>
      <w:tcPr>
        <w:shd w:val="clear" w:color="auto" w:fill="304875" w:themeFill="accent6" w:themeFillShade="BF"/>
      </w:tcPr>
    </w:tblStylePr>
    <w:tblStylePr w:type="band1Vert">
      <w:tblPr/>
      <w:tcPr>
        <w:shd w:val="clear" w:color="auto" w:fill="98AED5" w:themeFill="accent6" w:themeFillTint="7F"/>
      </w:tcPr>
    </w:tblStylePr>
    <w:tblStylePr w:type="band1Horz">
      <w:tblPr/>
      <w:tcPr>
        <w:shd w:val="clear" w:color="auto" w:fill="98AED5" w:themeFill="accent6" w:themeFillTint="7F"/>
      </w:tcPr>
    </w:tblStylePr>
  </w:style>
  <w:style w:type="character" w:styleId="PageNumber">
    <w:name w:val="page number"/>
    <w:basedOn w:val="DefaultParagraphFont"/>
    <w:uiPriority w:val="99"/>
    <w:semiHidden/>
    <w:unhideWhenUsed/>
    <w:rsid w:val="004C2034"/>
  </w:style>
  <w:style w:type="paragraph" w:styleId="NormalWeb">
    <w:name w:val="Normal (Web)"/>
    <w:basedOn w:val="Normal"/>
    <w:uiPriority w:val="99"/>
    <w:unhideWhenUsed/>
    <w:rsid w:val="00E219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06ED1"/>
  </w:style>
  <w:style w:type="character" w:customStyle="1" w:styleId="eop">
    <w:name w:val="eop"/>
    <w:basedOn w:val="DefaultParagraphFont"/>
    <w:rsid w:val="00306ED1"/>
  </w:style>
  <w:style w:type="character" w:customStyle="1" w:styleId="NoSpacingChar">
    <w:name w:val="No Spacing Char"/>
    <w:basedOn w:val="DefaultParagraphFont"/>
    <w:link w:val="NoSpacing"/>
    <w:uiPriority w:val="1"/>
    <w:rsid w:val="005356F8"/>
  </w:style>
  <w:style w:type="paragraph" w:customStyle="1" w:styleId="PersonalName">
    <w:name w:val="Personal Name"/>
    <w:basedOn w:val="Title"/>
    <w:rsid w:val="005356F8"/>
    <w:rPr>
      <w:b/>
      <w:cap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RU Theme">
  <a:themeElements>
    <a:clrScheme name="Custom 7">
      <a:dk1>
        <a:srgbClr val="000000"/>
      </a:dk1>
      <a:lt1>
        <a:srgbClr val="FFFFFF"/>
      </a:lt1>
      <a:dk2>
        <a:srgbClr val="3D3D3D"/>
      </a:dk2>
      <a:lt2>
        <a:srgbClr val="EBEBEB"/>
      </a:lt2>
      <a:accent1>
        <a:srgbClr val="CC0033"/>
      </a:accent1>
      <a:accent2>
        <a:srgbClr val="000000"/>
      </a:accent2>
      <a:accent3>
        <a:srgbClr val="5F6971"/>
      </a:accent3>
      <a:accent4>
        <a:srgbClr val="969FA7"/>
      </a:accent4>
      <a:accent5>
        <a:srgbClr val="66B1CE"/>
      </a:accent5>
      <a:accent6>
        <a:srgbClr val="40619D"/>
      </a:accent6>
      <a:hlink>
        <a:srgbClr val="828282"/>
      </a:hlink>
      <a:folHlink>
        <a:srgbClr val="A5A5A5"/>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ividend">
      <a:fillStyleLst>
        <a:solidFill>
          <a:schemeClr val="phClr"/>
        </a:solidFill>
        <a:gradFill rotWithShape="1">
          <a:gsLst>
            <a:gs pos="0">
              <a:schemeClr val="phClr">
                <a:tint val="68000"/>
                <a:alpha val="90000"/>
                <a:lumMod val="100000"/>
              </a:schemeClr>
            </a:gs>
            <a:gs pos="100000">
              <a:schemeClr val="phClr">
                <a:tint val="90000"/>
                <a:lumMod val="95000"/>
              </a:schemeClr>
            </a:gs>
          </a:gsLst>
          <a:lin ang="5400000" scaled="1"/>
        </a:gradFill>
        <a:gradFill rotWithShape="1">
          <a:gsLst>
            <a:gs pos="0">
              <a:schemeClr val="phClr">
                <a:tint val="98000"/>
                <a:lumMod val="110000"/>
              </a:schemeClr>
            </a:gs>
            <a:gs pos="84000">
              <a:schemeClr val="phClr">
                <a:shade val="90000"/>
                <a:lumMod val="88000"/>
              </a:schemeClr>
            </a:gs>
          </a:gsLst>
          <a:lin ang="5400000" scaled="0"/>
        </a:gradFill>
      </a:fillStyleLst>
      <a:lnStyleLst>
        <a:ln w="12700" cap="rnd" cmpd="sng" algn="ctr">
          <a:solidFill>
            <a:schemeClr val="phClr">
              <a:lumMod val="90000"/>
            </a:schemeClr>
          </a:solidFill>
          <a:prstDash val="solid"/>
        </a:ln>
        <a:ln w="22225"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55000"/>
              </a:srgbClr>
            </a:outerShdw>
          </a:effectLst>
        </a:effectStyle>
        <a:effectStyle>
          <a:effectLst>
            <a:outerShdw blurRad="88900" dist="38100" dir="5040000" rotWithShape="0">
              <a:srgbClr val="000000">
                <a:alpha val="60000"/>
              </a:srgbClr>
            </a:outerShdw>
          </a:effectLst>
          <a:scene3d>
            <a:camera prst="orthographicFront">
              <a:rot lat="0" lon="0" rev="0"/>
            </a:camera>
            <a:lightRig rig="threePt" dir="tl">
              <a:rot lat="0" lon="0" rev="1200000"/>
            </a:lightRig>
          </a:scene3d>
          <a:sp3d>
            <a:bevelT w="38100" h="50800"/>
          </a:sp3d>
        </a:effectStyle>
      </a:effectStyleLst>
      <a:bgFillStyleLst>
        <a:solidFill>
          <a:schemeClr val="phClr"/>
        </a:solidFill>
        <a:gradFill rotWithShape="1">
          <a:gsLst>
            <a:gs pos="0">
              <a:schemeClr val="phClr">
                <a:tint val="90000"/>
                <a:lumMod val="110000"/>
              </a:schemeClr>
            </a:gs>
            <a:gs pos="88000">
              <a:schemeClr val="phClr">
                <a:shade val="94000"/>
                <a:satMod val="110000"/>
                <a:lumMod val="88000"/>
              </a:schemeClr>
            </a:gs>
          </a:gsLst>
          <a:lin ang="5400000" scaled="0"/>
        </a:gradFill>
        <a:gradFill rotWithShape="1">
          <a:gsLst>
            <a:gs pos="0">
              <a:schemeClr val="phClr">
                <a:tint val="90000"/>
                <a:lumMod val="110000"/>
              </a:schemeClr>
            </a:gs>
            <a:gs pos="100000">
              <a:schemeClr val="phClr">
                <a:shade val="98000"/>
                <a:satMod val="110000"/>
                <a:lumMod val="8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RU Theme" id="{51746564-F092-0844-B3B8-AE2A4D6F8D3E}" vid="{6C1B9378-8BAA-0247-B6EB-C9436052451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7732</Words>
  <Characters>44078</Characters>
  <Application>Microsoft Office Word</Application>
  <DocSecurity>8</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51707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Robert Isenhower</cp:lastModifiedBy>
  <cp:revision>2</cp:revision>
  <dcterms:created xsi:type="dcterms:W3CDTF">2026-04-08T18:13:00Z</dcterms:created>
  <dcterms:modified xsi:type="dcterms:W3CDTF">2026-04-08T18:13:00Z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0841c65cc2e69584d24ade25199aea813c007c5c3f83e1ad144fd6eb8940b1f5</vt:lpwstr>
  </property>
</Properties>
</file>